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Times New Roman"/>
          <w:b/>
          <w:i w:val="false"/>
          <w:sz w:val="28"/>
        </w:rPr>
        <w:t>Практическое занятие №3. Раздаточные материалы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</w:rPr>
        <w:t>Тема: Use Case и пользовательские сценарии</w:t>
      </w:r>
    </w:p>
    <w:p>
      <w:pPr>
        <w:pStyle w:val="Normal"/>
        <w:spacing w:before="0" w:after="80"/>
        <w:jc w:val="both"/>
        <w:rPr/>
      </w:pPr>
      <w:r>
        <w:rPr>
          <w:b/>
          <w:sz w:val="22"/>
        </w:rPr>
        <w:t>Группа: ЭФБО-13-25   Команда: Вкусно_и_Жир   Дата: 10.10.2026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Один комплект на команду. Бланки сдаются в том виде, в каком заполнены, — переписывать начисто не нужно. Порядок и правила заполнения — в Приложении 1 пояснительной записки, образец — в Приложении 2.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Памятка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1"/>
        <w:gridCol w:w="4538"/>
      </w:tblGrid>
      <w:tr>
        <w:trPr>
          <w:tblHeader w:val="true"/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Правило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Проверка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Актор — роль, а не человек и не должность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Для человека: есть цель? Для внешней системы: какой сервис или обмен данными она даёт?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актор сценария — тот, ради чьей цели он выполняется; вспомогательный — к кому обращается система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каждом столбце матрицы ровно одна «О»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Use Case — глагол с объектом, цель за один присест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После завершения пользователь может уйти с решённой задачей?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Шаги — намерение актора, а не интерфейс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 слов «нажимает», «кнопка», «экран», названий технологий?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сценарий — 3–9 шагов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каждом шаге понятно, кто действует? Один шаг — одно существенное действие или реакция?</w:t>
            </w:r>
          </w:p>
        </w:tc>
      </w:tr>
      <w:tr>
        <w:trPr>
          <w:trHeight w:val="799" w:hRule="atLeast"/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Отклонения — что, если: данные неверны, нет прав, внешняя система недоступна, данных нет, сценарий прерван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 меньше двух на каждый ключевой Use Case?</w:t>
            </w:r>
          </w:p>
        </w:tc>
      </w:tr>
      <w:tr>
        <w:trPr>
          <w:cantSplit/>
        </w:trPr>
        <w:tc>
          <w:tcPr>
            <w:tcW w:w="5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 w:val="false"/>
                <w:i w:val="false"/>
                <w:sz w:val="22"/>
              </w:rPr>
            </w:pPr>
            <w:r>
              <w:rPr>
                <w:rFonts w:eastAsia="Times New Roman"/>
                <w:b w:val="false"/>
                <w:i w:val="false"/>
                <w:sz w:val="22"/>
              </w:rPr>
              <w:t>НФТ — проверяемые. Измеримое: метрика, целевое значение, условия (нагрузка, операция, период). Неизмеримое: правило. Значение неизвестно — «не установлено». Не меньше трёх</w:t>
            </w:r>
          </w:p>
        </w:tc>
        <w:tc>
          <w:tcPr>
            <w:tcW w:w="4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 w:val="false"/>
                <w:i w:val="false"/>
                <w:sz w:val="22"/>
              </w:rPr>
            </w:pPr>
            <w:r>
              <w:rPr>
                <w:rFonts w:eastAsia="Times New Roman"/>
                <w:b w:val="false"/>
                <w:i w:val="false"/>
                <w:sz w:val="22"/>
              </w:rPr>
              <w:t>Чем проверить — тестом, мониторингом или наблюдением? Что будет считаться «выполнено»?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1. Акторы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Начните с таблицы участников из видения продукта (ПЗ №2). Заказчик — актор, только если сам работает с системой.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86"/>
        <w:gridCol w:w="1474"/>
        <w:gridCol w:w="1928"/>
        <w:gridCol w:w="2724"/>
        <w:gridCol w:w="1928"/>
      </w:tblGrid>
      <w:tr>
        <w:trPr>
          <w:tblHeader w:val="true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Актор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Человек или внешняя система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это в таблице участников ПЗ №2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Цель (для системы — какой сервис даёт)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Откуда взят: видение, ответы пользователя, новое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 ресторана (guest)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Основной пользователь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Подобрать время/дату, найти подходящий свободный стол на 2D-схеме залов и оформить онлайн-бронь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Конструктор схем (constructor)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Вторичный пользователь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Спроектировать этажи, нарисовать полигоны зон, расставить столы и опубликовать актуальную ревизию схемы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Менеджер зала / хостес (manager)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Вторичный пользователь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Контролировать загрузку залов на шахматке броней, переносить/отменять брони, фиксировать посадку и no-show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Администратор системы (admin)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Заинтересованная сторона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Управлять учетными записями сотрудников, назначать роли и права доступа, просматривать журнал аудита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Сервис SMS/Email-уведомлений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Внешняя система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Внешняя интеграция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Мгновенная доставка подтверждений бронирования, напоминаний и кодов гостям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Ответы пользователя</w:t>
            </w:r>
          </w:p>
        </w:tc>
      </w:tr>
      <w:tr>
        <w:trPr>
          <w:trHeight w:val="794" w:hRule="atLeast"/>
          <w:cantSplit/>
        </w:trPr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Системный таймер / шедулер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Внешняя система (фоновый сервис)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Внутренний компонент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Автоматическое снятие 5-минутных soft-lock блокировок столов при оформлении и фиксация no-show (&gt;20 мин)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Видение (крайние случаи)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2. Перечень Use Case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Начните со списка «что разные пользователи будут делать с продуктом» (задание к ПЗ №3). Проверьте уровень: не кнопка и не область, а цель, достижимая за один присест.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678"/>
        <w:gridCol w:w="2837"/>
        <w:gridCol w:w="1699"/>
        <w:gridCol w:w="2497"/>
        <w:gridCol w:w="1928"/>
      </w:tblGrid>
      <w:tr>
        <w:trPr>
          <w:tblHeader w:val="true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№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Название Use Case (глагол + объект)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Основной актор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Какая цель достигается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Пункт границ видения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UC-1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Забронировать стол на 2D-схеме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 ресторана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Выбрать свободный стол на карте зала и зафиксировать бронь на выбранный интервал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Модуль онлайн-бронирования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UC-2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Отменить собственное бронирование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 ресторана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Аннулировать предстоящую бронь не позднее чем за 1 час до начала и освободить стол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Личный кабинет гостя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UC-3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Просмотреть историю своих броней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 ресторана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Получить наглядный список активных и прошедших броней со статусами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Личный кабинет гостя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UC-4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Спроектировать этажи и зоны зала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схем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Задать геометрию этажа, нарисовать полигоны зон (зал, веранда, VIP) и настроить доступность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2D-конструктор схем залов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UC-5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Расставить и настроить столы на схеме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схем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Разместить столы нужных форм и вместимости, настроить угол поворота и привязку к сетке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2D-конструктор схем залов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UC-6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Опубликовать новую ревизию схемы зала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схем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Сделать отредактированную планировку активной для бронирования гостями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Версионирование схем (LayoutRevision)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UC-7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Откатить схему к предыдущей ревизии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схем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Быстро восстановить рабочую версию планировки зала из истории снимков JSONB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Версионирование схем (LayoutRevision)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UC-8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Просмотреть шахматку занятости столов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Менеджер зала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Видеть визуальную сетку столы × время и текущую заполняемость залов в реальном времени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Панель менеджера (шахматка)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UC-9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Создать или перенести бронь вручную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Менеджер зала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Зафиксировать бронь гостя по телефону или оперативно пересадить за другой свободный стол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Оперативное управление бронями</w:t>
            </w:r>
          </w:p>
        </w:tc>
      </w:tr>
      <w:tr>
        <w:trPr>
          <w:trHeight w:val="567" w:hRule="atLeast"/>
          <w:cantSplit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UC-10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Зафиксировать неявку гостя (no-show)</w:t>
            </w:r>
          </w:p>
        </w:tc>
        <w:tc>
          <w:tcPr>
            <w:tcW w:w="16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Менеджер зала</w:t>
            </w:r>
          </w:p>
        </w:tc>
        <w:tc>
          <w:tcPr>
            <w:tcW w:w="2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Освободить зарезервированный стол для живой посадки при опоздании гостя более чем на 20 минут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Контроль неявки гостей (no-show)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3. Матрица «актор × Use Case»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Впишите в шапку номера Use Case из бланка 2 и заполните столько столбцов, сколько Use Case в вашем перечне; остальные оставьте пустыми. Больше 10 — продолжите на обороте. «О» — основной актор сценария, «У» — вспомогательный. В каждом столбце ровно одна «О»; у каждого актора хотя бы одна отметка.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66"/>
        <w:gridCol w:w="739"/>
        <w:gridCol w:w="737"/>
        <w:gridCol w:w="735"/>
        <w:gridCol w:w="739"/>
        <w:gridCol w:w="737"/>
        <w:gridCol w:w="735"/>
        <w:gridCol w:w="739"/>
        <w:gridCol w:w="737"/>
        <w:gridCol w:w="735"/>
        <w:gridCol w:w="739"/>
      </w:tblGrid>
      <w:tr>
        <w:trPr>
          <w:trHeight w:val="454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Актор \ Use Case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UC-1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UC-2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UC-3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UC-4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UC-5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UC-6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UC-7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UC-8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UC-9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UC-10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 ресторана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Конструктор схем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Менеджер зала / хостес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О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Администратор системы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Сервис SMS/Email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Системный таймер / шедулер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У</w:t>
            </w:r>
          </w:p>
        </w:tc>
      </w:tr>
      <w:tr>
        <w:trPr>
          <w:trHeight w:val="510" w:hRule="atLeast"/>
          <w:cantSplit/>
        </w:trPr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  <w:tc>
          <w:tcPr>
            <w:tcW w:w="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i w:val="false"/>
          <w:sz w:val="26"/>
        </w:rPr>
        <w:t>Бланк 4. Ключевой Use Case №1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3"/>
        <w:gridCol w:w="6806"/>
      </w:tblGrid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Роли: пользователь / аналитик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 ресторана / Аналитик команды</w:t>
            </w:r>
          </w:p>
        </w:tc>
      </w:tr>
      <w:tr>
        <w:trPr>
          <w:trHeight w:val="510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Название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UC-1: Забронировать стол на интерактивной 2D-схеме зала</w:t>
            </w:r>
          </w:p>
        </w:tc>
      </w:tr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Основной актор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 ресторана (guest)</w:t>
            </w:r>
          </w:p>
        </w:tc>
      </w:tr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Вспомогательные акторы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Сервис SMS/Email-уведомлений, Системный таймер блокировки слотов</w:t>
            </w:r>
          </w:p>
        </w:tc>
      </w:tr>
      <w:tr>
        <w:trPr>
          <w:trHeight w:val="907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Заинтересованные стороны и их интересы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Гость: занять желаемый стол (у окна, в тихой зоне); Менеджер: заполнить зал и избежать овербукинга; Владелец: получить подтвержденную бронь без звонка</w:t>
            </w:r>
          </w:p>
        </w:tc>
      </w:tr>
      <w:tr>
        <w:trPr>
          <w:trHeight w:val="567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Предусловие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Схема залов ресторана опубликована, заведение принимает онлайн-брони на выбранную дату</w:t>
            </w:r>
          </w:p>
        </w:tc>
      </w:tr>
      <w:tr>
        <w:trPr>
          <w:trHeight w:val="510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Триггер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Гость переходит в интерфейс онлайн-бронирования на сайте ресторана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07"/>
        <w:gridCol w:w="1926"/>
        <w:gridCol w:w="6806"/>
      </w:tblGrid>
      <w:tr>
        <w:trPr>
          <w:tblHeader w:val="true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 xml:space="preserve">№ </w:t>
            </w:r>
            <w:r>
              <w:rPr>
                <w:rFonts w:eastAsia="Times New Roman"/>
                <w:b/>
                <w:i w:val="false"/>
                <w:sz w:val="20"/>
              </w:rPr>
              <w:t>шага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действует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происходит (намерение, без интерфейса)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Указывает дату, желаемое время визита, длительность и количество персон.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Рассчитывает доступность столов с учетом 15-минутного буфера и отображает интерактивную 2D-схему залов с цветовой подсветкой (свободен / занят / не подходит по местам).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Осматривает схему зала, выбирает понравившийся свободный стол и запрашивает его бронирование.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Временно блокирует стол на 5 минут (soft-lock для исключения гонки) и запрашивает контактные данные гостя и комментарии.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Гость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Указывает контактные данные (имя, телефон) и подтверждает оформление бронирования.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6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Проверяет отсутствие коллизий, создает запись бронирования со статусом confirmed, фиксирует буфер 15 мин и передает запрос сервису уведомлений.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3"/>
        <w:gridCol w:w="6806"/>
      </w:tblGrid>
      <w:tr>
        <w:trPr>
          <w:trHeight w:val="62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Постусловие (успех)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Создана подтвержденная запись Reservation (status = confirmed), стол помечен занятым на выбранный интервал + 15 мин буфера, гостю отправлено подтверждение.</w:t>
            </w:r>
          </w:p>
        </w:tc>
      </w:tr>
      <w:tr>
        <w:trPr>
          <w:trHeight w:val="62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Гарантированный результат (при неуспехе)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Бронь не создана, временная 5-минутная блокировка стола снята, стол остается доступным для других пользователей, состояние БД неизменно.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i w:val="false"/>
          <w:sz w:val="26"/>
        </w:rPr>
        <w:t>Бланк 5. Ключевой Use Case №2 (роли меняются)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3"/>
        <w:gridCol w:w="6806"/>
      </w:tblGrid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Роли: пользователь / аналитик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Конструктор схем / Аналитик команды</w:t>
            </w:r>
          </w:p>
        </w:tc>
      </w:tr>
      <w:tr>
        <w:trPr>
          <w:trHeight w:val="510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Название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UC-6: Опубликовать новую ревизию схемы зала</w:t>
            </w:r>
          </w:p>
        </w:tc>
      </w:tr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Основной актор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схем (constructor)</w:t>
            </w:r>
          </w:p>
        </w:tc>
      </w:tr>
      <w:tr>
        <w:trPr>
          <w:trHeight w:val="45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Вспомогательные акторы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Администратор системы (при разрешении критических коллизий)</w:t>
            </w:r>
          </w:p>
        </w:tc>
      </w:tr>
      <w:tr>
        <w:trPr>
          <w:trHeight w:val="907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Заинтересованные стороны и их интересы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Конструктор: сделать обновленную планировку активной; Менеджер: сохранить целостность существующих броней; Гости: гарантировать сохранность забронированных мест</w:t>
            </w:r>
          </w:p>
        </w:tc>
      </w:tr>
      <w:tr>
        <w:trPr>
          <w:trHeight w:val="567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Предусловие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авторизован в системе и завершил редактирование черновика схемы этажа (зон/столов)</w:t>
            </w:r>
          </w:p>
        </w:tc>
      </w:tr>
      <w:tr>
        <w:trPr>
          <w:trHeight w:val="510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Триггер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Конструктор нажимает кнопку «Опубликовать схему» в интерфейсе редактора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07"/>
        <w:gridCol w:w="1926"/>
        <w:gridCol w:w="6806"/>
      </w:tblGrid>
      <w:tr>
        <w:trPr>
          <w:tblHeader w:val="true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 xml:space="preserve">№ </w:t>
            </w:r>
            <w:r>
              <w:rPr>
                <w:rFonts w:eastAsia="Times New Roman"/>
                <w:b/>
                <w:i w:val="false"/>
                <w:sz w:val="20"/>
              </w:rPr>
              <w:t>шага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действует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происходит (намерение, без интерфейса)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Конструктор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Инициирует публикацию отредактированного черновика схемы зала и вводит комментарий к ревизии.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Запускает валидатор целостности и проверяет список удаляемых столов на наличие будущих активных броней (status = confirmed).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Подтверждает отсутствие конфликтов между измененной планировкой и существующими бронированиями.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Формирует полный снимок схемы в JSONB, сохраняет запись LayoutRevision, переводит ее в статус активной и снимает блокировку черновика.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Система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Рассылает WebSocket-событие обновления схемы клиентам, актуализируя отображение у гостей и менеджера.</w:t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  <w:tr>
        <w:trPr>
          <w:trHeight w:val="737" w:hRule="atLeast"/>
          <w:cantSplit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3"/>
        <w:gridCol w:w="6806"/>
      </w:tblGrid>
      <w:tr>
        <w:trPr>
          <w:trHeight w:val="62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Постусловие (успех)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Создана новая запись LayoutRevision, обновленная схема зала вступила в силу для онлайн-бронирования, черновик опубликован.</w:t>
            </w:r>
          </w:p>
        </w:tc>
      </w:tr>
      <w:tr>
        <w:trPr>
          <w:trHeight w:val="624" w:hRule="atLeast"/>
          <w:cantSplit/>
        </w:trPr>
        <w:tc>
          <w:tcPr>
            <w:tcW w:w="28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Гарантированный результат (при неуспехе)</w:t>
            </w:r>
          </w:p>
        </w:tc>
        <w:tc>
          <w:tcPr>
            <w:tcW w:w="68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Публикация отклонена, старая ревизия схемы остается активной, целостность существующих броней сохранена, черновик сохранен для правок.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i w:val="false"/>
          <w:sz w:val="26"/>
        </w:rPr>
        <w:t>Бланк 6. Альтернативные и исключительные потоки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1"/>
        <w:gridCol w:w="2379"/>
        <w:gridCol w:w="2948"/>
        <w:gridCol w:w="2610"/>
      </w:tblGrid>
      <w:tr>
        <w:trPr>
          <w:tblHeader w:val="true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Use Case, шаг (например, 4а)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Условие отклонения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делает система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Чем заканчивается: возврат к шагу … или прекращение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UC-1, шаг 3а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Стол выбран другим пользователем на доли секунды раньше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уведомляет о занятости выбранного стола и мгновенно обновляет статусы столов на 2D-схеме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Возврат к шагу 3 (выбор другого свободного стола на схеме)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UC-1, шаг 4а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Истекло время 5-минутной блокировки (таймер soft-lock)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автоматически снимает резерв стола и сообщает об истечении времени оформления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Возврат к шагу 2 (повторный выбор времени и стола на схеме)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UC-1, шаг 5а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Некорректный формат контактного телефона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подсвечивает поле ошибки и указывает корректный формат ввода номера (+7...)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Возврат к шагу 5 (исправление контактных данных)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UC-6, шаг 2а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Удаление стола, на который есть будущие активные бронирования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блокирует публикацию с ошибкой HTTP 409 и выводит список конфликтующих броней для менеджера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Прекращение сценария (требуется предварительный перенос броней)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UC-6, шаг 2б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Уменьшение количества мест стола ниже числа гостей в активной брони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фиксирует коллизию вместимости и запрещает публикацию с предупреждением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Возврат к редактированию параметров стола в конструкторе</w:t>
            </w:r>
          </w:p>
        </w:tc>
      </w:tr>
      <w:tr>
        <w:trPr>
          <w:trHeight w:val="850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UC-6, шаг 4а</w:t>
            </w:r>
          </w:p>
        </w:tc>
        <w:tc>
          <w:tcPr>
            <w:tcW w:w="23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Сетевой сбой при сохранении JSONB-снимка схемы в БД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Система сохраняет локальную резервную копию черновика и выводит уведомление о повторной попытке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Возврат к шагу 1 (повторная отправка запроса публикации)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b/>
        </w:rPr>
        <w:t>Бланк 7. Пользовательский сценарий для Use Case: UC-1 «Забронировать стол на 2D-схеме зала»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Прямоугольник — экран, стрелка — переход. Для каждого экрана: что пользователь видит, что может сделать, куда попадает. Оформление не оценивается.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13"/>
        <w:gridCol w:w="3213"/>
        <w:gridCol w:w="3213"/>
      </w:tblGrid>
      <w:tr>
        <w:trPr>
          <w:trHeight w:val="4535" w:hRule="atLeast"/>
          <w:cantSplit/>
        </w:trPr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1: Подбор параметров визита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календарь выбора даты, слоты времени (18:00, 19:00), счетчик гостей (1–8 персон), выбор этажа.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выбрать параметры и нажать «Показать схему зала».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переход на экран 2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2: Интерактивная 2D-схема залов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план зала, зоны (Основной зал, Веранда), столы с номерами, подсвеченные зеленым (свободны) и красным (заняты).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приближать схему (zoom/pan), кликнуть на свободный стол.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переход на экран 3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3: Карточка выбранного стола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фото зоны, номер стола, вместимость (до 4 мест), описание («у окна, мягкие диваны»), кнопку «Забронировать».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подтвердить выбор стола или закрыть карточку.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переход на экран 4</w:t>
            </w:r>
          </w:p>
        </w:tc>
      </w:tr>
      <w:tr>
        <w:trPr>
          <w:trHeight w:val="4535" w:hRule="atLeast"/>
          <w:cantSplit/>
        </w:trPr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4: Оформление брони (таймер 5 мин)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сводку брони (дата, время, стол №12), обратный отсчет таймера резерва (4:59), поля: имя, телефон, пожелания.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ввести контакты и нажать «Подтвердить бронь».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переход на экран 5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5: Успешное подтверждение брони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зеленую плашку «Стол №12 забронирован!», код брони #R-1048, детали визита, кнопку перехода в ЛК.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нажать «Перейти в мои бронирования».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переход на экран 6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Экран 6: Личный кабинет (Мои брони)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Видит: карточку предстоящей брони со статусом «Подтверждена», кнопку «Отменить бронь» (активна за &gt;1 ч до визита).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Может: просмотреть детали брони или отменить ее.</w:t>
            </w:r>
          </w:p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8"/>
              </w:rPr>
              <w:t>Действие → завершение сценария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i w:val="false"/>
          <w:sz w:val="26"/>
        </w:rPr>
        <w:t>Бланк 8. Нефункциональные требования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Требование должно быть проверяемым: где характеристика измерима — метрика и целевое значение, где нет — проверяемое правило. Используйте черновик трёх сценариев атрибутов качества (задание к лекции №2): шесть частей сценария — способ сформулировать требование, сюда переносится итоговая формулировка.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3"/>
        <w:gridCol w:w="3516"/>
        <w:gridCol w:w="1928"/>
        <w:gridCol w:w="1472"/>
        <w:gridCol w:w="2270"/>
      </w:tblGrid>
      <w:tr>
        <w:trPr>
          <w:tblHeader w:val="true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№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Требование в проверяемой форме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 проверить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Use Case и шаг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Откуда значение (или «не установлено»)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В пиковый вечерний час при 100 одновременно активных веб-пользователях сервис бронирования рассчитывает доступность столов и отдает 2D-схему за время p95 ≤ 1.5 с при доле ошибок HTTP 5xx &lt; 0.1%.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Нагрузочный автотест (k6) сценария запроса слотов доступности столов на тестовом стенде.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UC-1, шаг 2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§10 (требования производительности интерактивного веб-клиента)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При параллельной одновременной попытке бронирования одного стола несколькими гостями исключается овербукинг: подтверждается ровно 1 бронь, остальным возвращается статус недоступности с предложением альтернатив.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Интеграционный автотест параллельных транзакций бронирования (Vitest с блокировкой в БД).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UC-1, шаг 4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§8 и §9 (бизнес-правило строгой защиты от двойных броней)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Расчет доступности столов автоматически учитывает технический буфер 15 минут после окончания каждой брони; ни один стол не может быть забронирован на интервал, пересекающийся с буфером подготовки.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Юнит-тесты алгоритма пересечения интервалов (функция checkSlotOverlap в модуле booking).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UC-1, шаг 2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§6.2 и §8 (технологический буфер на уборку и подготовку стола)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4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Публикация новой ревизии схемы зала блокируется валидатором с кодом HTTP 409 Conflict, если при редактировании удаляется стол или уменьшается вместимость стола, имеющего будущие активные бронирования.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Автотест API публикации схемы (/api/v1/layout/publish) при наличии активных подтвержденных броней.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UC-6, шаг 2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§7.1 и §8 (защита целостности активных броней ресторана)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Интерактивный SVG-холст конструктора схем обеспечивает плавное перемещение объектов (drag-and-drop) без зависаний UI (fps ≥ 50, время отклика UI на перетаскивание стола ≤ 16 мс) на планах до 100 столов.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Тестирование производительности рендеринга через Chrome DevTools Performance Profiler.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UC-5, шаг 2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§3 и §10 (требования к архитектуре легковесного SVG-рендерера)</w:t>
            </w:r>
          </w:p>
        </w:tc>
      </w:tr>
      <w:tr>
        <w:trPr>
          <w:trHeight w:val="907" w:hRule="atLeast"/>
          <w:cantSplit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6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Редактировать и публиковать ревизии схемы залов имеют право только пользователи с ролью constructor и admin; любые неавторизованные запросы отклоняются с кодом HTTP 403 Forbidden и аудитом.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Автотест безопасности и RBAC-middleware (Supertest).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UC-6, шаг 1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ТЗ, §4 и §10 (матрица доступа ролей системы)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9. Сверка с видением продукта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27"/>
        <w:gridCol w:w="1247"/>
        <w:gridCol w:w="3515"/>
        <w:gridCol w:w="1249"/>
      </w:tblGrid>
      <w:tr>
        <w:trPr>
          <w:tblHeader w:val="true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Проверка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До проверки: да / нет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исправлено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Итог: да / нет</w:t>
            </w:r>
          </w:p>
        </w:tc>
      </w:tr>
      <w:tr>
        <w:trPr>
          <w:trHeight w:val="680" w:hRule="atLeast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1. Каждый Use Case входит в «в продукт входит»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Исключены сценарии заказов в зале, кухни и официантов, оставлены только конструктор и бронирование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</w:tr>
      <w:tr>
        <w:trPr>
          <w:trHeight w:val="680" w:hRule="atLeast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2. Ни один Use Case не относится к «не входит»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отсутствие оплаты, KDS, блюд и меню в перечне Use Case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</w:tr>
      <w:tr>
        <w:trPr>
          <w:trHeight w:val="680" w:hRule="atLeast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3. Каждая ключевая ценность реализована Use Case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Связаны ценности онлайн-выбора стола (UC-1) и быстрой оцифровки зала (UC-4..6)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</w:tr>
      <w:tr>
        <w:trPr>
          <w:trHeight w:val="680" w:hRule="atLeast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4. Каждая цель продукта связана с Use Case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Цели по исключению овербукинга и скорости бронирования прямо сопоставлены с UC-1 и UC-6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</w:tr>
      <w:tr>
        <w:trPr>
          <w:trHeight w:val="680" w:hRule="atLeast"/>
          <w:cantSplit/>
        </w:trPr>
        <w:tc>
          <w:tcPr>
            <w:tcW w:w="36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5. В шагах нет интерфейса и технологий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Шаги сформулированы через намерения акторов («указывает», «выбирает», «подтверждает») без привязки к кнопкам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Да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10. Вопросы соседней команды «а что если…»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Команда-проверяющая: ________</w:t>
      </w:r>
      <w:r>
        <w:rPr/>
        <w:t>Газы</w:t>
      </w:r>
      <w:r>
        <w:rPr>
          <w:rFonts w:eastAsia="Times New Roman"/>
          <w:b w:val="false"/>
          <w:i w:val="false"/>
        </w:rPr>
        <w:t>________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740"/>
        <w:gridCol w:w="1928"/>
        <w:gridCol w:w="3971"/>
      </w:tblGrid>
      <w:tr>
        <w:trPr>
          <w:tblHeader w:val="true"/>
          <w:cantSplit/>
        </w:trPr>
        <w:tc>
          <w:tcPr>
            <w:tcW w:w="3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Вопрос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 какому Use Case и шагу</w:t>
            </w:r>
          </w:p>
        </w:tc>
        <w:tc>
          <w:tcPr>
            <w:tcW w:w="3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добавили в отклонения</w:t>
            </w:r>
          </w:p>
        </w:tc>
      </w:tr>
      <w:tr>
        <w:trPr>
          <w:trHeight w:val="794" w:hRule="atLeast"/>
          <w:cantSplit/>
        </w:trPr>
        <w:tc>
          <w:tcPr>
            <w:tcW w:w="3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 что, если гость забронировал стол на 4 человек, а в ресторан пришли вшестером?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UC-1, шаг 1</w:t>
            </w:r>
          </w:p>
        </w:tc>
        <w:tc>
          <w:tcPr>
            <w:tcW w:w="3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 сценарий менеджера добавлено правило: выявление превышения вместимости и ручной перенос за свободный стол большей вместимости при наличии.</w:t>
            </w:r>
          </w:p>
        </w:tc>
      </w:tr>
      <w:tr>
        <w:trPr>
          <w:trHeight w:val="794" w:hRule="atLeast"/>
          <w:cantSplit/>
        </w:trPr>
        <w:tc>
          <w:tcPr>
            <w:tcW w:w="3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 что, если гость опаздывает более чем на 20 минут и телефон недоступен?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UC-10, шаг 1</w:t>
            </w:r>
          </w:p>
        </w:tc>
        <w:tc>
          <w:tcPr>
            <w:tcW w:w="3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 сценарий добавлен автоматический перевод брони таймером в статус предупреждения и право менеджера зафиксировать no-show для живой посадки.</w:t>
            </w:r>
          </w:p>
        </w:tc>
      </w:tr>
      <w:tr>
        <w:trPr>
          <w:trHeight w:val="794" w:hRule="atLeast"/>
          <w:cantSplit/>
        </w:trPr>
        <w:tc>
          <w:tcPr>
            <w:tcW w:w="3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 что, если конструктор закрыл вкладку браузера при редактировании сложной схемы?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UC-4, шаг 3</w:t>
            </w:r>
          </w:p>
        </w:tc>
        <w:tc>
          <w:tcPr>
            <w:tcW w:w="3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Добавлено автосохранение черновика схемы на бэкенде и в IndexedDB, позволяющее восстановить несохраненные изменения при повторном входе.</w:t>
            </w:r>
          </w:p>
        </w:tc>
      </w:tr>
      <w:tr>
        <w:trPr>
          <w:trHeight w:val="794" w:hRule="atLeast"/>
          <w:cantSplit/>
        </w:trPr>
        <w:tc>
          <w:tcPr>
            <w:tcW w:w="3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А что, если два администратора одновременно открыли редактирование одной схемы?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 w:val="false"/>
                <w:sz w:val="19"/>
              </w:rPr>
              <w:t>UC-6, шаг 1</w:t>
            </w:r>
          </w:p>
        </w:tc>
        <w:tc>
          <w:tcPr>
            <w:tcW w:w="3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Введен механизм soft-lock через WebSocket: блокировка одновременного редактирования схемы вторым пользователем с уведомлением о сессии.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rPr/>
      </w:pPr>
      <w:r>
        <w:rPr>
          <w:rFonts w:eastAsia="Times New Roman"/>
          <w:b/>
          <w:i w:val="false"/>
          <w:sz w:val="26"/>
        </w:rPr>
        <w:t>Дополнительное задание: анализ рынка и аналогов</w:t>
      </w:r>
    </w:p>
    <w:p>
      <w:pPr>
        <w:pStyle w:val="Normal"/>
        <w:keepNext w:val="true"/>
        <w:spacing w:before="0" w:after="80"/>
        <w:rPr/>
      </w:pPr>
      <w:r>
        <w:rPr>
          <w:rFonts w:eastAsia="Times New Roman"/>
          <w:b/>
          <w:i w:val="false"/>
        </w:rPr>
        <w:t>ВЫПОЛНЯЮТ ТОЛЬКО ГРУППЫ, которые не делали анализ аналогов на ПЗ №2. Остальные эти бланки не заполняют.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Порядок выполнения — в Приложении 3 пояснительной записки.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Д1. Карточки аналогов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1"/>
        <w:gridCol w:w="1813"/>
        <w:gridCol w:w="1473"/>
        <w:gridCol w:w="2383"/>
        <w:gridCol w:w="2268"/>
      </w:tblGrid>
      <w:tr>
        <w:trPr>
          <w:tblHeader w:val="true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Аналог и ссылка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Тип: прямой / косвенный / текущий способ / открытый код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пользуется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 решает задачу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Модель распространения, ограничения</w:t>
            </w:r>
          </w:p>
        </w:tc>
      </w:tr>
      <w:tr>
        <w:trPr>
          <w:trHeight w:val="964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Restoplace (restoplace.ws)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Прямой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Рестораны, кафе, гости заведений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Онлайн-виджет бронирования с интерактивной картой залов и 2D-конструктор планировок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SaaS-подписка, закрытая проприетарная платформа</w:t>
            </w:r>
          </w:p>
        </w:tc>
      </w:tr>
      <w:tr>
        <w:trPr>
          <w:trHeight w:val="964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OpenTable (opentable.com)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Прямой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Сетевые рестораны, хостес, гости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Комплексная система Table Management: детальная шахматка броней, учет статусов посадки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Коммерческая SaaS, высокая сложность для небольших заведений</w:t>
            </w:r>
          </w:p>
        </w:tc>
      </w:tr>
      <w:tr>
        <w:trPr>
          <w:trHeight w:val="964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LeClick (leclick.ru)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Прямой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Рестораны РФ, службы бронирования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Агрегатор и сервис автоматизации хостес, учет броней по временным слотам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Комиссионная и подписочная модель, устаревший UI конструктора</w:t>
            </w:r>
          </w:p>
        </w:tc>
      </w:tr>
      <w:tr>
        <w:trPr>
          <w:trHeight w:val="964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Яндекс Карты (yandex.ru/maps)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Косвенный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Широкая аудитория пользователей РФ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Бронирование стола через карточку заведения на карте города без выбора конкретного места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Экосистемный сервис, нет детального плана зала</w:t>
            </w:r>
          </w:p>
        </w:tc>
      </w:tr>
      <w:tr>
        <w:trPr>
          <w:trHeight w:val="964" w:hRule="atLeast"/>
          <w:cantSplit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Floorplanner (floorplanner.com)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Референс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Дизайнеры интерьеров, планировщики</w:t>
            </w:r>
          </w:p>
        </w:tc>
        <w:tc>
          <w:tcPr>
            <w:tcW w:w="23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Веб-редактор 2D/3D планов помещений с плавным drag-and-drop, сеткой и вращением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Freemium, избыточный строительный CAD-функционал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Д2. Сравнение по критериям из целей продукта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1"/>
        <w:gridCol w:w="1473"/>
        <w:gridCol w:w="1473"/>
        <w:gridCol w:w="1476"/>
        <w:gridCol w:w="1472"/>
        <w:gridCol w:w="1703"/>
      </w:tblGrid>
      <w:tr>
        <w:trPr>
          <w:tblHeader w:val="true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Критерий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Restoplace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OpenTable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Яндекс Карты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Текущий способ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spacing w:lineRule="auto" w:line="252" w:before="20" w:after="20"/>
              <w:jc w:val="center"/>
              <w:rPr/>
            </w:pPr>
            <w:r>
              <w:rPr>
                <w:b/>
                <w:sz w:val="19"/>
              </w:rPr>
              <w:t>Проверено / 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Интерактивная 2D-схема залов с выбором стола гостем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(виджет)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(в приложении)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(бронь вслепую)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(описание на словах)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Встроенный 2D-конструктор залов (полигоны, столы)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(веб-редактор)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(бэк-офис)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(рисунок на бумаге)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Учет буфера на подготовку стола (10-15 мин)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(в настройках)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(гибкие слоты)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Частично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(человеческий фактор)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Защита схемы зала от удаления столов с бронями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Частично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(блокировка)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 применимо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контроля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 описанию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Календарная шахматка броней для хостес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(в ЛК)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(основной экран)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Есть (список)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(бумажная тетрадь)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Бронирование стола онлайн 24/7 без звонка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Да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(только звонок)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Легковесный SVG-рендерер без тяжелых плагинов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Частично (Canvas)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 (тяжелый клиент)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Нет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Не применимо</w:t>
            </w:r>
          </w:p>
        </w:tc>
        <w:tc>
          <w:tcPr>
            <w:tcW w:w="1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Проверено лично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Д3. Выводы и связь с видением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969"/>
        <w:gridCol w:w="3060"/>
        <w:gridCol w:w="2610"/>
      </w:tblGrid>
      <w:tr>
        <w:trPr>
          <w:tblHeader w:val="true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Вывод (со ссылкой на строку сравнения)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Пункт видения: подтверждает / меняет / отменяет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Новые акторы или Use Case</w:t>
            </w:r>
          </w:p>
        </w:tc>
      </w:tr>
      <w:tr>
        <w:trPr>
          <w:trHeight w:val="850" w:hRule="atLeast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У агрегаторов бронирование ведется «вслепую» без схемы зала (строка 1)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Подтверждает видение продукта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Закреплен UC-1: выбор конкретного стола на 2D-схеме зала</w:t>
            </w:r>
          </w:p>
        </w:tc>
      </w:tr>
      <w:tr>
        <w:trPr>
          <w:trHeight w:val="850" w:hRule="atLeast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Профессиональные редакторы (Floorplanner) избыточно сложны (строка 2)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Подтверждает границы MVP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Упрощен UC-4 и UC-5: специализированные 2D-сущности без CAD-слоев</w:t>
            </w:r>
          </w:p>
        </w:tc>
      </w:tr>
      <w:tr>
        <w:trPr>
          <w:trHeight w:val="850" w:hRule="atLeast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В ручном учете постоянные накладки из-за отсутствия буфера (строка 3)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Меняет бизнес-логику расчета слотов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Введен обязательный буфер 15 минут в шаге 2 сценария UC-1</w:t>
            </w:r>
          </w:p>
        </w:tc>
      </w:tr>
      <w:tr>
        <w:trPr>
          <w:trHeight w:val="850" w:hRule="atLeast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Риск случайного удаления забронированных столов при перестановке (строка 4)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Дополняет требования безопасности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Добавлено исключение 2а в UC-6: валидатор блокировки ревизии схемы</w:t>
            </w:r>
          </w:p>
        </w:tc>
      </w:tr>
      <w:tr>
        <w:trPr>
          <w:trHeight w:val="850" w:hRule="atLeast"/>
          <w:cantSplit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/>
                <w:sz w:val="19"/>
              </w:rPr>
              <w:t>Необходимость прозрачной координации менеджера и гостей (строка 5)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Подтверждает состав акторов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52" w:before="20" w:after="20"/>
              <w:jc w:val="start"/>
              <w:rPr/>
            </w:pPr>
            <w:r>
              <w:rPr>
                <w:b w:val="false"/>
                <w:sz w:val="19"/>
              </w:rPr>
              <w:t>Закреплены акторы «Гость», «Конструктор» и «Менеджер зала»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LibreOffice/26.8.0.3$Windows_X86_64 LibreOffice_project/bce0998afefdbc355585ca324285661a2170ba77</Application>
  <AppVersion>15.0000</AppVersion>
  <Pages>11</Pages>
  <Words>2653</Words>
  <Characters>17061</Characters>
  <CharactersWithSpaces>19274</CharactersWithSpaces>
  <Paragraphs>518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2026-10-10T18:52:11Z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