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Nombre del Proyecto: Análisis Y Desarrollo De Un Sistema De Información Web Para La Gestión De Inventario Y Venta De Zapatos Para La Empresa Velysh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Fecha de Elaboración: 30/10/2025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Elaborado por: Eimmy Katherine Arias Alvarez, Samuel Jeronimo Diaz Guerrero, Jorge Antonio Herrera Parrado, Edwar Stiven Manrique Mejia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Versión del Documento: 1.0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Área Solicitante: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28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Especificación mínima: procesador i3, 8 GB RAM, HDD 256 GB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Especificación recomendada: procesador i5, 16 GB RAM, SSD 512 GB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before="28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Especificación mínima: Windows 10, suite ofimática estándar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8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Especificación recomendada: Windows 11 Pro, Microsoft 365 empresarial 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CONECTIVIDAD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before="28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Especificación mínima: red LAN 100 Mbps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8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Especificación recomendada: LAN gigabit y Wi-Fi 6 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before="28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Especificación mínima: garantía 6 meses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8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Especificación recomendada: garantía 12 meses y soporte remoto</w:t>
      </w:r>
    </w:p>
    <w:p w:rsidR="00000000" w:rsidDel="00000000" w:rsidP="00000000" w:rsidRDefault="00000000" w:rsidRPr="00000000" w14:paraId="00000013">
      <w:pPr>
        <w:spacing w:after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B. COMPARATIVA DE PROVEEDORES</w:t>
      </w:r>
    </w:p>
    <w:p w:rsidR="00000000" w:rsidDel="00000000" w:rsidP="00000000" w:rsidRDefault="00000000" w:rsidRPr="00000000" w14:paraId="0000001B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5"/>
        <w:gridCol w:w="945"/>
        <w:gridCol w:w="855"/>
        <w:gridCol w:w="720"/>
        <w:gridCol w:w="990"/>
        <w:gridCol w:w="1575"/>
        <w:gridCol w:w="1320"/>
        <w:gridCol w:w="1410"/>
        <w:tblGridChange w:id="0">
          <w:tblGrid>
            <w:gridCol w:w="1005"/>
            <w:gridCol w:w="945"/>
            <w:gridCol w:w="855"/>
            <w:gridCol w:w="720"/>
            <w:gridCol w:w="990"/>
            <w:gridCol w:w="1575"/>
            <w:gridCol w:w="1320"/>
            <w:gridCol w:w="14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280" w:before="2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80" w:before="2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Producto / 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80" w:before="2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Costo Unitario (COP)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80" w:before="2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280" w:before="2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Costo Total (COP)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80" w:before="2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Especificaciones Técnicas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80" w:before="2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Ventajas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280" w:before="2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Desventajas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DigitalOcean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Alojamiento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$53,000/mes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$646,000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Memoria: 2Gib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CPU: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1v CPU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Transferencia de datos: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2000 GiB</w:t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SSD:</w:t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 rendimiento con SSD y buen uptime.</w:t>
              <w:br w:type="textWrapping"/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Flexibilidad total para instalar cualquier tecnología (PHP, Node, Python, DBs, Docker, etc.).</w:t>
              <w:br w:type="textWrapping"/>
            </w:r>
          </w:p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Escalable a medida que el proyecto crece.</w:t>
              <w:br w:type="textWrapping"/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Buen balance entre costo y potencia.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Requiere conocimientos técnicos para configurar el servidor.</w:t>
              <w:br w:type="textWrapping"/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seguridad, actualizaciones y backups dependen del usuario.</w:t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Curva de aprendizaje más alta que un hosting compartido.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Alojamiento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 free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12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280" w:before="28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8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CI/CD automático e integración con Git.  </w:t>
            </w:r>
          </w:p>
          <w:p w:rsidR="00000000" w:rsidDel="00000000" w:rsidP="00000000" w:rsidRDefault="00000000" w:rsidRPr="00000000" w14:paraId="0000003D">
            <w:pPr>
              <w:spacing w:line="28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CDN global con HTTPS automático.  </w:t>
            </w:r>
          </w:p>
          <w:p w:rsidR="00000000" w:rsidDel="00000000" w:rsidP="00000000" w:rsidRDefault="00000000" w:rsidRPr="00000000" w14:paraId="0000003E">
            <w:pPr>
              <w:spacing w:line="28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Funciones backend incluidas: 4 h/mes de CPU, 360 GB-h </w:t>
            </w:r>
          </w:p>
          <w:p w:rsidR="00000000" w:rsidDel="00000000" w:rsidP="00000000" w:rsidRDefault="00000000" w:rsidRPr="00000000" w14:paraId="0000003F">
            <w:pPr>
              <w:spacing w:line="28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Transferencia de datos r 100 GB/mes incluidos.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Despliegue automático y muy rápido desde Git.</w:t>
              <w:br w:type="textWrapping"/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Ideal para frameworks modernos como React y Next.js.</w:t>
              <w:br w:type="textWrapping"/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Excelente rendimiento con optimización automática y CDN global.</w:t>
              <w:br w:type="textWrapping"/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Escalabilidad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Poco control sobre la infraestructura del servidor.</w:t>
              <w:br w:type="textWrapping"/>
            </w:r>
          </w:p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Limitado para backend complejo, bases de datos internas o procesos pesados.</w:t>
              <w:br w:type="textWrapping"/>
              <w:t xml:space="preserve">Algunas características avanzadas requieren planes pagos.</w:t>
              <w:br w:type="textWrapping"/>
              <w:t xml:space="preserve">No sirve para proyectos que dependan de configuraciones personalizadas de servidor.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Hostinger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Alojamiento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$29,900/mes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280" w:before="28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$358,000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GB de almacenamiento SSD</w:t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 hasta 3 sitios web</w:t>
            </w:r>
          </w:p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Económico y accesible, ideal para presupuestos bajos.</w:t>
              <w:br w:type="textWrapping"/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Panel hPanel muy fácil de usar para principiantes.</w:t>
              <w:br w:type="textWrapping"/>
            </w:r>
          </w:p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Buen rendimiento en sitios pequeños y medianos con SSD y caché.</w:t>
              <w:br w:type="textWrapping"/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Incluye extras como SSL, dominio (según plan) y correos.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planes básicos tienen recursos limitados (CPU, RAM, I/O).</w:t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Menor estabilidad en picos de tráfico altos.</w:t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Precios suben al renovar.</w:t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Node.js o apps avanzadas se necesita VPS.</w:t>
            </w:r>
          </w:p>
        </w:tc>
      </w:tr>
      <w:tr>
        <w:trPr>
          <w:cantSplit w:val="0"/>
          <w:trHeight w:val="3201.1816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LatinoamericaHosting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Alojamiento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$170,000/año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280" w:before="2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$170,000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000000" w:space="6" w:sz="0" w:val="none"/>
                <w:bottom w:color="000000" w:space="3" w:sz="0" w:val="none"/>
                <w:right w:color="000000" w:space="0" w:sz="0" w:val="none"/>
              </w:pBdr>
              <w:shd w:fill="ffffff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GB Espacio SSD</w:t>
            </w:r>
          </w:p>
          <w:p w:rsidR="00000000" w:rsidDel="00000000" w:rsidP="00000000" w:rsidRDefault="00000000" w:rsidRPr="00000000" w14:paraId="0000005C">
            <w:pPr>
              <w:pBdr>
                <w:top w:color="000000" w:space="6" w:sz="0" w:val="none"/>
                <w:bottom w:color="000000" w:space="3" w:sz="0" w:val="none"/>
                <w:right w:color="000000" w:space="0" w:sz="0" w:val="none"/>
              </w:pBdr>
              <w:shd w:fill="ffffff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 GB de Trafico</w:t>
            </w:r>
          </w:p>
          <w:p w:rsidR="00000000" w:rsidDel="00000000" w:rsidP="00000000" w:rsidRDefault="00000000" w:rsidRPr="00000000" w14:paraId="0000005D">
            <w:pPr>
              <w:pBdr>
                <w:top w:color="000000" w:space="6" w:sz="0" w:val="none"/>
                <w:bottom w:color="000000" w:space="3" w:sz="0" w:val="none"/>
                <w:right w:color="000000" w:space="0" w:sz="0" w:val="none"/>
              </w:pBdr>
              <w:shd w:fill="ffffff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2CPU</w:t>
            </w:r>
          </w:p>
          <w:p w:rsidR="00000000" w:rsidDel="00000000" w:rsidP="00000000" w:rsidRDefault="00000000" w:rsidRPr="00000000" w14:paraId="0000005E">
            <w:pPr>
              <w:pBdr>
                <w:top w:color="000000" w:space="6" w:sz="0" w:val="none"/>
                <w:bottom w:color="000000" w:space="3" w:sz="0" w:val="none"/>
                <w:right w:color="000000" w:space="0" w:sz="0" w:val="none"/>
              </w:pBdr>
              <w:shd w:fill="ffffff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4GB RAM</w:t>
            </w:r>
          </w:p>
          <w:p w:rsidR="00000000" w:rsidDel="00000000" w:rsidP="00000000" w:rsidRDefault="00000000" w:rsidRPr="00000000" w14:paraId="0000005F">
            <w:pPr>
              <w:pBdr>
                <w:top w:color="000000" w:space="6" w:sz="0" w:val="none"/>
                <w:bottom w:color="000000" w:space="3" w:sz="0" w:val="none"/>
                <w:right w:color="000000" w:space="0" w:sz="0" w:val="none"/>
              </w:pBdr>
              <w:shd w:fill="ffffff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Bases de datos</w:t>
            </w:r>
          </w:p>
          <w:p w:rsidR="00000000" w:rsidDel="00000000" w:rsidP="00000000" w:rsidRDefault="00000000" w:rsidRPr="00000000" w14:paraId="00000060">
            <w:pPr>
              <w:pBdr>
                <w:top w:color="000000" w:space="6" w:sz="0" w:val="none"/>
                <w:bottom w:color="000000" w:space="3" w:sz="0" w:val="none"/>
                <w:right w:color="000000" w:space="0" w:sz="0" w:val="none"/>
              </w:pBdr>
              <w:shd w:fill="ffffff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Dominios permitidos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Precios accesibles y pensados para el mercado local.</w:t>
              <w:br w:type="textWrapping"/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Incluye SSD, cPanel, y soporte para WordPress.</w:t>
              <w:br w:type="textWrapping"/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Fácil de usar y adecuado para páginas pequeñas/medianas.</w:t>
              <w:br w:type="textWrapping"/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Buen soporte para principiantes y necesidades comunes.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soporte no es 24/7 y puede tardar.</w:t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planes compartidos tienen límites de recursos.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es la mejor opción para proyectos grandes o con mucho tráfico.</w:t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Menos infraestructura y herramientas avanzadas que proveedores internacionales.</w:t>
            </w:r>
          </w:p>
        </w:tc>
      </w:tr>
    </w:tbl>
    <w:p w:rsidR="00000000" w:rsidDel="00000000" w:rsidP="00000000" w:rsidRDefault="00000000" w:rsidRPr="00000000" w14:paraId="00000069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C. MATRIZ DE EVALUACIÓN</w:t>
      </w:r>
    </w:p>
    <w:tbl>
      <w:tblPr>
        <w:tblStyle w:val="Table2"/>
        <w:tblW w:w="10796.000000000002" w:type="dxa"/>
        <w:jc w:val="left"/>
        <w:tblInd w:w="-97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2770"/>
        <w:gridCol w:w="1146"/>
        <w:gridCol w:w="1693"/>
        <w:gridCol w:w="1729"/>
        <w:gridCol w:w="1729"/>
        <w:gridCol w:w="1729"/>
        <w:tblGridChange w:id="0">
          <w:tblGrid>
            <w:gridCol w:w="2770"/>
            <w:gridCol w:w="1146"/>
            <w:gridCol w:w="1693"/>
            <w:gridCol w:w="1729"/>
            <w:gridCol w:w="1729"/>
            <w:gridCol w:w="17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Peso (%)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DigitalOcean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Vercel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Hositnger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LatinoamericaHosting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Costo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Calidad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Soporte Técnico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Tiempo de Entrega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Garantía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PUNTAJE TOTAL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3.95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4.7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4.15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3.75</w:t>
            </w:r>
          </w:p>
        </w:tc>
      </w:tr>
    </w:tbl>
    <w:p w:rsidR="00000000" w:rsidDel="00000000" w:rsidP="00000000" w:rsidRDefault="00000000" w:rsidRPr="00000000" w14:paraId="0000009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III. ESTIMACIÓN DE COSTOS</w:t>
      </w:r>
    </w:p>
    <w:p w:rsidR="00000000" w:rsidDel="00000000" w:rsidP="00000000" w:rsidRDefault="00000000" w:rsidRPr="00000000" w14:paraId="0000009C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A. COSTOS DE HARDWARE</w:t>
      </w:r>
    </w:p>
    <w:tbl>
      <w:tblPr>
        <w:tblStyle w:val="Table3"/>
        <w:tblW w:w="9640.0" w:type="dxa"/>
        <w:jc w:val="left"/>
        <w:tblLayout w:type="fixed"/>
        <w:tblLook w:val="0400"/>
      </w:tblPr>
      <w:tblGrid>
        <w:gridCol w:w="2363"/>
        <w:gridCol w:w="1644"/>
        <w:gridCol w:w="955"/>
        <w:gridCol w:w="1311"/>
        <w:gridCol w:w="1260"/>
        <w:gridCol w:w="2107"/>
        <w:tblGridChange w:id="0">
          <w:tblGrid>
            <w:gridCol w:w="2363"/>
            <w:gridCol w:w="1644"/>
            <w:gridCol w:w="955"/>
            <w:gridCol w:w="1311"/>
            <w:gridCol w:w="1260"/>
            <w:gridCol w:w="2107"/>
          </w:tblGrid>
        </w:tblGridChange>
      </w:tblGrid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Especificaciones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Costo 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Proveedor Recomendado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Servidores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ZimaBoard 832 Router de servidor de una sola placa X86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6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$892.000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7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$892.000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8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Zimaboard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9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Torre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Cpu Torre Core I5 +16ram+hd500 Monitor 19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$712.550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$712.550</w:t>
            </w:r>
          </w:p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F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Mercado libre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0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Monitor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f1111"/>
                <w:sz w:val="20"/>
                <w:szCs w:val="20"/>
                <w:rtl w:val="0"/>
              </w:rPr>
              <w:t xml:space="preserve">Monitor de 22 pulgadas, pantalla de computadora IPS Full HD de 1080p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3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$380.000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$380.000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6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 solido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 EXTERNO USB 1 TB TOSHIBA 2,5″ (3.0)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9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$236.000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A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$236.000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B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TOSHIBA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C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Teclado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TECLADO USB GENIUS SLIMSTAR 230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F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$46.000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$46.000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1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Genius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Mouse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Mouse Logitech G304 Lightspeed Wireless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$65.000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$65.000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Logitech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SUBTOTAL HARDWARE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C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$2,331.500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B. COSTOS DE SOFTWARE</w:t>
      </w:r>
    </w:p>
    <w:tbl>
      <w:tblPr>
        <w:tblStyle w:val="Table4"/>
        <w:tblW w:w="10080.0" w:type="dxa"/>
        <w:jc w:val="left"/>
        <w:tblLayout w:type="fixed"/>
        <w:tblLook w:val="0400"/>
      </w:tblPr>
      <w:tblGrid>
        <w:gridCol w:w="2537"/>
        <w:gridCol w:w="2680"/>
        <w:gridCol w:w="1037"/>
        <w:gridCol w:w="1444"/>
        <w:gridCol w:w="1223"/>
        <w:gridCol w:w="1159"/>
        <w:tblGridChange w:id="0">
          <w:tblGrid>
            <w:gridCol w:w="2537"/>
            <w:gridCol w:w="2680"/>
            <w:gridCol w:w="1037"/>
            <w:gridCol w:w="1444"/>
            <w:gridCol w:w="1223"/>
            <w:gridCol w:w="115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Proveedor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7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Windows 11 Pro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Licencia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A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$430.000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B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$430.000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C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Microsoft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D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Licencia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2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Microsoft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5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6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$430.000</w:t>
            </w:r>
          </w:p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8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$430.000</w:t>
            </w:r>
          </w:p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C. COSTOS ADICIONALES</w:t>
      </w:r>
    </w:p>
    <w:tbl>
      <w:tblPr>
        <w:tblStyle w:val="Table5"/>
        <w:tblW w:w="8970.0" w:type="dxa"/>
        <w:jc w:val="left"/>
        <w:tblLayout w:type="fixed"/>
        <w:tblLook w:val="0400"/>
      </w:tblPr>
      <w:tblGrid>
        <w:gridCol w:w="3060"/>
        <w:gridCol w:w="2535"/>
        <w:gridCol w:w="1425"/>
        <w:gridCol w:w="1950"/>
        <w:tblGridChange w:id="0">
          <w:tblGrid>
            <w:gridCol w:w="3060"/>
            <w:gridCol w:w="2535"/>
            <w:gridCol w:w="1425"/>
            <w:gridCol w:w="195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Periodicidad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Instalación y configuración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$2,000,000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Única vez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Formación al personal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8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$1,800,000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Única vez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Mantenimiento preventivo y correctivo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C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$2,000,000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Soporte y atención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0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$4,000,000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Contingencias (10%)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Reserva para imprevistos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4">
            <w:pPr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$2,000,000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Única vez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SUBTOTAL ADICIONALES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$11,800,000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0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IV. PROPUESTA TÉCNICA</w:t>
      </w:r>
    </w:p>
    <w:p w:rsidR="00000000" w:rsidDel="00000000" w:rsidP="00000000" w:rsidRDefault="00000000" w:rsidRPr="00000000" w14:paraId="0000010C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A. DESCRIPCIÓN DE LA SOLUCIÓN</w:t>
      </w:r>
    </w:p>
    <w:p w:rsidR="00000000" w:rsidDel="00000000" w:rsidP="00000000" w:rsidRDefault="00000000" w:rsidRPr="00000000" w14:paraId="0000010D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Objetivo de la Solución: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Implementar una infraestructura tecnológica moderna y eficiente que optimice los procesos administrativos y operativos de la organización mediante la adquisición de equipos de cómputo, software licenciado y servicios de soporte técnico integral.</w:t>
      </w:r>
    </w:p>
    <w:p w:rsidR="00000000" w:rsidDel="00000000" w:rsidP="00000000" w:rsidRDefault="00000000" w:rsidRPr="00000000" w14:paraId="0000010E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Alcance: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Incluye la dotación de hardware (estaciones de trabajo, equipos de red y periféricos), instalación de software corporativo, configuración de conectividad segura, capacitación al personal y soporte técnico durante la puesta en marcha. Abarca tanto la implementación física como la integración lógica del sistema en todas las áreas de la empresa.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Beneficios Esperados: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Incremento en la productividad y rendimiento de los equipos.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Reducción de fallas técnicas y tiempos de inactividad.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Mayor seguridad en la gestión de la información.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Actualización tecnológica alineada con los estándares empresariales actuales.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Ahorro en costos de mantenimiento a mediano plazo gracias a la garantía y soporte especializado.</w:t>
      </w:r>
    </w:p>
    <w:p w:rsidR="00000000" w:rsidDel="00000000" w:rsidP="00000000" w:rsidRDefault="00000000" w:rsidRPr="00000000" w14:paraId="00000114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Requisitos Técnicos: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 Equipos de cómputo con procesadores Intel i7 o AMD Ryzen 5, 16 GB RAM, SSD 512 GB.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Sistema operativo Windows 11 Pro con licencia empresarial.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Suite ofimática Microsoft 365 y software de seguridad actualizado.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Conectividad LAN Gigabit y Wi-Fi 6.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Garantía mínima de 12 meses y soporte técnico remoto.</w:t>
      </w:r>
    </w:p>
    <w:p w:rsidR="00000000" w:rsidDel="00000000" w:rsidP="00000000" w:rsidRDefault="00000000" w:rsidRPr="00000000" w14:paraId="0000011A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B. ESPECIFICACIONES DE IMPLEMENTACIÓN</w:t>
      </w:r>
    </w:p>
    <w:p w:rsidR="00000000" w:rsidDel="00000000" w:rsidP="00000000" w:rsidRDefault="00000000" w:rsidRPr="00000000" w14:paraId="0000011C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FaseActividadesTiempo EstimadoResponsablePreparaciónInstalaciónConfiguraciónPruebasCapacitaciónPuesta en Marcha</w:t>
      </w:r>
    </w:p>
    <w:p w:rsidR="00000000" w:rsidDel="00000000" w:rsidP="00000000" w:rsidRDefault="00000000" w:rsidRPr="00000000" w14:paraId="0000011D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C. CRONOGRAMA DE IMPLEMENTACIÓN</w:t>
      </w:r>
    </w:p>
    <w:tbl>
      <w:tblPr>
        <w:tblStyle w:val="Table6"/>
        <w:tblW w:w="8545.0" w:type="dxa"/>
        <w:jc w:val="left"/>
        <w:tblLayout w:type="fixed"/>
        <w:tblLook w:val="0400"/>
      </w:tblPr>
      <w:tblGrid>
        <w:gridCol w:w="3585"/>
        <w:gridCol w:w="1240"/>
        <w:gridCol w:w="1240"/>
        <w:gridCol w:w="1240"/>
        <w:gridCol w:w="1240"/>
        <w:tblGridChange w:id="0">
          <w:tblGrid>
            <w:gridCol w:w="3585"/>
            <w:gridCol w:w="1240"/>
            <w:gridCol w:w="1240"/>
            <w:gridCol w:w="1240"/>
            <w:gridCol w:w="1240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  <w:rtl w:val="0"/>
              </w:rPr>
              <w:t xml:space="preserve">Actividad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82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  <w:rtl w:val="0"/>
              </w:rPr>
              <w:t xml:space="preserve">Semana 1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87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  <w:rtl w:val="0"/>
              </w:rPr>
              <w:t xml:space="preserve">Semana 2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82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  <w:rtl w:val="0"/>
              </w:rPr>
              <w:t xml:space="preserve">Semana 3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82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  <w:rtl w:val="0"/>
              </w:rPr>
              <w:t xml:space="preserve">Semana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  <w:rtl w:val="0"/>
              </w:rPr>
              <w:t xml:space="preserve">Análisis Requerimientos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  <w:rtl w:val="0"/>
              </w:rPr>
              <w:t xml:space="preserve">█████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83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  <w:rtl w:val="0"/>
              </w:rPr>
              <w:t xml:space="preserve">Selección Proveedores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7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  <w:rtl w:val="0"/>
              </w:rPr>
              <w:t xml:space="preserve">█████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  <w:rtl w:val="0"/>
              </w:rPr>
              <w:t xml:space="preserve">Adquisición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  <w:rtl w:val="0"/>
              </w:rPr>
              <w:t xml:space="preserve">█████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83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  <w:rtl w:val="0"/>
              </w:rPr>
              <w:t xml:space="preserve">Implementación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  <w:rtl w:val="0"/>
              </w:rPr>
              <w:t xml:space="preserve">█████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83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  <w:rtl w:val="0"/>
              </w:rPr>
              <w:t xml:space="preserve">Pruebas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color w:val="000000"/>
                <w:sz w:val="20"/>
                <w:szCs w:val="20"/>
                <w:rtl w:val="0"/>
              </w:rPr>
              <w:t xml:space="preserve">█████</w:t>
            </w:r>
          </w:p>
        </w:tc>
      </w:tr>
    </w:tbl>
    <w:p w:rsidR="00000000" w:rsidDel="00000000" w:rsidP="00000000" w:rsidRDefault="00000000" w:rsidRPr="00000000" w14:paraId="00000142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V. RESUMEN EJECUTIVO DE COSTOS</w:t>
      </w:r>
    </w:p>
    <w:tbl>
      <w:tblPr>
        <w:tblStyle w:val="Table7"/>
        <w:tblW w:w="8160.0" w:type="dxa"/>
        <w:jc w:val="left"/>
        <w:tblLayout w:type="fixed"/>
        <w:tblLook w:val="0400"/>
      </w:tblPr>
      <w:tblGrid>
        <w:gridCol w:w="2860"/>
        <w:gridCol w:w="2080"/>
        <w:gridCol w:w="3220"/>
        <w:tblGridChange w:id="0">
          <w:tblGrid>
            <w:gridCol w:w="2860"/>
            <w:gridCol w:w="2080"/>
            <w:gridCol w:w="322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Costo Anual Recurrente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Instalación y configuración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$2,000,000 | Única vez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Formación al personal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$800,000 | Única vez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Mantenimiento preventivo y correctivo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$500,000 | Anual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Soporte y atención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$600,000 | Anual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Contingencias (10%)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Reserva para imprevistos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$300,000 | Única vez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SUBTOTAL ADICIONALES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$4,200,000</w:t>
            </w:r>
          </w:p>
        </w:tc>
      </w:tr>
    </w:tbl>
    <w:p w:rsidR="00000000" w:rsidDel="00000000" w:rsidP="00000000" w:rsidRDefault="00000000" w:rsidRPr="00000000" w14:paraId="0000015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161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A. PROVEEDOR RECOMENDADO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before="28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Proveedor A – Tecnología Integral S.A.S. 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Razón de la Selección: Seleccionado por ofrecer la mejor relación costo-calidad según el análisis cuantitativo, cumpliendo con todas las especificaciones técnicas requeridas y garantizando soporte posventa continuo.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280" w:before="280" w:lineRule="auto"/>
        <w:ind w:left="720" w:hanging="36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Ventajas Competitivas: Amplia experiencia en el suministro de equipos empresariales, garantía de 12 meses, disponibilidad inmediata de inventario y soporte técnico remoto 24/7, lo que asegura continuidad operativa y respuesta oportuna ante eventualidades.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280" w:before="280" w:lineRule="auto"/>
        <w:ind w:left="720" w:hanging="36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B. CONSIDERACIONES IMPORTANTES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before="28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Verificar que todos los equipos entregados cumplan con las especificaciones técnicas y certificaciones de calidad indicadas en la propuesta.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Formalizar los acuerdos de mantenimiento y soporte técnico mediante un contrato de servicio con tiempos de respuesta definidos.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Asegurar la capacitación adecuada del personal en el uso y mantenimiento del nuevo sistema para maximizar su aprovechamiento y reducir errores operativos.</w:t>
      </w:r>
    </w:p>
    <w:p w:rsidR="00000000" w:rsidDel="00000000" w:rsidP="00000000" w:rsidRDefault="00000000" w:rsidRPr="00000000" w14:paraId="00000169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C. PRÓXIMOS PASOS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spacing w:before="28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Realizar la orden de compra y confirmar los plazos de entrega establecidos con el proveedor seleccionado.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Coordinar el cronograma de instalación, configuración y capacitación con las áreas técnicas y administrativas correspondientes.</w:t>
      </w:r>
    </w:p>
    <w:p w:rsidR="00000000" w:rsidDel="00000000" w:rsidP="00000000" w:rsidRDefault="00000000" w:rsidRPr="00000000" w14:paraId="0000016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80" w:before="28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VII. ANEXOS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before="28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Cotizaciones de proveedores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Especificaciones técnicas detalladas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Plan de implementación completo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28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Documentación de garantías y soporte</w:t>
      </w:r>
    </w:p>
    <w:p w:rsidR="00000000" w:rsidDel="00000000" w:rsidP="00000000" w:rsidRDefault="00000000" w:rsidRPr="00000000" w14:paraId="0000017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80" w:before="28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Documento elaborado el: [Fecha]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Próxima revisión: [Fecha]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NormalWeb">
    <w:name w:val="Normal (Web)"/>
    <w:basedOn w:val="Normal"/>
    <w:uiPriority w:val="99"/>
    <w:unhideWhenUsed w:val="1"/>
    <w:rsid w:val="003A2302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RJLZnpqcd//dacs+tIvF3wX1lg==">CgMxLjA4AHIhMTl1Q0dTMUdsbXNacFhDVGVPU19zcW91NG5xazd3Vjlm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2025-11-05T00:59:00.0000000Z</dcterms:created>
  <dc:creator>usuario</dc:creator>
</cp:coreProperties>
</file>