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0A7502" w14:paraId="1899311A" w14:textId="77777777" w:rsidTr="000A7502">
        <w:trPr>
          <w:trHeight w:val="1843"/>
        </w:trPr>
        <w:tc>
          <w:tcPr>
            <w:tcW w:w="9071" w:type="dxa"/>
            <w:shd w:val="clear" w:color="auto" w:fill="auto"/>
          </w:tcPr>
          <w:p w14:paraId="27428CCF" w14:textId="77777777" w:rsidR="000A7502" w:rsidRPr="000A7502" w:rsidRDefault="000A7502" w:rsidP="00DB2FC2">
            <w:pPr>
              <w:ind w:left="33"/>
              <w:jc w:val="center"/>
              <w:rPr>
                <w:b/>
                <w:sz w:val="24"/>
                <w:szCs w:val="24"/>
              </w:rPr>
            </w:pPr>
            <w:bookmarkStart w:id="0" w:name="_Hlk209267434"/>
            <w:bookmarkEnd w:id="0"/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3F20A2C3" w14:textId="77777777" w:rsidR="000A7502" w:rsidRPr="009405B2" w:rsidRDefault="000A7502" w:rsidP="00DB2FC2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6210EA34" w14:textId="77777777" w:rsidR="000A7502" w:rsidRPr="000A7502" w:rsidRDefault="000A7502" w:rsidP="000A7502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3DF5C527" w14:textId="77777777" w:rsidR="000A7502" w:rsidRPr="000A7502" w:rsidRDefault="000A7502" w:rsidP="000A7502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7FD744F" w14:textId="77777777" w:rsidR="000A7502" w:rsidRPr="000A7502" w:rsidRDefault="000A7502" w:rsidP="000A7502">
      <w:pPr>
        <w:rPr>
          <w:b/>
          <w:sz w:val="24"/>
          <w:szCs w:val="24"/>
        </w:rPr>
      </w:pPr>
    </w:p>
    <w:p w14:paraId="6163C793" w14:textId="77777777" w:rsidR="000A7502" w:rsidRDefault="000A7502" w:rsidP="000A7502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4BEC3A2D" w14:textId="77777777" w:rsidR="000A7502" w:rsidRPr="00333449" w:rsidRDefault="000A7502" w:rsidP="000A7502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4080C024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2657FF38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18E6CE87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698DD9F2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01EF0F01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4B1F5707" w14:textId="068D1467" w:rsidR="000A7502" w:rsidRPr="00885996" w:rsidRDefault="00F35198" w:rsidP="000A7502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 xml:space="preserve"> ПРАКТИЧЕСКАЯ </w:t>
      </w:r>
      <w:r w:rsidR="000A7502">
        <w:rPr>
          <w:b/>
          <w:spacing w:val="40"/>
          <w:sz w:val="30"/>
          <w:szCs w:val="30"/>
        </w:rPr>
        <w:t>РАБОТА</w:t>
      </w:r>
      <w:r w:rsidR="00DF066A" w:rsidRPr="00DF066A">
        <w:rPr>
          <w:b/>
          <w:spacing w:val="40"/>
          <w:sz w:val="30"/>
          <w:szCs w:val="30"/>
        </w:rPr>
        <w:t xml:space="preserve"> </w:t>
      </w:r>
      <w:r w:rsidR="0059360A">
        <w:rPr>
          <w:b/>
          <w:spacing w:val="40"/>
          <w:sz w:val="30"/>
          <w:szCs w:val="30"/>
        </w:rPr>
        <w:t>№</w:t>
      </w:r>
      <w:r w:rsidR="009F3758">
        <w:rPr>
          <w:b/>
          <w:spacing w:val="40"/>
          <w:sz w:val="30"/>
          <w:szCs w:val="30"/>
        </w:rPr>
        <w:t>5</w:t>
      </w:r>
    </w:p>
    <w:p w14:paraId="0C5A9432" w14:textId="38C4CF7E" w:rsidR="000A7502" w:rsidRPr="00802B6B" w:rsidRDefault="000A7502" w:rsidP="000A7502">
      <w:pPr>
        <w:tabs>
          <w:tab w:val="left" w:leader="underscore" w:pos="8789"/>
        </w:tabs>
        <w:spacing w:before="120"/>
        <w:jc w:val="center"/>
        <w:rPr>
          <w:sz w:val="30"/>
        </w:rPr>
      </w:pPr>
      <w:r>
        <w:rPr>
          <w:sz w:val="30"/>
        </w:rPr>
        <w:t>по дисциплине «</w:t>
      </w:r>
      <w:r w:rsidR="00F35198" w:rsidRPr="00F35198">
        <w:rPr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09F3F4D2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317404" w:rsidRPr="00CB6352" w14:paraId="21BDB5BA" w14:textId="77777777" w:rsidTr="00863E2C">
        <w:tc>
          <w:tcPr>
            <w:tcW w:w="1560" w:type="dxa"/>
            <w:vAlign w:val="center"/>
          </w:tcPr>
          <w:p w14:paraId="6F03C7AC" w14:textId="77777777" w:rsidR="00317404" w:rsidRPr="00D92859" w:rsidRDefault="00317404" w:rsidP="003D54DA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</w:tcPr>
          <w:p w14:paraId="7F0FF1D7" w14:textId="61EFBE0C" w:rsidR="00317404" w:rsidRPr="00317404" w:rsidRDefault="00317404" w:rsidP="003D54DA">
            <w:pPr>
              <w:jc w:val="center"/>
              <w:rPr>
                <w:rFonts w:asciiTheme="minorHAnsi" w:hAnsiTheme="minorHAnsi"/>
                <w:b/>
                <w:sz w:val="32"/>
                <w:szCs w:val="32"/>
                <w:lang w:val="en-US"/>
              </w:rPr>
            </w:pPr>
            <w:r w:rsidRPr="00317404">
              <w:rPr>
                <w:rFonts w:asciiTheme="minorHAnsi" w:eastAsiaTheme="minorHAnsi" w:hAnsiTheme="minorHAnsi" w:cs="Times New Roman,Bold"/>
                <w:b/>
                <w:bCs/>
                <w:sz w:val="32"/>
                <w:szCs w:val="32"/>
                <w:lang w:val="en-US" w:eastAsia="en-US"/>
              </w:rPr>
              <w:t>“</w:t>
            </w:r>
            <w:r w:rsidRPr="00317404">
              <w:rPr>
                <w:b/>
                <w:color w:val="000000" w:themeColor="text1"/>
                <w:sz w:val="28"/>
                <w:szCs w:val="24"/>
              </w:rPr>
              <w:t xml:space="preserve">Архитектура </w:t>
            </w:r>
            <w:r w:rsidRPr="00317404">
              <w:rPr>
                <w:b/>
                <w:color w:val="000000" w:themeColor="text1"/>
                <w:sz w:val="28"/>
                <w:szCs w:val="24"/>
                <w:lang w:val="en-US"/>
              </w:rPr>
              <w:t>Kubernetes</w:t>
            </w:r>
            <w:r w:rsidRPr="00317404">
              <w:rPr>
                <w:rFonts w:asciiTheme="minorHAnsi" w:eastAsiaTheme="minorHAnsi" w:hAnsiTheme="minorHAnsi" w:cs="Times New Roman,Bold"/>
                <w:b/>
                <w:sz w:val="32"/>
                <w:szCs w:val="32"/>
                <w:lang w:val="en-US" w:eastAsia="en-US"/>
              </w:rPr>
              <w:t>”</w:t>
            </w:r>
          </w:p>
        </w:tc>
      </w:tr>
      <w:tr w:rsidR="00317404" w:rsidRPr="00CB6352" w14:paraId="556A0DDB" w14:textId="77777777" w:rsidTr="00863E2C">
        <w:trPr>
          <w:trHeight w:val="368"/>
        </w:trPr>
        <w:tc>
          <w:tcPr>
            <w:tcW w:w="1560" w:type="dxa"/>
            <w:vAlign w:val="center"/>
          </w:tcPr>
          <w:p w14:paraId="05F1545A" w14:textId="77777777" w:rsidR="00317404" w:rsidRPr="00CB6352" w:rsidRDefault="00317404" w:rsidP="003D54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tcBorders>
              <w:bottom w:val="single" w:sz="1" w:space="0" w:color="000000"/>
            </w:tcBorders>
          </w:tcPr>
          <w:p w14:paraId="163DA184" w14:textId="733017E1" w:rsidR="00317404" w:rsidRPr="00E31827" w:rsidRDefault="00317404" w:rsidP="003D54DA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60A280A5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52E1DF8" w14:textId="77777777" w:rsidR="000A7502" w:rsidRPr="0017602C" w:rsidRDefault="000A7502" w:rsidP="003A56D8">
      <w:pPr>
        <w:tabs>
          <w:tab w:val="left" w:leader="underscore" w:pos="8789"/>
        </w:tabs>
        <w:rPr>
          <w:sz w:val="30"/>
        </w:rPr>
      </w:pPr>
    </w:p>
    <w:p w14:paraId="65409FBD" w14:textId="18C7A09B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3D6926D0" w14:textId="0602BE8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3252EC2C" w14:textId="323B2C4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31D6C0B" w14:textId="3AC69ED7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70C86476" w14:textId="52C2F236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1BD2D876" w14:textId="02C6EE5A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4B2B11D" w14:textId="77777777" w:rsidR="003D54DA" w:rsidRPr="0017602C" w:rsidRDefault="003D54DA" w:rsidP="000A7502">
      <w:pPr>
        <w:tabs>
          <w:tab w:val="left" w:leader="underscore" w:pos="8789"/>
        </w:tabs>
        <w:rPr>
          <w:sz w:val="30"/>
        </w:rPr>
      </w:pPr>
    </w:p>
    <w:p w14:paraId="7B3CFE08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0A7502" w:rsidRPr="00CB6352" w14:paraId="6DE459FC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6DEA7A15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75A5729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FCEB083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77566BA7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496CCC3F" w14:textId="68D51FD9" w:rsidR="000A7502" w:rsidRPr="00885996" w:rsidRDefault="00885996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С.А. Маслов</w:t>
            </w:r>
          </w:p>
        </w:tc>
      </w:tr>
      <w:tr w:rsidR="000A7502" w:rsidRPr="00D92859" w14:paraId="58BEE66E" w14:textId="77777777" w:rsidTr="00B612B6">
        <w:trPr>
          <w:trHeight w:val="252"/>
        </w:trPr>
        <w:tc>
          <w:tcPr>
            <w:tcW w:w="1772" w:type="dxa"/>
          </w:tcPr>
          <w:p w14:paraId="6C5D153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04358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54AD7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7A94DDB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3C09A2F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0A7502" w:rsidRPr="00D92859" w14:paraId="07FC915D" w14:textId="77777777" w:rsidTr="00B612B6">
        <w:trPr>
          <w:trHeight w:val="225"/>
        </w:trPr>
        <w:tc>
          <w:tcPr>
            <w:tcW w:w="1772" w:type="dxa"/>
          </w:tcPr>
          <w:p w14:paraId="2E9AE2F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026292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8C350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7ADB645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4DA68301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7B36A2" w:rsidRPr="00CB6352" w14:paraId="2F55D07B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7F6141A5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120653B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Ист-33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2D85FE0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21E2ED3E" w14:textId="40626A73" w:rsidR="007B36A2" w:rsidRPr="00CB6352" w:rsidRDefault="009F3758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7B36A2">
              <w:rPr>
                <w:sz w:val="24"/>
                <w:szCs w:val="24"/>
                <w:lang w:val="en-US"/>
              </w:rPr>
              <w:t>.</w:t>
            </w:r>
            <w:r w:rsidR="0031740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="007B36A2">
              <w:rPr>
                <w:sz w:val="24"/>
                <w:szCs w:val="24"/>
              </w:rPr>
              <w:t>.202</w:t>
            </w:r>
            <w:r w:rsidR="00813E0A">
              <w:rPr>
                <w:sz w:val="24"/>
                <w:szCs w:val="24"/>
              </w:rPr>
              <w:t>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19B42756" w14:textId="58D00070" w:rsidR="007B36A2" w:rsidRPr="00CB6352" w:rsidRDefault="00F35198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0A7502" w:rsidRPr="00CB6352" w14:paraId="742851A4" w14:textId="77777777" w:rsidTr="00B612B6">
        <w:trPr>
          <w:trHeight w:val="252"/>
        </w:trPr>
        <w:tc>
          <w:tcPr>
            <w:tcW w:w="1772" w:type="dxa"/>
          </w:tcPr>
          <w:p w14:paraId="0A2BC80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A5FACE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37C24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330E399C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43C4E8E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49D0EB5A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EE1AF63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312650B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3BB4F68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53E21EA6" w14:textId="77777777" w:rsidR="00DA1ED6" w:rsidRDefault="00DA1ED6" w:rsidP="000A7502">
      <w:pPr>
        <w:tabs>
          <w:tab w:val="left" w:leader="underscore" w:pos="8789"/>
        </w:tabs>
        <w:rPr>
          <w:sz w:val="30"/>
        </w:rPr>
      </w:pPr>
    </w:p>
    <w:p w14:paraId="04496F7F" w14:textId="77777777" w:rsidR="00F35198" w:rsidRDefault="00F35198" w:rsidP="00F35198">
      <w:pPr>
        <w:widowControl/>
        <w:overflowPunct/>
        <w:jc w:val="center"/>
        <w:textAlignment w:val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Контрольные вопросы</w:t>
      </w:r>
    </w:p>
    <w:p w14:paraId="596F1F4D" w14:textId="77777777" w:rsidR="009F3758" w:rsidRPr="00EB054C" w:rsidRDefault="009F3758" w:rsidP="009F3758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color w:val="000000" w:themeColor="text1"/>
          <w:sz w:val="28"/>
          <w:szCs w:val="28"/>
        </w:rPr>
      </w:pPr>
      <w:r w:rsidRPr="00EB054C">
        <w:rPr>
          <w:color w:val="000000" w:themeColor="text1"/>
          <w:sz w:val="28"/>
          <w:szCs w:val="28"/>
        </w:rPr>
        <w:t>Что такое контейнеризация?</w:t>
      </w:r>
    </w:p>
    <w:p w14:paraId="1710B07B" w14:textId="77777777" w:rsidR="009F3758" w:rsidRPr="00EB054C" w:rsidRDefault="009F3758" w:rsidP="009F3758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color w:val="000000" w:themeColor="text1"/>
          <w:sz w:val="28"/>
          <w:szCs w:val="28"/>
        </w:rPr>
      </w:pPr>
      <w:r w:rsidRPr="00EB054C">
        <w:rPr>
          <w:color w:val="000000" w:themeColor="text1"/>
          <w:sz w:val="28"/>
          <w:szCs w:val="28"/>
        </w:rPr>
        <w:t>Из каких этапов состоит развертывание контейнера?</w:t>
      </w:r>
    </w:p>
    <w:p w14:paraId="764F1A8C" w14:textId="77777777" w:rsidR="009F3758" w:rsidRPr="00EB054C" w:rsidRDefault="009F3758" w:rsidP="009F3758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color w:val="000000" w:themeColor="text1"/>
          <w:sz w:val="28"/>
          <w:szCs w:val="28"/>
        </w:rPr>
      </w:pPr>
      <w:r w:rsidRPr="00EB054C">
        <w:rPr>
          <w:color w:val="000000" w:themeColor="text1"/>
          <w:sz w:val="28"/>
          <w:szCs w:val="28"/>
        </w:rPr>
        <w:t xml:space="preserve">Для чего требуется </w:t>
      </w:r>
      <w:r w:rsidRPr="00EB054C">
        <w:rPr>
          <w:color w:val="000000" w:themeColor="text1"/>
          <w:sz w:val="28"/>
          <w:szCs w:val="28"/>
          <w:lang w:val="en-US"/>
        </w:rPr>
        <w:t>Pod</w:t>
      </w:r>
      <w:r w:rsidRPr="00EB054C">
        <w:rPr>
          <w:color w:val="000000" w:themeColor="text1"/>
          <w:sz w:val="28"/>
          <w:szCs w:val="28"/>
        </w:rPr>
        <w:t>?</w:t>
      </w:r>
    </w:p>
    <w:p w14:paraId="506D5EF2" w14:textId="0A80E1A1" w:rsidR="00C9798D" w:rsidRDefault="00F35198" w:rsidP="00F35198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Ответы на вопросы</w:t>
      </w:r>
    </w:p>
    <w:p w14:paraId="0D5C8175" w14:textId="77777777" w:rsidR="00DB615D" w:rsidRDefault="00DB615D" w:rsidP="00F35198">
      <w:pPr>
        <w:ind w:left="360"/>
        <w:jc w:val="center"/>
        <w:rPr>
          <w:b/>
          <w:bCs/>
          <w:sz w:val="28"/>
          <w:szCs w:val="28"/>
        </w:rPr>
      </w:pPr>
    </w:p>
    <w:p w14:paraId="088F8ED9" w14:textId="77777777" w:rsidR="000D618C" w:rsidRDefault="000D618C" w:rsidP="000D618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Что такое контейнеризация?</w:t>
      </w:r>
    </w:p>
    <w:p w14:paraId="0667DC40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Контейнеризация</w:t>
      </w:r>
      <w:r>
        <w:rPr>
          <w:rFonts w:ascii="Segoe UI" w:hAnsi="Segoe UI" w:cs="Segoe UI"/>
          <w:color w:val="0F1115"/>
        </w:rPr>
        <w:t> — это технология упаковки приложения и всех его зависимостей (библиотеки, файлы конфигурации, переменные окружения и т.д.) в изолированный, переносимый пакет, называемый </w:t>
      </w:r>
      <w:r>
        <w:rPr>
          <w:rStyle w:val="a6"/>
          <w:rFonts w:ascii="Segoe UI" w:hAnsi="Segoe UI" w:cs="Segoe UI"/>
          <w:color w:val="0F1115"/>
        </w:rPr>
        <w:t>контейнером</w:t>
      </w:r>
      <w:r>
        <w:rPr>
          <w:rFonts w:ascii="Segoe UI" w:hAnsi="Segoe UI" w:cs="Segoe UI"/>
          <w:color w:val="0F1115"/>
        </w:rPr>
        <w:t>.</w:t>
      </w:r>
    </w:p>
    <w:p w14:paraId="59792651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Простая аналогия: представьте, что вы переезжаете. Вместо того чтобы нести каждую вещь по отдельности (и рискуя что-то забыть), вы упаковываете все свои вещи в стандартные картонные коробки (контейнеры). Эти коробки можно грузить на любую грузовую машину (сервер) и быть уверенным, что внутри всё останется целым и на своих местах.</w:t>
      </w:r>
    </w:p>
    <w:p w14:paraId="17BFCB91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Ключевые особенности контейнеризации:</w:t>
      </w:r>
    </w:p>
    <w:p w14:paraId="33F140DC" w14:textId="77777777" w:rsidR="000D618C" w:rsidRDefault="000D618C" w:rsidP="000D618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Изоляция:</w:t>
      </w:r>
      <w:r>
        <w:rPr>
          <w:rFonts w:ascii="Segoe UI" w:hAnsi="Segoe UI" w:cs="Segoe UI"/>
          <w:color w:val="0F1115"/>
        </w:rPr>
        <w:t> Контейнеры изолированы друг от друга и от основной операционной системы (ОС). Проблемы в одном контейнере не затронут другие.</w:t>
      </w:r>
    </w:p>
    <w:p w14:paraId="495200D4" w14:textId="77777777" w:rsidR="000D618C" w:rsidRDefault="000D618C" w:rsidP="000D618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Переносимость:</w:t>
      </w:r>
      <w:r>
        <w:rPr>
          <w:rFonts w:ascii="Segoe UI" w:hAnsi="Segoe UI" w:cs="Segoe UI"/>
          <w:color w:val="0F1115"/>
        </w:rPr>
        <w:t> Поскольку контейнер включает в себя всё необходимое, он может запускаться практически на любой системе, где есть среда для запуска контейнеров (например, Docker). Девиз: " работает на моей машине — будет работать везде".</w:t>
      </w:r>
    </w:p>
    <w:p w14:paraId="69F694BD" w14:textId="77777777" w:rsidR="000D618C" w:rsidRDefault="000D618C" w:rsidP="000D618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Эффективность:</w:t>
      </w:r>
      <w:r>
        <w:rPr>
          <w:rFonts w:ascii="Segoe UI" w:hAnsi="Segoe UI" w:cs="Segoe UI"/>
          <w:color w:val="0F1115"/>
        </w:rPr>
        <w:t> В отличие от виртуальных машин, контейнеры не эмулируют целую ОС. Они используют ядро хостовой (основной) ОС, что делает их очень легковесными, быстрыми в запуске и требующими меньше ресурсов.</w:t>
      </w:r>
    </w:p>
    <w:p w14:paraId="33B4FAB1" w14:textId="77777777" w:rsidR="000D618C" w:rsidRDefault="000D618C" w:rsidP="000D618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Масштабируемость:</w:t>
      </w:r>
      <w:r>
        <w:rPr>
          <w:rFonts w:ascii="Segoe UI" w:hAnsi="Segoe UI" w:cs="Segoe UI"/>
          <w:color w:val="0F1115"/>
        </w:rPr>
        <w:t> Легко запустить множество идентичных экземпляров приложения для обработки повышенной нагрузки.</w:t>
      </w:r>
    </w:p>
    <w:p w14:paraId="41021E95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Самый популярный инструмент для контейнеризации — Docker.</w:t>
      </w:r>
    </w:p>
    <w:p w14:paraId="2EA489AE" w14:textId="77777777" w:rsidR="000D618C" w:rsidRDefault="000D618C" w:rsidP="000D618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Из каких этапов состоит развертывание контейнера?</w:t>
      </w:r>
    </w:p>
    <w:p w14:paraId="79429161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Развертывание контейнера — это процесс от момента создания образа до его запуска. Вот основные этапы:</w:t>
      </w:r>
    </w:p>
    <w:p w14:paraId="09D026C9" w14:textId="77777777" w:rsidR="000D618C" w:rsidRDefault="000D618C" w:rsidP="000D618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Создание Dockerfile:</w:t>
      </w:r>
      <w:r>
        <w:rPr>
          <w:rFonts w:ascii="Segoe UI" w:hAnsi="Segoe UI" w:cs="Segoe UI"/>
          <w:color w:val="0F1115"/>
        </w:rPr>
        <w:t xml:space="preserve"> Это текстовый файл с инструкциями, который описывает, как собрать образ контейнера. В нем указывается базовый </w:t>
      </w:r>
      <w:r>
        <w:rPr>
          <w:rFonts w:ascii="Segoe UI" w:hAnsi="Segoe UI" w:cs="Segoe UI"/>
          <w:color w:val="0F1115"/>
        </w:rPr>
        <w:lastRenderedPageBreak/>
        <w:t>образ (например,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ubuntu:20.04</w:t>
      </w:r>
      <w:r>
        <w:rPr>
          <w:rFonts w:ascii="Segoe UI" w:hAnsi="Segoe UI" w:cs="Segoe UI"/>
          <w:color w:val="0F1115"/>
        </w:rPr>
        <w:t>), команды для установки зависимостей, копирование файлов вашего приложения и команда для его запуска.</w:t>
      </w:r>
    </w:p>
    <w:p w14:paraId="116C99E8" w14:textId="77777777" w:rsidR="000D618C" w:rsidRDefault="000D618C" w:rsidP="000D618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Сборка образа (Build):</w:t>
      </w:r>
      <w:r>
        <w:rPr>
          <w:rFonts w:ascii="Segoe UI" w:hAnsi="Segoe UI" w:cs="Segoe UI"/>
          <w:color w:val="0F1115"/>
        </w:rPr>
        <w:t> Используя команду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docker build</w:t>
      </w:r>
      <w:r>
        <w:rPr>
          <w:rFonts w:ascii="Segoe UI" w:hAnsi="Segoe UI" w:cs="Segoe UI"/>
          <w:color w:val="0F1115"/>
        </w:rPr>
        <w:t>, система чтения Dockerfile, выполняет инструкции шаг за шагом, создавая каждый слой образа. Результатом является готовый </w:t>
      </w:r>
      <w:r>
        <w:rPr>
          <w:rStyle w:val="a6"/>
          <w:rFonts w:ascii="Segoe UI" w:hAnsi="Segoe UI" w:cs="Segoe UI"/>
          <w:color w:val="0F1115"/>
        </w:rPr>
        <w:t>образ</w:t>
      </w:r>
      <w:r>
        <w:rPr>
          <w:rFonts w:ascii="Segoe UI" w:hAnsi="Segoe UI" w:cs="Segoe UI"/>
          <w:color w:val="0F1115"/>
        </w:rPr>
        <w:t> — неизменяемый шаблон, из которого будут создаваться контейнеры.</w:t>
      </w:r>
    </w:p>
    <w:p w14:paraId="0E590531" w14:textId="77777777" w:rsidR="000D618C" w:rsidRDefault="000D618C" w:rsidP="000D618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Хранение образа в реестре (Registry):</w:t>
      </w:r>
      <w:r>
        <w:rPr>
          <w:rFonts w:ascii="Segoe UI" w:hAnsi="Segoe UI" w:cs="Segoe UI"/>
          <w:color w:val="0F1115"/>
        </w:rPr>
        <w:t> Собранный образ обычно помещается в реестр (например, </w:t>
      </w:r>
      <w:r>
        <w:rPr>
          <w:rStyle w:val="a6"/>
          <w:rFonts w:ascii="Segoe UI" w:hAnsi="Segoe UI" w:cs="Segoe UI"/>
          <w:color w:val="0F1115"/>
        </w:rPr>
        <w:t>Docker Hub</w:t>
      </w:r>
      <w:r>
        <w:rPr>
          <w:rFonts w:ascii="Segoe UI" w:hAnsi="Segoe UI" w:cs="Segoe UI"/>
          <w:color w:val="0F1115"/>
        </w:rPr>
        <w:t>, Google Container Registry, GitLab Registry). Это позволяет легко скачать образ на любой сервер. Команда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docker push</w:t>
      </w:r>
      <w:r>
        <w:rPr>
          <w:rFonts w:ascii="Segoe UI" w:hAnsi="Segoe UI" w:cs="Segoe UI"/>
          <w:color w:val="0F1115"/>
        </w:rPr>
        <w:t> загружает образ, 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docker pull</w:t>
      </w:r>
      <w:r>
        <w:rPr>
          <w:rFonts w:ascii="Segoe UI" w:hAnsi="Segoe UI" w:cs="Segoe UI"/>
          <w:color w:val="0F1115"/>
        </w:rPr>
        <w:t> — скачивает его.</w:t>
      </w:r>
    </w:p>
    <w:p w14:paraId="0828ED37" w14:textId="77777777" w:rsidR="000D618C" w:rsidRDefault="000D618C" w:rsidP="000D618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Запуск контейнера (Run):</w:t>
      </w:r>
      <w:r>
        <w:rPr>
          <w:rFonts w:ascii="Segoe UI" w:hAnsi="Segoe UI" w:cs="Segoe UI"/>
          <w:color w:val="0F1115"/>
        </w:rPr>
        <w:t> На целевом сервере (например, на production-сервере) выполняется команда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docker run</w:t>
      </w:r>
      <w:r>
        <w:rPr>
          <w:rFonts w:ascii="Segoe UI" w:hAnsi="Segoe UI" w:cs="Segoe UI"/>
          <w:color w:val="0F1115"/>
        </w:rPr>
        <w:t>. Эта команда скачивает образ из реестра (если его нет локально) и создает из него работающий </w:t>
      </w:r>
      <w:r>
        <w:rPr>
          <w:rStyle w:val="a6"/>
          <w:rFonts w:ascii="Segoe UI" w:hAnsi="Segoe UI" w:cs="Segoe UI"/>
          <w:color w:val="0F1115"/>
        </w:rPr>
        <w:t>контейнер</w:t>
      </w:r>
      <w:r>
        <w:rPr>
          <w:rFonts w:ascii="Segoe UI" w:hAnsi="Segoe UI" w:cs="Segoe UI"/>
          <w:color w:val="0F1115"/>
        </w:rPr>
        <w:t> — запущенный экземпляр образа.</w:t>
      </w:r>
    </w:p>
    <w:p w14:paraId="2521043D" w14:textId="77777777" w:rsidR="000D618C" w:rsidRDefault="000D618C" w:rsidP="000D618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Оркестрация (Orchestration) — опционально, но практически всегда используется в продакшене:</w:t>
      </w:r>
      <w:r>
        <w:rPr>
          <w:rFonts w:ascii="Segoe UI" w:hAnsi="Segoe UI" w:cs="Segoe UI"/>
          <w:color w:val="0F1115"/>
        </w:rPr>
        <w:t> Для управления множеством контейнеров, их масштабированием, сетями и обновлениями используются системы оркестрации, такие как </w:t>
      </w:r>
      <w:r>
        <w:rPr>
          <w:rStyle w:val="a6"/>
          <w:rFonts w:ascii="Segoe UI" w:hAnsi="Segoe UI" w:cs="Segoe UI"/>
          <w:color w:val="0F1115"/>
        </w:rPr>
        <w:t>Kubernetes</w:t>
      </w:r>
      <w:r>
        <w:rPr>
          <w:rFonts w:ascii="Segoe UI" w:hAnsi="Segoe UI" w:cs="Segoe UI"/>
          <w:color w:val="0F1115"/>
        </w:rPr>
        <w:t> или </w:t>
      </w:r>
      <w:r>
        <w:rPr>
          <w:rStyle w:val="a6"/>
          <w:rFonts w:ascii="Segoe UI" w:hAnsi="Segoe UI" w:cs="Segoe UI"/>
          <w:color w:val="0F1115"/>
        </w:rPr>
        <w:t>Docker Swarm</w:t>
      </w:r>
      <w:r>
        <w:rPr>
          <w:rFonts w:ascii="Segoe UI" w:hAnsi="Segoe UI" w:cs="Segoe UI"/>
          <w:color w:val="0F1115"/>
        </w:rPr>
        <w:t>. Они автоматизируют процесс развертывания, следят за состоянием контейнеров и перезапускают их в случае сбоев.</w:t>
      </w:r>
    </w:p>
    <w:p w14:paraId="7EAC66E8" w14:textId="77777777" w:rsidR="000D618C" w:rsidRDefault="000D618C" w:rsidP="000D618C">
      <w:pPr>
        <w:spacing w:before="480" w:after="480"/>
      </w:pPr>
      <w:r>
        <w:pict w14:anchorId="6F64C968">
          <v:rect id="_x0000_i1026" style="width:0;height:.75pt" o:hralign="center" o:hrstd="t" o:hr="t" fillcolor="#a0a0a0" stroked="f"/>
        </w:pict>
      </w:r>
    </w:p>
    <w:p w14:paraId="36F4CED0" w14:textId="77777777" w:rsidR="000D618C" w:rsidRDefault="000D618C" w:rsidP="000D618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Для чего требуется Pod?</w:t>
      </w:r>
    </w:p>
    <w:p w14:paraId="68AED734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Pod</w:t>
      </w:r>
      <w:r>
        <w:rPr>
          <w:rFonts w:ascii="Segoe UI" w:hAnsi="Segoe UI" w:cs="Segoe UI"/>
          <w:color w:val="0F1115"/>
        </w:rPr>
        <w:t> — это ключевая концепция в </w:t>
      </w:r>
      <w:r>
        <w:rPr>
          <w:rStyle w:val="a6"/>
          <w:rFonts w:ascii="Segoe UI" w:hAnsi="Segoe UI" w:cs="Segoe UI"/>
          <w:color w:val="0F1115"/>
        </w:rPr>
        <w:t>Kubernetes</w:t>
      </w:r>
      <w:r>
        <w:rPr>
          <w:rFonts w:ascii="Segoe UI" w:hAnsi="Segoe UI" w:cs="Segoe UI"/>
          <w:color w:val="0F1115"/>
        </w:rPr>
        <w:t>, а не в базовой контейнеризации Docker. Это наименьшая и самая простая единица в модели развертывания Kubernetes.</w:t>
      </w:r>
    </w:p>
    <w:p w14:paraId="1682D756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Pod — это группа из одного или нескольких контейнеров, которые:</w:t>
      </w:r>
    </w:p>
    <w:p w14:paraId="348BB1DE" w14:textId="77777777" w:rsidR="000D618C" w:rsidRDefault="000D618C" w:rsidP="000D618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Разделяют общие ресурсы:</w:t>
      </w:r>
      <w:r>
        <w:rPr>
          <w:rFonts w:ascii="Segoe UI" w:hAnsi="Segoe UI" w:cs="Segoe UI"/>
          <w:color w:val="0F1115"/>
        </w:rPr>
        <w:t> Сетевые (один IP-адрес на Pod), хранилище (общие тома) и пространство для выполнения.</w:t>
      </w:r>
    </w:p>
    <w:p w14:paraId="6E337141" w14:textId="77777777" w:rsidR="000D618C" w:rsidRDefault="000D618C" w:rsidP="000D618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Всегда размещаются вместе</w:t>
      </w:r>
      <w:r>
        <w:rPr>
          <w:rFonts w:ascii="Segoe UI" w:hAnsi="Segoe UI" w:cs="Segoe UI"/>
          <w:color w:val="0F1115"/>
        </w:rPr>
        <w:t> на одном узле (ноде) и работают как единое целое.</w:t>
      </w:r>
    </w:p>
    <w:p w14:paraId="468CC220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Зачем нужны Pod, если есть контейнеры?</w:t>
      </w:r>
    </w:p>
    <w:p w14:paraId="210014AD" w14:textId="77777777" w:rsidR="000D618C" w:rsidRDefault="000D618C" w:rsidP="000D618C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Для управления группой тесно связанных контейнеров.</w:t>
      </w:r>
      <w:r>
        <w:rPr>
          <w:rFonts w:ascii="Segoe UI" w:hAnsi="Segoe UI" w:cs="Segoe UI"/>
          <w:color w:val="0F1115"/>
        </w:rPr>
        <w:t> Самый классический пример — это шаблон </w:t>
      </w:r>
      <w:r>
        <w:rPr>
          <w:rStyle w:val="a6"/>
          <w:rFonts w:ascii="Segoe UI" w:hAnsi="Segoe UI" w:cs="Segoe UI"/>
          <w:color w:val="0F1115"/>
        </w:rPr>
        <w:t>Sidecar</w:t>
      </w:r>
      <w:r>
        <w:rPr>
          <w:rFonts w:ascii="Segoe UI" w:hAnsi="Segoe UI" w:cs="Segoe UI"/>
          <w:color w:val="0F1115"/>
        </w:rPr>
        <w:t> (контейнер-помощник). Представьте себе Pod, который состоит из двух контейнеров:</w:t>
      </w:r>
    </w:p>
    <w:p w14:paraId="1B25FC87" w14:textId="77777777" w:rsidR="000D618C" w:rsidRDefault="000D618C" w:rsidP="000D618C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Основной контейнер:</w:t>
      </w:r>
      <w:r>
        <w:rPr>
          <w:rFonts w:ascii="Segoe UI" w:hAnsi="Segoe UI" w:cs="Segoe UI"/>
          <w:color w:val="0F1115"/>
        </w:rPr>
        <w:t> Веб-сервер, который обслуживает ваше приложение.</w:t>
      </w:r>
    </w:p>
    <w:p w14:paraId="1B558C0E" w14:textId="77777777" w:rsidR="000D618C" w:rsidRDefault="000D618C" w:rsidP="000D618C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Контейнер Sidecar:</w:t>
      </w:r>
      <w:r>
        <w:rPr>
          <w:rFonts w:ascii="Segoe UI" w:hAnsi="Segoe UI" w:cs="Segoe UI"/>
          <w:color w:val="0F1115"/>
        </w:rPr>
        <w:t xml:space="preserve"> Отдельный контейнер, который постоянно синхронизирует статические файлы из удаленного хранилища в </w:t>
      </w:r>
      <w:r>
        <w:rPr>
          <w:rFonts w:ascii="Segoe UI" w:hAnsi="Segoe UI" w:cs="Segoe UI"/>
          <w:color w:val="0F1115"/>
        </w:rPr>
        <w:lastRenderedPageBreak/>
        <w:t>общий том, доступный веб-серверу.</w:t>
      </w:r>
      <w:r>
        <w:rPr>
          <w:rFonts w:ascii="Segoe UI" w:hAnsi="Segoe UI" w:cs="Segoe UI"/>
          <w:color w:val="0F1115"/>
        </w:rPr>
        <w:br/>
        <w:t>Оба контейнера работают вместе как единый логический компонент.</w:t>
      </w:r>
    </w:p>
    <w:p w14:paraId="3BEAB3BA" w14:textId="77777777" w:rsidR="000D618C" w:rsidRDefault="000D618C" w:rsidP="000D618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Обеспечение единой сетевой среды.</w:t>
      </w:r>
      <w:r>
        <w:rPr>
          <w:rFonts w:ascii="Segoe UI" w:hAnsi="Segoe UI" w:cs="Segoe UI"/>
          <w:color w:val="0F1115"/>
        </w:rPr>
        <w:t> Все контейнеры внутри Pod общаются друг с другом через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localhost</w:t>
      </w:r>
      <w:r>
        <w:rPr>
          <w:rFonts w:ascii="Segoe UI" w:hAnsi="Segoe UI" w:cs="Segoe UI"/>
          <w:color w:val="0F1115"/>
        </w:rPr>
        <w:t>, поскольку делят одно сетевое пространство. Это упрощает взаимодействие между ними.</w:t>
      </w:r>
    </w:p>
    <w:p w14:paraId="35FDBAB7" w14:textId="77777777" w:rsidR="000D618C" w:rsidRDefault="000D618C" w:rsidP="000D618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Обеспечение общего хранилища.</w:t>
      </w:r>
      <w:r>
        <w:rPr>
          <w:rFonts w:ascii="Segoe UI" w:hAnsi="Segoe UI" w:cs="Segoe UI"/>
          <w:color w:val="0F1115"/>
        </w:rPr>
        <w:t> Pod может определить общие тома (Volumes), к которым имеют доступ все контейнеры внутри него, для обмена данными.</w:t>
      </w:r>
    </w:p>
    <w:p w14:paraId="61F0D7A5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Важно запомнить:</w:t>
      </w:r>
      <w:r>
        <w:rPr>
          <w:rFonts w:ascii="Segoe UI" w:hAnsi="Segoe UI" w:cs="Segoe UI"/>
          <w:color w:val="0F1115"/>
        </w:rPr>
        <w:t> В большинстве случаев Pod содержит только </w:t>
      </w:r>
      <w:r>
        <w:rPr>
          <w:rStyle w:val="a6"/>
          <w:rFonts w:ascii="Segoe UI" w:hAnsi="Segoe UI" w:cs="Segoe UI"/>
          <w:color w:val="0F1115"/>
        </w:rPr>
        <w:t>один контейнер</w:t>
      </w:r>
      <w:r>
        <w:rPr>
          <w:rFonts w:ascii="Segoe UI" w:hAnsi="Segoe UI" w:cs="Segoe UI"/>
          <w:color w:val="0F1115"/>
        </w:rPr>
        <w:t>. Kubernetes управляет Pod'ами, а не контейнерами напрямую, потому что эта абстракция позволяет гибко масштабировать и управлять приложениями, которые могут состоять из нескольких компонентов. Когда вы говорите "масштабировать приложение" в Kubernetes, вы масштабируете количество Pod'ов.</w:t>
      </w:r>
    </w:p>
    <w:p w14:paraId="6F8DB49F" w14:textId="77777777" w:rsidR="000D618C" w:rsidRDefault="000D618C" w:rsidP="000D61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Итог:</w:t>
      </w:r>
    </w:p>
    <w:p w14:paraId="2A57363E" w14:textId="77777777" w:rsidR="000D618C" w:rsidRDefault="000D618C" w:rsidP="000D618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Контейнеризация</w:t>
      </w:r>
      <w:r>
        <w:rPr>
          <w:rFonts w:ascii="Segoe UI" w:hAnsi="Segoe UI" w:cs="Segoe UI"/>
          <w:color w:val="0F1115"/>
        </w:rPr>
        <w:t> — это сама технология упаковки.</w:t>
      </w:r>
    </w:p>
    <w:p w14:paraId="6EC8B360" w14:textId="77777777" w:rsidR="000D618C" w:rsidRDefault="000D618C" w:rsidP="000D618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Развертывание контейнера</w:t>
      </w:r>
      <w:r>
        <w:rPr>
          <w:rFonts w:ascii="Segoe UI" w:hAnsi="Segoe UI" w:cs="Segoe UI"/>
          <w:color w:val="0F1115"/>
        </w:rPr>
        <w:t> — это процесс его сборки и запуска.</w:t>
      </w:r>
    </w:p>
    <w:p w14:paraId="24965553" w14:textId="77777777" w:rsidR="000D618C" w:rsidRDefault="000D618C" w:rsidP="000D618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Pod</w:t>
      </w:r>
      <w:r>
        <w:rPr>
          <w:rFonts w:ascii="Segoe UI" w:hAnsi="Segoe UI" w:cs="Segoe UI"/>
          <w:color w:val="0F1115"/>
        </w:rPr>
        <w:t> — это абстракция в Kubernetes для управления одним или несколькими контейнерами как единым целым.</w:t>
      </w:r>
    </w:p>
    <w:p w14:paraId="223335FD" w14:textId="3656C2C0" w:rsidR="00A24AA0" w:rsidRPr="008779D4" w:rsidRDefault="00A24AA0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sectPr w:rsidR="00A24AA0" w:rsidRPr="008779D4" w:rsidSect="00813E0A">
      <w:footerReference w:type="first" r:id="rId8"/>
      <w:pgSz w:w="11906" w:h="16838"/>
      <w:pgMar w:top="1134" w:right="850" w:bottom="1134" w:left="184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13E64" w14:textId="77777777" w:rsidR="00DB28FC" w:rsidRDefault="00DB28FC" w:rsidP="00813E0A">
      <w:r>
        <w:separator/>
      </w:r>
    </w:p>
  </w:endnote>
  <w:endnote w:type="continuationSeparator" w:id="0">
    <w:p w14:paraId="7D18044C" w14:textId="77777777" w:rsidR="00DB28FC" w:rsidRDefault="00DB28FC" w:rsidP="0081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18D0D" w14:textId="355D1989" w:rsidR="00813E0A" w:rsidRPr="00813E0A" w:rsidRDefault="00813E0A" w:rsidP="00813E0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9FCE8" w14:textId="77777777" w:rsidR="00DB28FC" w:rsidRDefault="00DB28FC" w:rsidP="00813E0A">
      <w:r>
        <w:separator/>
      </w:r>
    </w:p>
  </w:footnote>
  <w:footnote w:type="continuationSeparator" w:id="0">
    <w:p w14:paraId="60F2363C" w14:textId="77777777" w:rsidR="00DB28FC" w:rsidRDefault="00DB28FC" w:rsidP="00813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979"/>
    <w:multiLevelType w:val="multilevel"/>
    <w:tmpl w:val="C6AAE9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7EBA"/>
    <w:multiLevelType w:val="multilevel"/>
    <w:tmpl w:val="CDBE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30CC"/>
    <w:multiLevelType w:val="multilevel"/>
    <w:tmpl w:val="A2E259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E1D2145"/>
    <w:multiLevelType w:val="hybridMultilevel"/>
    <w:tmpl w:val="0E4856E2"/>
    <w:lvl w:ilvl="0" w:tplc="C68ECF06">
      <w:start w:val="1"/>
      <w:numFmt w:val="decimal"/>
      <w:lvlText w:val="%1."/>
      <w:lvlJc w:val="center"/>
      <w:pPr>
        <w:ind w:left="1080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A05E46"/>
    <w:multiLevelType w:val="hybridMultilevel"/>
    <w:tmpl w:val="CE02AB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016182"/>
    <w:multiLevelType w:val="multilevel"/>
    <w:tmpl w:val="1560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E1AF1"/>
    <w:multiLevelType w:val="multilevel"/>
    <w:tmpl w:val="AABA38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364F0"/>
    <w:multiLevelType w:val="multilevel"/>
    <w:tmpl w:val="4670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C255D"/>
    <w:multiLevelType w:val="multilevel"/>
    <w:tmpl w:val="533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A5699"/>
    <w:multiLevelType w:val="multilevel"/>
    <w:tmpl w:val="C5E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87530"/>
    <w:multiLevelType w:val="multilevel"/>
    <w:tmpl w:val="0C6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248EC"/>
    <w:multiLevelType w:val="multilevel"/>
    <w:tmpl w:val="8EF0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D4782"/>
    <w:multiLevelType w:val="hybridMultilevel"/>
    <w:tmpl w:val="29DE83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D2492C"/>
    <w:multiLevelType w:val="multilevel"/>
    <w:tmpl w:val="587E36D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17703F9"/>
    <w:multiLevelType w:val="multilevel"/>
    <w:tmpl w:val="FD900F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i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52497279"/>
    <w:multiLevelType w:val="hybridMultilevel"/>
    <w:tmpl w:val="1F1859E6"/>
    <w:lvl w:ilvl="0" w:tplc="2E7CAEB8">
      <w:start w:val="1"/>
      <w:numFmt w:val="decimal"/>
      <w:lvlText w:val="%1)"/>
      <w:lvlJc w:val="left"/>
      <w:pPr>
        <w:ind w:left="214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 w15:restartNumberingAfterBreak="0">
    <w:nsid w:val="52F26692"/>
    <w:multiLevelType w:val="multilevel"/>
    <w:tmpl w:val="6DE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2249A"/>
    <w:multiLevelType w:val="hybridMultilevel"/>
    <w:tmpl w:val="23641F9E"/>
    <w:lvl w:ilvl="0" w:tplc="5A90C460">
      <w:start w:val="1"/>
      <w:numFmt w:val="decimal"/>
      <w:lvlText w:val="%1)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6814CD9"/>
    <w:multiLevelType w:val="multilevel"/>
    <w:tmpl w:val="BFE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F495B"/>
    <w:multiLevelType w:val="hybridMultilevel"/>
    <w:tmpl w:val="F5100248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0" w15:restartNumberingAfterBreak="0">
    <w:nsid w:val="68CC383B"/>
    <w:multiLevelType w:val="hybridMultilevel"/>
    <w:tmpl w:val="5CA49B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670F1"/>
    <w:multiLevelType w:val="multilevel"/>
    <w:tmpl w:val="24D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B5C4E"/>
    <w:multiLevelType w:val="multilevel"/>
    <w:tmpl w:val="F2287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92546C"/>
    <w:multiLevelType w:val="multilevel"/>
    <w:tmpl w:val="155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2"/>
  </w:num>
  <w:num w:numId="4">
    <w:abstractNumId w:val="17"/>
  </w:num>
  <w:num w:numId="5">
    <w:abstractNumId w:val="13"/>
  </w:num>
  <w:num w:numId="6">
    <w:abstractNumId w:val="19"/>
  </w:num>
  <w:num w:numId="7">
    <w:abstractNumId w:val="15"/>
  </w:num>
  <w:num w:numId="8">
    <w:abstractNumId w:val="0"/>
  </w:num>
  <w:num w:numId="9">
    <w:abstractNumId w:val="9"/>
  </w:num>
  <w:num w:numId="10">
    <w:abstractNumId w:val="10"/>
  </w:num>
  <w:num w:numId="11">
    <w:abstractNumId w:val="18"/>
  </w:num>
  <w:num w:numId="12">
    <w:abstractNumId w:val="5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3"/>
  </w:num>
  <w:num w:numId="17">
    <w:abstractNumId w:val="22"/>
  </w:num>
  <w:num w:numId="18">
    <w:abstractNumId w:val="8"/>
  </w:num>
  <w:num w:numId="19">
    <w:abstractNumId w:val="6"/>
  </w:num>
  <w:num w:numId="20">
    <w:abstractNumId w:val="23"/>
  </w:num>
  <w:num w:numId="21">
    <w:abstractNumId w:val="21"/>
  </w:num>
  <w:num w:numId="22">
    <w:abstractNumId w:val="11"/>
  </w:num>
  <w:num w:numId="23">
    <w:abstractNumId w:val="16"/>
  </w:num>
  <w:num w:numId="24">
    <w:abstractNumId w:val="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7DC"/>
    <w:rsid w:val="0005059F"/>
    <w:rsid w:val="00074FA0"/>
    <w:rsid w:val="000914B6"/>
    <w:rsid w:val="000A7502"/>
    <w:rsid w:val="000C4C74"/>
    <w:rsid w:val="000D618C"/>
    <w:rsid w:val="00145CE7"/>
    <w:rsid w:val="00166F25"/>
    <w:rsid w:val="001972B5"/>
    <w:rsid w:val="002269E3"/>
    <w:rsid w:val="0024440B"/>
    <w:rsid w:val="0028544F"/>
    <w:rsid w:val="003131F7"/>
    <w:rsid w:val="00317404"/>
    <w:rsid w:val="003A56D8"/>
    <w:rsid w:val="003C0BEA"/>
    <w:rsid w:val="003D54DA"/>
    <w:rsid w:val="00485366"/>
    <w:rsid w:val="004907CB"/>
    <w:rsid w:val="004944D9"/>
    <w:rsid w:val="004951DD"/>
    <w:rsid w:val="004F61EF"/>
    <w:rsid w:val="0059360A"/>
    <w:rsid w:val="00594FB5"/>
    <w:rsid w:val="00597D89"/>
    <w:rsid w:val="005B721C"/>
    <w:rsid w:val="005E68DF"/>
    <w:rsid w:val="00615B51"/>
    <w:rsid w:val="006926B7"/>
    <w:rsid w:val="00693915"/>
    <w:rsid w:val="006A0AB2"/>
    <w:rsid w:val="00717509"/>
    <w:rsid w:val="00765F27"/>
    <w:rsid w:val="007B36A2"/>
    <w:rsid w:val="00801778"/>
    <w:rsid w:val="00812013"/>
    <w:rsid w:val="00813E0A"/>
    <w:rsid w:val="008779D4"/>
    <w:rsid w:val="00884406"/>
    <w:rsid w:val="00885996"/>
    <w:rsid w:val="00893A64"/>
    <w:rsid w:val="008C1C39"/>
    <w:rsid w:val="00901A82"/>
    <w:rsid w:val="00943637"/>
    <w:rsid w:val="009603FA"/>
    <w:rsid w:val="009F3758"/>
    <w:rsid w:val="00A04A3B"/>
    <w:rsid w:val="00A24AA0"/>
    <w:rsid w:val="00A2515E"/>
    <w:rsid w:val="00A347DC"/>
    <w:rsid w:val="00A46F60"/>
    <w:rsid w:val="00A47A51"/>
    <w:rsid w:val="00A47B32"/>
    <w:rsid w:val="00A62F4E"/>
    <w:rsid w:val="00B21310"/>
    <w:rsid w:val="00B612B6"/>
    <w:rsid w:val="00B73C77"/>
    <w:rsid w:val="00C031FD"/>
    <w:rsid w:val="00C356BD"/>
    <w:rsid w:val="00C9798D"/>
    <w:rsid w:val="00CC4A92"/>
    <w:rsid w:val="00CD0FC7"/>
    <w:rsid w:val="00D017A5"/>
    <w:rsid w:val="00D55E3E"/>
    <w:rsid w:val="00D844CA"/>
    <w:rsid w:val="00D9244A"/>
    <w:rsid w:val="00DA1ED6"/>
    <w:rsid w:val="00DA30F4"/>
    <w:rsid w:val="00DB28FC"/>
    <w:rsid w:val="00DB615D"/>
    <w:rsid w:val="00DF066A"/>
    <w:rsid w:val="00E03129"/>
    <w:rsid w:val="00E36359"/>
    <w:rsid w:val="00E60B9F"/>
    <w:rsid w:val="00EB054C"/>
    <w:rsid w:val="00F35198"/>
    <w:rsid w:val="00FB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F5AD"/>
  <w15:chartTrackingRefBased/>
  <w15:docId w15:val="{F6078F4B-BE0E-48F0-A34C-6CDE72BF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6B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A1E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7502"/>
    <w:pPr>
      <w:keepNext/>
      <w:widowControl/>
      <w:overflowPunct/>
      <w:autoSpaceDE/>
      <w:autoSpaceDN/>
      <w:adjustRightInd/>
      <w:spacing w:before="240" w:after="60" w:line="276" w:lineRule="auto"/>
      <w:textAlignment w:val="auto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7502"/>
    <w:rPr>
      <w:rFonts w:ascii="Calibri Light" w:eastAsia="Times New Roman" w:hAnsi="Calibri Light" w:cs="Times New Roman"/>
      <w:b/>
      <w:bCs/>
      <w:sz w:val="26"/>
      <w:szCs w:val="26"/>
      <w:lang w:val="x-none" w:eastAsia="x-none"/>
    </w:rPr>
  </w:style>
  <w:style w:type="paragraph" w:customStyle="1" w:styleId="formattext">
    <w:name w:val="format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3">
    <w:name w:val="List Paragraph"/>
    <w:basedOn w:val="a"/>
    <w:uiPriority w:val="34"/>
    <w:qFormat/>
    <w:rsid w:val="000A7502"/>
    <w:pPr>
      <w:ind w:left="720"/>
      <w:contextualSpacing/>
    </w:pPr>
  </w:style>
  <w:style w:type="paragraph" w:customStyle="1" w:styleId="bodytext">
    <w:name w:val="body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A1ED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No Spacing"/>
    <w:uiPriority w:val="1"/>
    <w:qFormat/>
    <w:rsid w:val="00DA1ED6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28544F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6">
    <w:name w:val="Strong"/>
    <w:basedOn w:val="a0"/>
    <w:uiPriority w:val="22"/>
    <w:qFormat/>
    <w:rsid w:val="0028544F"/>
    <w:rPr>
      <w:b/>
      <w:bCs/>
    </w:rPr>
  </w:style>
  <w:style w:type="character" w:styleId="HTML">
    <w:name w:val="HTML Code"/>
    <w:basedOn w:val="a0"/>
    <w:uiPriority w:val="99"/>
    <w:semiHidden/>
    <w:unhideWhenUsed/>
    <w:rsid w:val="0028544F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Subtle Emphasis"/>
    <w:aliases w:val="Код"/>
    <w:uiPriority w:val="19"/>
    <w:qFormat/>
    <w:rsid w:val="00A47A51"/>
    <w:rPr>
      <w:rFonts w:ascii="Courier New" w:hAnsi="Courier New" w:cs="Courier New"/>
      <w:i/>
      <w:iCs/>
    </w:rPr>
  </w:style>
  <w:style w:type="paragraph" w:customStyle="1" w:styleId="ds-markdown-paragraph">
    <w:name w:val="ds-markdown-paragraph"/>
    <w:basedOn w:val="a"/>
    <w:rsid w:val="000D618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B3C8B-3332-46CA-B574-A8142934C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 2023</dc:creator>
  <cp:keywords/>
  <dc:description/>
  <cp:lastModifiedBy>Ярослав Рязанцев</cp:lastModifiedBy>
  <cp:revision>35</cp:revision>
  <dcterms:created xsi:type="dcterms:W3CDTF">2025-09-20T01:49:00Z</dcterms:created>
  <dcterms:modified xsi:type="dcterms:W3CDTF">2025-11-20T10:49:00Z</dcterms:modified>
</cp:coreProperties>
</file>