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3907AF" w14:textId="40E2C2A3" w:rsidR="00AC1E98" w:rsidRPr="00B10BC6" w:rsidRDefault="00B309F5" w:rsidP="00AC1E98">
      <w:pPr>
        <w:jc w:val="center"/>
        <w:rPr>
          <w:rFonts w:ascii="Times New Roman" w:hAnsi="Times New Roman" w:cs="Times New Roman"/>
          <w:b/>
          <w:sz w:val="48"/>
          <w:szCs w:val="28"/>
        </w:rPr>
      </w:pPr>
      <w:r w:rsidRPr="00B10BC6">
        <w:rPr>
          <w:rFonts w:ascii="Times New Roman" w:hAnsi="Times New Roman" w:cs="Times New Roman"/>
          <w:b/>
          <w:sz w:val="48"/>
          <w:szCs w:val="28"/>
        </w:rPr>
        <w:t>Spring</w:t>
      </w:r>
    </w:p>
    <w:p w14:paraId="4DD10237" w14:textId="77777777" w:rsidR="00AC1E98" w:rsidRPr="00B10BC6" w:rsidRDefault="00AC1E98">
      <w:pPr>
        <w:rPr>
          <w:rFonts w:ascii="Times New Roman" w:hAnsi="Times New Roman" w:cs="Times New Roman"/>
          <w:sz w:val="28"/>
          <w:szCs w:val="28"/>
        </w:rPr>
      </w:pPr>
    </w:p>
    <w:p w14:paraId="2096B1D3" w14:textId="434DB582" w:rsidR="007E5B01" w:rsidRPr="00B10BC6" w:rsidRDefault="00586DD9">
      <w:pPr>
        <w:rPr>
          <w:rFonts w:ascii="Times New Roman" w:hAnsi="Times New Roman" w:cs="Times New Roman"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5 layers in any enterprise application:</w:t>
      </w:r>
    </w:p>
    <w:p w14:paraId="79C7A7EE" w14:textId="3299DE2E" w:rsidR="00586DD9" w:rsidRPr="00B10BC6" w:rsidRDefault="00586DD9" w:rsidP="00586D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Presentation Layer</w:t>
      </w:r>
    </w:p>
    <w:p w14:paraId="53ED68D2" w14:textId="1A26D23B" w:rsidR="00586DD9" w:rsidRPr="00B10BC6" w:rsidRDefault="00586DD9" w:rsidP="00586D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Controller Layer</w:t>
      </w:r>
    </w:p>
    <w:p w14:paraId="5E5BCF4A" w14:textId="1BFE4C5A" w:rsidR="00586DD9" w:rsidRPr="00B10BC6" w:rsidRDefault="00586DD9" w:rsidP="00586D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Business Layer</w:t>
      </w:r>
    </w:p>
    <w:p w14:paraId="05C3D82A" w14:textId="07AF36D6" w:rsidR="00586DD9" w:rsidRPr="00B10BC6" w:rsidRDefault="00586DD9" w:rsidP="00586D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Service Layer</w:t>
      </w:r>
    </w:p>
    <w:p w14:paraId="67D75474" w14:textId="09264F75" w:rsidR="00586DD9" w:rsidRPr="00B10BC6" w:rsidRDefault="00586DD9" w:rsidP="00586D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Data Layer</w:t>
      </w:r>
    </w:p>
    <w:p w14:paraId="1DC2EB89" w14:textId="2B63ADB2" w:rsidR="00244634" w:rsidRPr="00B10BC6" w:rsidRDefault="00244634" w:rsidP="00244634">
      <w:pPr>
        <w:rPr>
          <w:rFonts w:ascii="Times New Roman" w:hAnsi="Times New Roman" w:cs="Times New Roman"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 xml:space="preserve">By using </w:t>
      </w:r>
      <w:r w:rsidR="00C82818" w:rsidRPr="00B10BC6">
        <w:rPr>
          <w:rFonts w:ascii="Times New Roman" w:hAnsi="Times New Roman" w:cs="Times New Roman"/>
          <w:sz w:val="28"/>
          <w:szCs w:val="28"/>
        </w:rPr>
        <w:t>struts,</w:t>
      </w:r>
      <w:r w:rsidRPr="00B10BC6">
        <w:rPr>
          <w:rFonts w:ascii="Times New Roman" w:hAnsi="Times New Roman" w:cs="Times New Roman"/>
          <w:sz w:val="28"/>
          <w:szCs w:val="28"/>
        </w:rPr>
        <w:t xml:space="preserve"> we can prepare only presentation and controller layer, but by using spring we can prepare all layers using different modules.</w:t>
      </w:r>
    </w:p>
    <w:p w14:paraId="2A0B5863" w14:textId="044AF3B7" w:rsidR="00C82818" w:rsidRPr="00B10BC6" w:rsidRDefault="00C82818" w:rsidP="00244634">
      <w:pPr>
        <w:rPr>
          <w:rFonts w:ascii="Times New Roman" w:hAnsi="Times New Roman" w:cs="Times New Roman"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We can combine spring with c</w:t>
      </w:r>
      <w:r w:rsidR="00CD35C5" w:rsidRPr="00B10BC6">
        <w:rPr>
          <w:rFonts w:ascii="Times New Roman" w:hAnsi="Times New Roman" w:cs="Times New Roman"/>
          <w:sz w:val="28"/>
          <w:szCs w:val="28"/>
        </w:rPr>
        <w:t>ombination any other frame work.</w:t>
      </w:r>
    </w:p>
    <w:p w14:paraId="4A746156" w14:textId="497135AA" w:rsidR="00B309F5" w:rsidRPr="00B10BC6" w:rsidRDefault="00B309F5" w:rsidP="00D908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By Rod Johnson</w:t>
      </w:r>
    </w:p>
    <w:p w14:paraId="17249905" w14:textId="2F4E10FF" w:rsidR="00D9086C" w:rsidRPr="00B10BC6" w:rsidRDefault="00D9086C" w:rsidP="00D9086C">
      <w:p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b/>
          <w:sz w:val="28"/>
          <w:szCs w:val="28"/>
        </w:rPr>
        <w:t>Spring 5: In 2017</w:t>
      </w:r>
    </w:p>
    <w:p w14:paraId="5B40DB3F" w14:textId="5851F234" w:rsidR="00D9086C" w:rsidRPr="00B10BC6" w:rsidRDefault="00D9086C" w:rsidP="00D9086C">
      <w:p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28983CB" wp14:editId="5C3E2D05">
            <wp:extent cx="6401693" cy="2829320"/>
            <wp:effectExtent l="0" t="0" r="0" b="9525"/>
            <wp:docPr id="1" name="Picture 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A97A" w14:textId="3870A13B" w:rsidR="00D9086C" w:rsidRPr="00B10BC6" w:rsidRDefault="00CA2A5A" w:rsidP="00D9086C">
      <w:p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b/>
          <w:sz w:val="28"/>
          <w:szCs w:val="28"/>
        </w:rPr>
        <w:t xml:space="preserve">Documentation:  </w:t>
      </w:r>
      <w:hyperlink r:id="rId6" w:history="1">
        <w:r w:rsidRPr="00B10BC6">
          <w:rPr>
            <w:rStyle w:val="Hyperlink"/>
            <w:rFonts w:ascii="Times New Roman" w:hAnsi="Times New Roman" w:cs="Times New Roman"/>
            <w:b/>
            <w:sz w:val="28"/>
            <w:szCs w:val="28"/>
          </w:rPr>
          <w:t>www.spring.io</w:t>
        </w:r>
      </w:hyperlink>
    </w:p>
    <w:p w14:paraId="4F3987A8" w14:textId="165FB448" w:rsidR="00410164" w:rsidRPr="00B10BC6" w:rsidRDefault="00410164" w:rsidP="0041016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 xml:space="preserve">Light weight development with java </w:t>
      </w:r>
      <w:proofErr w:type="spellStart"/>
      <w:r w:rsidRPr="00B10BC6">
        <w:rPr>
          <w:rFonts w:ascii="Times New Roman" w:hAnsi="Times New Roman" w:cs="Times New Roman"/>
          <w:sz w:val="28"/>
          <w:szCs w:val="28"/>
        </w:rPr>
        <w:t>Pojo’s</w:t>
      </w:r>
      <w:proofErr w:type="spellEnd"/>
      <w:r w:rsidRPr="00B10BC6">
        <w:rPr>
          <w:rFonts w:ascii="Times New Roman" w:hAnsi="Times New Roman" w:cs="Times New Roman"/>
          <w:sz w:val="28"/>
          <w:szCs w:val="28"/>
        </w:rPr>
        <w:t>.</w:t>
      </w:r>
    </w:p>
    <w:p w14:paraId="7093FE8D" w14:textId="31B06120" w:rsidR="00410164" w:rsidRPr="00B10BC6" w:rsidRDefault="00410164" w:rsidP="0041016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 xml:space="preserve">Dependency injection to promote </w:t>
      </w:r>
      <w:r w:rsidR="005F3BE7" w:rsidRPr="00B10BC6">
        <w:rPr>
          <w:rFonts w:ascii="Times New Roman" w:hAnsi="Times New Roman" w:cs="Times New Roman"/>
          <w:sz w:val="28"/>
          <w:szCs w:val="28"/>
        </w:rPr>
        <w:t>loose coupling</w:t>
      </w:r>
      <w:r w:rsidRPr="00B10BC6">
        <w:rPr>
          <w:rFonts w:ascii="Times New Roman" w:hAnsi="Times New Roman" w:cs="Times New Roman"/>
          <w:sz w:val="28"/>
          <w:szCs w:val="28"/>
        </w:rPr>
        <w:t>.</w:t>
      </w:r>
    </w:p>
    <w:p w14:paraId="2B96580D" w14:textId="1FB3C722" w:rsidR="00410164" w:rsidRPr="00B10BC6" w:rsidRDefault="00410164" w:rsidP="0041016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 xml:space="preserve">Declarative programming with </w:t>
      </w:r>
      <w:r w:rsidRPr="00B10BC6">
        <w:rPr>
          <w:rFonts w:ascii="Times New Roman" w:hAnsi="Times New Roman" w:cs="Times New Roman"/>
          <w:b/>
          <w:sz w:val="28"/>
          <w:szCs w:val="28"/>
        </w:rPr>
        <w:t>Aspect-oriented programming(AOP</w:t>
      </w:r>
      <w:r w:rsidRPr="00B10BC6">
        <w:rPr>
          <w:rFonts w:ascii="Times New Roman" w:hAnsi="Times New Roman" w:cs="Times New Roman"/>
          <w:sz w:val="28"/>
          <w:szCs w:val="28"/>
        </w:rPr>
        <w:t>).</w:t>
      </w:r>
    </w:p>
    <w:p w14:paraId="4EEB298F" w14:textId="568AD13B" w:rsidR="00410164" w:rsidRPr="00B10BC6" w:rsidRDefault="00410164" w:rsidP="0041016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Minimize boilerplate java code.</w:t>
      </w:r>
    </w:p>
    <w:p w14:paraId="26899EA6" w14:textId="29A21DDB" w:rsidR="005F3BE7" w:rsidRPr="00B10BC6" w:rsidRDefault="005F3BE7" w:rsidP="005F3BE7">
      <w:pPr>
        <w:rPr>
          <w:rFonts w:ascii="Times New Roman" w:hAnsi="Times New Roman" w:cs="Times New Roman"/>
          <w:b/>
          <w:sz w:val="28"/>
          <w:szCs w:val="28"/>
        </w:rPr>
      </w:pPr>
    </w:p>
    <w:p w14:paraId="4B6023C3" w14:textId="4248DB70" w:rsidR="005F3BE7" w:rsidRPr="00B10BC6" w:rsidRDefault="005F3BE7" w:rsidP="005F3BE7">
      <w:pPr>
        <w:rPr>
          <w:rFonts w:ascii="Times New Roman" w:hAnsi="Times New Roman" w:cs="Times New Roman"/>
          <w:b/>
          <w:sz w:val="28"/>
          <w:szCs w:val="28"/>
        </w:rPr>
      </w:pPr>
    </w:p>
    <w:p w14:paraId="00172B3D" w14:textId="0D5DA552" w:rsidR="005F3BE7" w:rsidRPr="00B10BC6" w:rsidRDefault="008D79D5" w:rsidP="005F3BE7">
      <w:p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b/>
          <w:sz w:val="28"/>
          <w:szCs w:val="28"/>
        </w:rPr>
        <w:t>Inversion of control:</w:t>
      </w:r>
    </w:p>
    <w:p w14:paraId="5C9BFEF9" w14:textId="6BBA38C6" w:rsidR="008D79D5" w:rsidRPr="00B10BC6" w:rsidRDefault="00B87E51" w:rsidP="00E3091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lastRenderedPageBreak/>
        <w:t>It is design process for construction and management of object.</w:t>
      </w:r>
    </w:p>
    <w:p w14:paraId="62210089" w14:textId="348445DF" w:rsidR="00B87E51" w:rsidRPr="00B10BC6" w:rsidRDefault="00B87E51" w:rsidP="00E3091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Outsource to object factory</w:t>
      </w:r>
    </w:p>
    <w:p w14:paraId="51793B8D" w14:textId="14AD1801" w:rsidR="001C44EE" w:rsidRPr="00B10BC6" w:rsidRDefault="002F69D4" w:rsidP="002F69D4">
      <w:p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b/>
          <w:sz w:val="28"/>
          <w:szCs w:val="28"/>
        </w:rPr>
        <w:t>Spring Container:</w:t>
      </w:r>
    </w:p>
    <w:p w14:paraId="4F7EA70B" w14:textId="5C2B1347" w:rsidR="002F69D4" w:rsidRPr="00B10BC6" w:rsidRDefault="002F69D4" w:rsidP="002F69D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Create and manage objects(IOC)</w:t>
      </w:r>
    </w:p>
    <w:p w14:paraId="7B8F5F62" w14:textId="0F6B79C1" w:rsidR="002F69D4" w:rsidRPr="00B10BC6" w:rsidRDefault="002F69D4" w:rsidP="002F69D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Dependency Injection: Inject objects dependencies</w:t>
      </w:r>
    </w:p>
    <w:p w14:paraId="292A9172" w14:textId="1EB11B60" w:rsidR="002F69D4" w:rsidRPr="00B10BC6" w:rsidRDefault="00074DDC" w:rsidP="00074DDC">
      <w:p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b/>
          <w:sz w:val="28"/>
          <w:szCs w:val="28"/>
        </w:rPr>
        <w:t>Spring bean:</w:t>
      </w:r>
    </w:p>
    <w:p w14:paraId="0B740726" w14:textId="69410794" w:rsidR="00074DDC" w:rsidRPr="00B10BC6" w:rsidRDefault="00074DDC" w:rsidP="00074DD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 xml:space="preserve">In spring, the objects in your application that are </w:t>
      </w:r>
      <w:r w:rsidR="00495539" w:rsidRPr="00B10BC6">
        <w:rPr>
          <w:rFonts w:ascii="Times New Roman" w:hAnsi="Times New Roman" w:cs="Times New Roman"/>
          <w:sz w:val="28"/>
          <w:szCs w:val="28"/>
        </w:rPr>
        <w:t>managed (</w:t>
      </w:r>
      <w:r w:rsidRPr="00B10BC6">
        <w:rPr>
          <w:rFonts w:ascii="Times New Roman" w:hAnsi="Times New Roman" w:cs="Times New Roman"/>
          <w:sz w:val="28"/>
          <w:szCs w:val="28"/>
        </w:rPr>
        <w:t>Instantiated and assembled) by spring IOC container called beans.</w:t>
      </w:r>
    </w:p>
    <w:p w14:paraId="356DB32F" w14:textId="03B9BCC5" w:rsidR="007B3C8F" w:rsidRPr="00B10BC6" w:rsidRDefault="007B3C8F" w:rsidP="007B3C8F">
      <w:p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b/>
          <w:sz w:val="28"/>
          <w:szCs w:val="28"/>
        </w:rPr>
        <w:t>Dependency Injection:</w:t>
      </w:r>
    </w:p>
    <w:p w14:paraId="078B8259" w14:textId="1AE83F85" w:rsidR="007B3C8F" w:rsidRPr="00B10BC6" w:rsidRDefault="00AB42E7" w:rsidP="007B3C8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 xml:space="preserve">The client delegates </w:t>
      </w:r>
      <w:r w:rsidR="00495539" w:rsidRPr="00B10BC6">
        <w:rPr>
          <w:rFonts w:ascii="Times New Roman" w:hAnsi="Times New Roman" w:cs="Times New Roman"/>
          <w:sz w:val="28"/>
          <w:szCs w:val="28"/>
        </w:rPr>
        <w:t>call</w:t>
      </w:r>
      <w:r w:rsidRPr="00B10BC6">
        <w:rPr>
          <w:rFonts w:ascii="Times New Roman" w:hAnsi="Times New Roman" w:cs="Times New Roman"/>
          <w:sz w:val="28"/>
          <w:szCs w:val="28"/>
        </w:rPr>
        <w:t xml:space="preserve"> to another object for responsibility of providing its dependencies.</w:t>
      </w:r>
    </w:p>
    <w:p w14:paraId="28F9AFF0" w14:textId="364C318D" w:rsidR="00495539" w:rsidRPr="00B10BC6" w:rsidRDefault="00495539" w:rsidP="007B3C8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There are many types of injections.</w:t>
      </w:r>
    </w:p>
    <w:p w14:paraId="6954888C" w14:textId="6D5BC0B6" w:rsidR="00495539" w:rsidRPr="00B10BC6" w:rsidRDefault="00495539" w:rsidP="00495539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Constructor Injection</w:t>
      </w:r>
    </w:p>
    <w:p w14:paraId="2477B29F" w14:textId="58C0F032" w:rsidR="00495539" w:rsidRPr="00B10BC6" w:rsidRDefault="00495539" w:rsidP="00495539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Setter Injection</w:t>
      </w:r>
    </w:p>
    <w:p w14:paraId="2EC7F767" w14:textId="77777777" w:rsidR="00C06B77" w:rsidRPr="00B10BC6" w:rsidRDefault="00F2271A" w:rsidP="000132DF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Literal values Injection</w:t>
      </w:r>
    </w:p>
    <w:p w14:paraId="1CF9C8D2" w14:textId="77777777" w:rsidR="00C06B77" w:rsidRPr="00B10BC6" w:rsidRDefault="00C06B77" w:rsidP="00C06B77">
      <w:p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b/>
          <w:sz w:val="28"/>
          <w:szCs w:val="28"/>
        </w:rPr>
        <w:t>Bean Scope:</w:t>
      </w:r>
    </w:p>
    <w:p w14:paraId="7CCB9676" w14:textId="1EE13FBE" w:rsidR="00F2271A" w:rsidRPr="00B10BC6" w:rsidRDefault="00A772BB" w:rsidP="00C06B7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Singleton</w:t>
      </w:r>
      <w:r w:rsidR="00383558" w:rsidRPr="00B10BC6">
        <w:rPr>
          <w:rFonts w:ascii="Times New Roman" w:hAnsi="Times New Roman" w:cs="Times New Roman"/>
          <w:sz w:val="28"/>
          <w:szCs w:val="28"/>
        </w:rPr>
        <w:t>: by default</w:t>
      </w:r>
    </w:p>
    <w:p w14:paraId="4257144B" w14:textId="0DB173A7" w:rsidR="00383558" w:rsidRPr="00B10BC6" w:rsidRDefault="00383558" w:rsidP="0038355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One instance of the bean in cache</w:t>
      </w:r>
    </w:p>
    <w:p w14:paraId="6BAE8A95" w14:textId="2F004D7E" w:rsidR="00383558" w:rsidRPr="00B10BC6" w:rsidRDefault="00383558" w:rsidP="0038355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All requests for the bean will return a shared reference to same bean</w:t>
      </w:r>
      <w:r w:rsidR="00E12112" w:rsidRPr="00B10BC6">
        <w:rPr>
          <w:rFonts w:ascii="Times New Roman" w:hAnsi="Times New Roman" w:cs="Times New Roman"/>
          <w:sz w:val="28"/>
          <w:szCs w:val="28"/>
        </w:rPr>
        <w:t>.</w:t>
      </w:r>
    </w:p>
    <w:p w14:paraId="39A9AFE5" w14:textId="634D4CA0" w:rsidR="00E12112" w:rsidRPr="00B10BC6" w:rsidRDefault="00E12112" w:rsidP="0038355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 xml:space="preserve">Can specify by using </w:t>
      </w:r>
      <w:r w:rsidRPr="00B10BC6">
        <w:rPr>
          <w:rFonts w:ascii="Times New Roman" w:hAnsi="Times New Roman" w:cs="Times New Roman"/>
          <w:b/>
          <w:sz w:val="28"/>
          <w:szCs w:val="28"/>
        </w:rPr>
        <w:t>scope</w:t>
      </w:r>
      <w:r w:rsidR="00D802C0" w:rsidRPr="00B10BC6">
        <w:rPr>
          <w:rFonts w:ascii="Times New Roman" w:hAnsi="Times New Roman" w:cs="Times New Roman"/>
          <w:b/>
          <w:sz w:val="28"/>
          <w:szCs w:val="28"/>
        </w:rPr>
        <w:t>=” singleton</w:t>
      </w:r>
      <w:r w:rsidRPr="00B10BC6">
        <w:rPr>
          <w:rFonts w:ascii="Times New Roman" w:hAnsi="Times New Roman" w:cs="Times New Roman"/>
          <w:b/>
          <w:sz w:val="28"/>
          <w:szCs w:val="28"/>
        </w:rPr>
        <w:t>”</w:t>
      </w:r>
    </w:p>
    <w:p w14:paraId="27818159" w14:textId="7B8B9340" w:rsidR="00E946D5" w:rsidRPr="00B10BC6" w:rsidRDefault="00E946D5" w:rsidP="0038355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Stateless data</w:t>
      </w:r>
    </w:p>
    <w:p w14:paraId="008C46A0" w14:textId="27193B51" w:rsidR="00D802C0" w:rsidRPr="00B10BC6" w:rsidRDefault="00D802C0" w:rsidP="00D802C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 xml:space="preserve">Prototype: </w:t>
      </w:r>
    </w:p>
    <w:p w14:paraId="0E056A52" w14:textId="6AE5FBAC" w:rsidR="00D802C0" w:rsidRPr="00B10BC6" w:rsidRDefault="00D802C0" w:rsidP="00D802C0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New instance for each request.</w:t>
      </w:r>
    </w:p>
    <w:p w14:paraId="37CCEF53" w14:textId="4AD7810B" w:rsidR="00D802C0" w:rsidRPr="00B10BC6" w:rsidRDefault="00D802C0" w:rsidP="00D802C0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 xml:space="preserve">Can specify by using </w:t>
      </w:r>
      <w:r w:rsidRPr="00B10BC6">
        <w:rPr>
          <w:rFonts w:ascii="Times New Roman" w:hAnsi="Times New Roman" w:cs="Times New Roman"/>
          <w:b/>
          <w:sz w:val="28"/>
          <w:szCs w:val="28"/>
        </w:rPr>
        <w:t xml:space="preserve">scope=” </w:t>
      </w:r>
      <w:r w:rsidRPr="00B10BC6">
        <w:rPr>
          <w:rFonts w:ascii="Times New Roman" w:hAnsi="Times New Roman" w:cs="Times New Roman"/>
          <w:b/>
          <w:sz w:val="28"/>
          <w:szCs w:val="28"/>
        </w:rPr>
        <w:t>prototype</w:t>
      </w:r>
      <w:r w:rsidRPr="00B10BC6">
        <w:rPr>
          <w:rFonts w:ascii="Times New Roman" w:hAnsi="Times New Roman" w:cs="Times New Roman"/>
          <w:b/>
          <w:sz w:val="28"/>
          <w:szCs w:val="28"/>
        </w:rPr>
        <w:t>”</w:t>
      </w:r>
    </w:p>
    <w:p w14:paraId="13F4F7A3" w14:textId="751F6B55" w:rsidR="00D802C0" w:rsidRPr="00B10BC6" w:rsidRDefault="0013135F" w:rsidP="00D802C0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can keep track of stateful data</w:t>
      </w:r>
      <w:r w:rsidR="00BB3150" w:rsidRPr="00B10BC6">
        <w:rPr>
          <w:rFonts w:ascii="Times New Roman" w:hAnsi="Times New Roman" w:cs="Times New Roman"/>
          <w:sz w:val="28"/>
          <w:szCs w:val="28"/>
        </w:rPr>
        <w:t>.</w:t>
      </w:r>
    </w:p>
    <w:p w14:paraId="3FE706D8" w14:textId="77777777" w:rsidR="00596404" w:rsidRPr="00B10BC6" w:rsidRDefault="00596404" w:rsidP="00D9086C">
      <w:pPr>
        <w:rPr>
          <w:rFonts w:ascii="Times New Roman" w:hAnsi="Times New Roman" w:cs="Times New Roman"/>
          <w:b/>
          <w:sz w:val="28"/>
          <w:szCs w:val="28"/>
        </w:rPr>
      </w:pPr>
    </w:p>
    <w:p w14:paraId="686B0211" w14:textId="77777777" w:rsidR="00596404" w:rsidRPr="00B10BC6" w:rsidRDefault="00596404" w:rsidP="00D9086C">
      <w:pPr>
        <w:rPr>
          <w:rFonts w:ascii="Times New Roman" w:hAnsi="Times New Roman" w:cs="Times New Roman"/>
          <w:b/>
          <w:sz w:val="28"/>
          <w:szCs w:val="28"/>
        </w:rPr>
      </w:pPr>
    </w:p>
    <w:p w14:paraId="33FD22FA" w14:textId="77777777" w:rsidR="00596404" w:rsidRPr="00B10BC6" w:rsidRDefault="00596404" w:rsidP="00D9086C">
      <w:pPr>
        <w:rPr>
          <w:rFonts w:ascii="Times New Roman" w:hAnsi="Times New Roman" w:cs="Times New Roman"/>
          <w:b/>
          <w:sz w:val="28"/>
          <w:szCs w:val="28"/>
        </w:rPr>
      </w:pPr>
    </w:p>
    <w:p w14:paraId="076E9854" w14:textId="77777777" w:rsidR="00596404" w:rsidRPr="00B10BC6" w:rsidRDefault="00596404" w:rsidP="00D9086C">
      <w:pPr>
        <w:rPr>
          <w:rFonts w:ascii="Times New Roman" w:hAnsi="Times New Roman" w:cs="Times New Roman"/>
          <w:b/>
          <w:sz w:val="28"/>
          <w:szCs w:val="28"/>
        </w:rPr>
      </w:pPr>
    </w:p>
    <w:p w14:paraId="16CA5005" w14:textId="77777777" w:rsidR="00596404" w:rsidRPr="00B10BC6" w:rsidRDefault="00596404" w:rsidP="00D9086C">
      <w:pPr>
        <w:rPr>
          <w:rFonts w:ascii="Times New Roman" w:hAnsi="Times New Roman" w:cs="Times New Roman"/>
          <w:b/>
          <w:sz w:val="28"/>
          <w:szCs w:val="28"/>
        </w:rPr>
      </w:pPr>
    </w:p>
    <w:p w14:paraId="60ECDACB" w14:textId="77777777" w:rsidR="00596404" w:rsidRPr="00B10BC6" w:rsidRDefault="00596404" w:rsidP="00D9086C">
      <w:pPr>
        <w:rPr>
          <w:rFonts w:ascii="Times New Roman" w:hAnsi="Times New Roman" w:cs="Times New Roman"/>
          <w:b/>
          <w:sz w:val="28"/>
          <w:szCs w:val="28"/>
        </w:rPr>
      </w:pPr>
    </w:p>
    <w:p w14:paraId="07525582" w14:textId="2FD06CF2" w:rsidR="00596404" w:rsidRDefault="00596404" w:rsidP="00D9086C">
      <w:pPr>
        <w:rPr>
          <w:rFonts w:ascii="Times New Roman" w:hAnsi="Times New Roman" w:cs="Times New Roman"/>
          <w:b/>
          <w:sz w:val="28"/>
          <w:szCs w:val="28"/>
        </w:rPr>
      </w:pPr>
    </w:p>
    <w:p w14:paraId="69F03EA0" w14:textId="77777777" w:rsidR="008F5525" w:rsidRPr="00B10BC6" w:rsidRDefault="008F5525" w:rsidP="00D9086C">
      <w:pPr>
        <w:rPr>
          <w:rFonts w:ascii="Times New Roman" w:hAnsi="Times New Roman" w:cs="Times New Roman"/>
          <w:b/>
          <w:sz w:val="28"/>
          <w:szCs w:val="28"/>
        </w:rPr>
      </w:pPr>
    </w:p>
    <w:p w14:paraId="05EEF4E5" w14:textId="7992945B" w:rsidR="00CA2A5A" w:rsidRPr="00B10BC6" w:rsidRDefault="00FE642D" w:rsidP="00D9086C">
      <w:p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b/>
          <w:sz w:val="28"/>
          <w:szCs w:val="28"/>
        </w:rPr>
        <w:t>Bean Life Cycle:</w:t>
      </w:r>
    </w:p>
    <w:p w14:paraId="56E43D63" w14:textId="3E2753BA" w:rsidR="00FE642D" w:rsidRPr="00B10BC6" w:rsidRDefault="00596404" w:rsidP="00596404">
      <w:p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C49E946" wp14:editId="6C86BD62">
            <wp:extent cx="6382641" cy="3524742"/>
            <wp:effectExtent l="0" t="0" r="0" b="0"/>
            <wp:docPr id="3" name="Picture 3" descr="A close up of a sig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CF7B" w14:textId="43FB4B0B" w:rsidR="009477BC" w:rsidRPr="00B10BC6" w:rsidRDefault="009477BC" w:rsidP="00596404">
      <w:pPr>
        <w:rPr>
          <w:rFonts w:ascii="Times New Roman" w:hAnsi="Times New Roman" w:cs="Times New Roman"/>
          <w:b/>
          <w:sz w:val="28"/>
          <w:szCs w:val="28"/>
        </w:rPr>
      </w:pPr>
    </w:p>
    <w:p w14:paraId="1A7AC907" w14:textId="642AA207" w:rsidR="009477BC" w:rsidRPr="00B10BC6" w:rsidRDefault="009477BC" w:rsidP="00596404">
      <w:p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296C16E" wp14:editId="105DF06E">
            <wp:extent cx="6096851" cy="3353268"/>
            <wp:effectExtent l="0" t="0" r="0" b="0"/>
            <wp:docPr id="4" name="Picture 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E68F" w14:textId="7EDD73D0" w:rsidR="00B309F5" w:rsidRPr="00B10BC6" w:rsidRDefault="00B309F5" w:rsidP="00D9086C">
      <w:pPr>
        <w:rPr>
          <w:rFonts w:ascii="Times New Roman" w:hAnsi="Times New Roman" w:cs="Times New Roman"/>
          <w:sz w:val="28"/>
          <w:szCs w:val="28"/>
        </w:rPr>
      </w:pPr>
    </w:p>
    <w:p w14:paraId="10B0FA30" w14:textId="0FF5E469" w:rsidR="009477BC" w:rsidRPr="00B10BC6" w:rsidRDefault="009477BC" w:rsidP="00E20EF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 xml:space="preserve">We can provide additional details in XML configuration like </w:t>
      </w:r>
      <w:r w:rsidRPr="00B10BC6">
        <w:rPr>
          <w:rFonts w:ascii="Times New Roman" w:hAnsi="Times New Roman" w:cs="Times New Roman"/>
          <w:b/>
          <w:sz w:val="28"/>
          <w:szCs w:val="28"/>
        </w:rPr>
        <w:t>init-method and destroy-method</w:t>
      </w:r>
    </w:p>
    <w:p w14:paraId="6ABF1F9D" w14:textId="77777777" w:rsidR="00E20EFB" w:rsidRPr="00B10BC6" w:rsidRDefault="00E20EFB" w:rsidP="00E20EFB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300" w:afterAutospacing="0"/>
        <w:rPr>
          <w:color w:val="29303B"/>
          <w:sz w:val="28"/>
          <w:szCs w:val="28"/>
        </w:rPr>
      </w:pPr>
      <w:r w:rsidRPr="00B10BC6">
        <w:rPr>
          <w:rStyle w:val="Strong"/>
          <w:color w:val="29303B"/>
          <w:sz w:val="28"/>
          <w:szCs w:val="28"/>
        </w:rPr>
        <w:t>Access modifier</w:t>
      </w:r>
      <w:r w:rsidRPr="00B10BC6">
        <w:rPr>
          <w:color w:val="29303B"/>
          <w:sz w:val="28"/>
          <w:szCs w:val="28"/>
        </w:rPr>
        <w:br/>
        <w:t>The method can have any access modifier (public, protected, private)</w:t>
      </w:r>
    </w:p>
    <w:p w14:paraId="412CC943" w14:textId="77777777" w:rsidR="00E20EFB" w:rsidRPr="00B10BC6" w:rsidRDefault="00E20EFB" w:rsidP="00E20EFB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300" w:afterAutospacing="0"/>
        <w:rPr>
          <w:color w:val="29303B"/>
          <w:sz w:val="28"/>
          <w:szCs w:val="28"/>
        </w:rPr>
      </w:pPr>
      <w:r w:rsidRPr="00B10BC6">
        <w:rPr>
          <w:rStyle w:val="Strong"/>
          <w:color w:val="29303B"/>
          <w:sz w:val="28"/>
          <w:szCs w:val="28"/>
        </w:rPr>
        <w:t>Return type</w:t>
      </w:r>
      <w:r w:rsidRPr="00B10BC6">
        <w:rPr>
          <w:color w:val="29303B"/>
          <w:sz w:val="28"/>
          <w:szCs w:val="28"/>
        </w:rPr>
        <w:br/>
        <w:t>The method can have any return type. However, "void' is most commonly used. If you give a return type just note that you will not be able to capture the return value. As a result, "void" is commonly used.</w:t>
      </w:r>
    </w:p>
    <w:p w14:paraId="6E31F983" w14:textId="77777777" w:rsidR="00E20EFB" w:rsidRPr="00B10BC6" w:rsidRDefault="00E20EFB" w:rsidP="00E20EFB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300" w:afterAutospacing="0"/>
        <w:rPr>
          <w:color w:val="29303B"/>
          <w:sz w:val="28"/>
          <w:szCs w:val="28"/>
        </w:rPr>
      </w:pPr>
      <w:r w:rsidRPr="00B10BC6">
        <w:rPr>
          <w:rStyle w:val="Strong"/>
          <w:color w:val="29303B"/>
          <w:sz w:val="28"/>
          <w:szCs w:val="28"/>
        </w:rPr>
        <w:t>Method name</w:t>
      </w:r>
      <w:r w:rsidRPr="00B10BC6">
        <w:rPr>
          <w:color w:val="29303B"/>
          <w:sz w:val="28"/>
          <w:szCs w:val="28"/>
        </w:rPr>
        <w:br/>
        <w:t>The method can have any method name.</w:t>
      </w:r>
    </w:p>
    <w:p w14:paraId="0E3DFF31" w14:textId="5E0D3234" w:rsidR="00E20EFB" w:rsidRPr="00B10BC6" w:rsidRDefault="00E20EFB" w:rsidP="00E20EFB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300" w:afterAutospacing="0"/>
        <w:rPr>
          <w:color w:val="29303B"/>
          <w:sz w:val="28"/>
          <w:szCs w:val="28"/>
        </w:rPr>
      </w:pPr>
      <w:r w:rsidRPr="00B10BC6">
        <w:rPr>
          <w:rStyle w:val="Strong"/>
          <w:color w:val="29303B"/>
          <w:sz w:val="28"/>
          <w:szCs w:val="28"/>
        </w:rPr>
        <w:t>Arguments</w:t>
      </w:r>
      <w:r w:rsidRPr="00B10BC6">
        <w:rPr>
          <w:color w:val="29303B"/>
          <w:sz w:val="28"/>
          <w:szCs w:val="28"/>
        </w:rPr>
        <w:br/>
        <w:t xml:space="preserve">The method </w:t>
      </w:r>
      <w:r w:rsidRPr="00B10BC6">
        <w:rPr>
          <w:color w:val="29303B"/>
          <w:sz w:val="28"/>
          <w:szCs w:val="28"/>
        </w:rPr>
        <w:t>cannot</w:t>
      </w:r>
      <w:r w:rsidRPr="00B10BC6">
        <w:rPr>
          <w:color w:val="29303B"/>
          <w:sz w:val="28"/>
          <w:szCs w:val="28"/>
        </w:rPr>
        <w:t xml:space="preserve"> accept any arguments. The method should be no-arg.</w:t>
      </w:r>
    </w:p>
    <w:p w14:paraId="3EDF832E" w14:textId="2B0F5591" w:rsidR="00745A4C" w:rsidRPr="00B10BC6" w:rsidRDefault="00E029D5" w:rsidP="00356FF5">
      <w:pPr>
        <w:pStyle w:val="NormalWeb"/>
        <w:shd w:val="clear" w:color="auto" w:fill="FFFFFF"/>
        <w:spacing w:before="0" w:beforeAutospacing="0" w:after="300" w:afterAutospacing="0"/>
        <w:rPr>
          <w:color w:val="29303B"/>
          <w:sz w:val="28"/>
          <w:szCs w:val="28"/>
        </w:rPr>
      </w:pPr>
      <w:r w:rsidRPr="00B10BC6">
        <w:rPr>
          <w:b/>
          <w:color w:val="29303B"/>
          <w:sz w:val="28"/>
          <w:szCs w:val="28"/>
        </w:rPr>
        <w:t>Note</w:t>
      </w:r>
      <w:r w:rsidRPr="00B10BC6">
        <w:rPr>
          <w:color w:val="29303B"/>
          <w:sz w:val="28"/>
          <w:szCs w:val="28"/>
        </w:rPr>
        <w:t>: for prototype scoped beans, spring does not call destroy methods</w:t>
      </w:r>
      <w:r w:rsidR="00061C8E" w:rsidRPr="00B10BC6">
        <w:rPr>
          <w:color w:val="29303B"/>
          <w:sz w:val="28"/>
          <w:szCs w:val="28"/>
        </w:rPr>
        <w:t xml:space="preserve">. Spring does not manage the complete life cycle of a prototype bean, just the container instantiates, configures and hands it to client with no further records of the </w:t>
      </w:r>
      <w:r w:rsidR="001E1959" w:rsidRPr="00B10BC6">
        <w:rPr>
          <w:color w:val="29303B"/>
          <w:sz w:val="28"/>
          <w:szCs w:val="28"/>
        </w:rPr>
        <w:t>instance. This means client code must clean up prototype scoped bean object and release the resources.</w:t>
      </w:r>
    </w:p>
    <w:p w14:paraId="06526483" w14:textId="21E697FC" w:rsidR="00745A4C" w:rsidRPr="00B10BC6" w:rsidRDefault="00745A4C" w:rsidP="00356FF5">
      <w:pPr>
        <w:pStyle w:val="NormalWeb"/>
        <w:shd w:val="clear" w:color="auto" w:fill="FFFFFF"/>
        <w:spacing w:before="0" w:beforeAutospacing="0" w:after="300" w:afterAutospacing="0"/>
        <w:rPr>
          <w:color w:val="29303B"/>
          <w:sz w:val="28"/>
          <w:szCs w:val="28"/>
        </w:rPr>
      </w:pPr>
    </w:p>
    <w:p w14:paraId="68CF62B3" w14:textId="528529EC" w:rsidR="00745A4C" w:rsidRPr="00B10BC6" w:rsidRDefault="00745A4C" w:rsidP="00356FF5">
      <w:pPr>
        <w:pStyle w:val="NormalWeb"/>
        <w:shd w:val="clear" w:color="auto" w:fill="FFFFFF"/>
        <w:spacing w:before="0" w:beforeAutospacing="0" w:after="300" w:afterAutospacing="0"/>
        <w:rPr>
          <w:b/>
          <w:color w:val="29303B"/>
          <w:sz w:val="28"/>
          <w:szCs w:val="28"/>
        </w:rPr>
      </w:pPr>
      <w:r w:rsidRPr="00B10BC6">
        <w:rPr>
          <w:b/>
          <w:color w:val="29303B"/>
          <w:sz w:val="28"/>
          <w:szCs w:val="28"/>
        </w:rPr>
        <w:t>Configuration with Annotations:</w:t>
      </w:r>
    </w:p>
    <w:p w14:paraId="59A6129B" w14:textId="7DDACCCD" w:rsidR="00745A4C" w:rsidRPr="00B10BC6" w:rsidRDefault="00745A4C" w:rsidP="00745A4C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300" w:afterAutospacing="0"/>
        <w:rPr>
          <w:b/>
          <w:color w:val="29303B"/>
          <w:sz w:val="28"/>
          <w:szCs w:val="28"/>
        </w:rPr>
      </w:pPr>
      <w:r w:rsidRPr="00B10BC6">
        <w:rPr>
          <w:color w:val="29303B"/>
          <w:sz w:val="28"/>
          <w:szCs w:val="28"/>
        </w:rPr>
        <w:t>Special labels or markers that are added to java classes which provide meta-data about the class.</w:t>
      </w:r>
    </w:p>
    <w:p w14:paraId="4DEFD92C" w14:textId="0CCB54C9" w:rsidR="00745A4C" w:rsidRPr="00B10BC6" w:rsidRDefault="00745A4C" w:rsidP="00745A4C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300" w:afterAutospacing="0"/>
        <w:rPr>
          <w:b/>
          <w:color w:val="29303B"/>
          <w:sz w:val="28"/>
          <w:szCs w:val="28"/>
        </w:rPr>
      </w:pPr>
      <w:r w:rsidRPr="00B10BC6">
        <w:rPr>
          <w:color w:val="29303B"/>
          <w:sz w:val="28"/>
          <w:szCs w:val="28"/>
        </w:rPr>
        <w:t>They can be processed at compile time or run time.</w:t>
      </w:r>
    </w:p>
    <w:p w14:paraId="6F806448" w14:textId="22440EC2" w:rsidR="008B74EA" w:rsidRPr="00B10BC6" w:rsidRDefault="008B74EA" w:rsidP="00745A4C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300" w:afterAutospacing="0"/>
        <w:rPr>
          <w:b/>
          <w:color w:val="29303B"/>
          <w:sz w:val="28"/>
          <w:szCs w:val="28"/>
        </w:rPr>
      </w:pPr>
      <w:r w:rsidRPr="00B10BC6">
        <w:rPr>
          <w:color w:val="29303B"/>
          <w:sz w:val="28"/>
          <w:szCs w:val="28"/>
        </w:rPr>
        <w:t>Xml configuration is verbose.</w:t>
      </w:r>
    </w:p>
    <w:p w14:paraId="27F6F175" w14:textId="550443F0" w:rsidR="008B74EA" w:rsidRPr="00B10BC6" w:rsidRDefault="008B74EA" w:rsidP="00745A4C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300" w:afterAutospacing="0"/>
        <w:rPr>
          <w:b/>
          <w:color w:val="29303B"/>
          <w:sz w:val="28"/>
          <w:szCs w:val="28"/>
        </w:rPr>
      </w:pPr>
      <w:r w:rsidRPr="00B10BC6">
        <w:rPr>
          <w:color w:val="29303B"/>
          <w:sz w:val="28"/>
          <w:szCs w:val="28"/>
        </w:rPr>
        <w:t>Minimizes the Xml configuration</w:t>
      </w:r>
    </w:p>
    <w:p w14:paraId="05705D7A" w14:textId="318B74BE" w:rsidR="008B0389" w:rsidRPr="00B10BC6" w:rsidRDefault="00A908E8" w:rsidP="008B0389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300" w:afterAutospacing="0"/>
        <w:rPr>
          <w:b/>
          <w:color w:val="29303B"/>
          <w:sz w:val="28"/>
          <w:szCs w:val="28"/>
        </w:rPr>
      </w:pPr>
      <w:r w:rsidRPr="00B10BC6">
        <w:rPr>
          <w:b/>
          <w:color w:val="29303B"/>
          <w:sz w:val="28"/>
          <w:szCs w:val="28"/>
        </w:rPr>
        <w:t xml:space="preserve">Spring will scan java classes for special annotations, if it </w:t>
      </w:r>
      <w:r w:rsidR="004C463F" w:rsidRPr="00B10BC6">
        <w:rPr>
          <w:b/>
          <w:color w:val="29303B"/>
          <w:sz w:val="28"/>
          <w:szCs w:val="28"/>
        </w:rPr>
        <w:t>finds</w:t>
      </w:r>
      <w:r w:rsidRPr="00B10BC6">
        <w:rPr>
          <w:b/>
          <w:color w:val="29303B"/>
          <w:sz w:val="28"/>
          <w:szCs w:val="28"/>
        </w:rPr>
        <w:t xml:space="preserve"> register those beans in spring container.</w:t>
      </w:r>
    </w:p>
    <w:p w14:paraId="4E0A6182" w14:textId="77F1ECD9" w:rsidR="00323014" w:rsidRPr="00B10BC6" w:rsidRDefault="00323014" w:rsidP="00323014">
      <w:pPr>
        <w:pStyle w:val="NormalWeb"/>
        <w:shd w:val="clear" w:color="auto" w:fill="FFFFFF"/>
        <w:spacing w:before="0" w:beforeAutospacing="0" w:after="300" w:afterAutospacing="0"/>
        <w:rPr>
          <w:b/>
          <w:color w:val="29303B"/>
          <w:sz w:val="28"/>
          <w:szCs w:val="28"/>
        </w:rPr>
      </w:pPr>
      <w:r w:rsidRPr="00B10BC6">
        <w:rPr>
          <w:b/>
          <w:color w:val="29303B"/>
          <w:sz w:val="28"/>
          <w:szCs w:val="28"/>
        </w:rPr>
        <w:t>Spring Auto Wiring:</w:t>
      </w:r>
    </w:p>
    <w:p w14:paraId="17183F3D" w14:textId="6CC89AF8" w:rsidR="00323014" w:rsidRPr="00B10BC6" w:rsidRDefault="001B20A6" w:rsidP="00323014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300" w:afterAutospacing="0"/>
        <w:rPr>
          <w:b/>
          <w:color w:val="29303B"/>
          <w:sz w:val="28"/>
          <w:szCs w:val="28"/>
        </w:rPr>
      </w:pPr>
      <w:r w:rsidRPr="00B10BC6">
        <w:rPr>
          <w:color w:val="29303B"/>
          <w:sz w:val="28"/>
          <w:szCs w:val="28"/>
        </w:rPr>
        <w:t>Spring looks for the class that matches the property by type and will inject it automatically.</w:t>
      </w:r>
    </w:p>
    <w:p w14:paraId="66EE007F" w14:textId="242B4D5F" w:rsidR="001B20A6" w:rsidRPr="00B10BC6" w:rsidRDefault="00F92A83" w:rsidP="00323014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300" w:afterAutospacing="0"/>
        <w:rPr>
          <w:b/>
          <w:color w:val="29303B"/>
          <w:sz w:val="28"/>
          <w:szCs w:val="28"/>
        </w:rPr>
      </w:pPr>
      <w:r w:rsidRPr="00B10BC6">
        <w:rPr>
          <w:color w:val="29303B"/>
          <w:sz w:val="28"/>
          <w:szCs w:val="28"/>
        </w:rPr>
        <w:t>Three types of injections:</w:t>
      </w:r>
    </w:p>
    <w:p w14:paraId="2C440935" w14:textId="5E8AD5F3" w:rsidR="00F92A83" w:rsidRPr="00B10BC6" w:rsidRDefault="00F92A83" w:rsidP="00F92A83">
      <w:pPr>
        <w:pStyle w:val="NormalWeb"/>
        <w:numPr>
          <w:ilvl w:val="1"/>
          <w:numId w:val="11"/>
        </w:numPr>
        <w:shd w:val="clear" w:color="auto" w:fill="FFFFFF"/>
        <w:spacing w:before="0" w:beforeAutospacing="0" w:after="300" w:afterAutospacing="0"/>
        <w:rPr>
          <w:b/>
          <w:color w:val="29303B"/>
          <w:sz w:val="28"/>
          <w:szCs w:val="28"/>
        </w:rPr>
      </w:pPr>
      <w:r w:rsidRPr="00B10BC6">
        <w:rPr>
          <w:color w:val="29303B"/>
          <w:sz w:val="28"/>
          <w:szCs w:val="28"/>
        </w:rPr>
        <w:t>Constructor Injection</w:t>
      </w:r>
    </w:p>
    <w:p w14:paraId="0F3EB142" w14:textId="5B3C9561" w:rsidR="00F92A83" w:rsidRPr="00B10BC6" w:rsidRDefault="00F92A83" w:rsidP="00F92A83">
      <w:pPr>
        <w:pStyle w:val="NormalWeb"/>
        <w:numPr>
          <w:ilvl w:val="1"/>
          <w:numId w:val="11"/>
        </w:numPr>
        <w:shd w:val="clear" w:color="auto" w:fill="FFFFFF"/>
        <w:spacing w:before="0" w:beforeAutospacing="0" w:after="300" w:afterAutospacing="0"/>
        <w:rPr>
          <w:b/>
          <w:color w:val="29303B"/>
          <w:sz w:val="28"/>
          <w:szCs w:val="28"/>
        </w:rPr>
      </w:pPr>
      <w:r w:rsidRPr="00B10BC6">
        <w:rPr>
          <w:color w:val="29303B"/>
          <w:sz w:val="28"/>
          <w:szCs w:val="28"/>
        </w:rPr>
        <w:t>Setter Injection</w:t>
      </w:r>
    </w:p>
    <w:p w14:paraId="3E3B9E9A" w14:textId="45679DC0" w:rsidR="00F92A83" w:rsidRPr="00B10BC6" w:rsidRDefault="00F92A83" w:rsidP="00F92A83">
      <w:pPr>
        <w:pStyle w:val="NormalWeb"/>
        <w:numPr>
          <w:ilvl w:val="1"/>
          <w:numId w:val="11"/>
        </w:numPr>
        <w:shd w:val="clear" w:color="auto" w:fill="FFFFFF"/>
        <w:spacing w:before="0" w:beforeAutospacing="0" w:after="300" w:afterAutospacing="0"/>
        <w:rPr>
          <w:b/>
          <w:color w:val="29303B"/>
          <w:sz w:val="28"/>
          <w:szCs w:val="28"/>
        </w:rPr>
      </w:pPr>
      <w:r w:rsidRPr="00B10BC6">
        <w:rPr>
          <w:color w:val="29303B"/>
          <w:sz w:val="28"/>
          <w:szCs w:val="28"/>
        </w:rPr>
        <w:t>Field Injections</w:t>
      </w:r>
      <w:r w:rsidR="00C67DB3">
        <w:rPr>
          <w:color w:val="29303B"/>
          <w:sz w:val="28"/>
          <w:szCs w:val="28"/>
        </w:rPr>
        <w:t>: sets values using java technology called reflection.</w:t>
      </w:r>
    </w:p>
    <w:p w14:paraId="6CA03E28" w14:textId="1949356D" w:rsidR="00E15117" w:rsidRPr="00B10BC6" w:rsidRDefault="00E15117" w:rsidP="00E15117">
      <w:pPr>
        <w:pStyle w:val="NormalWeb"/>
        <w:shd w:val="clear" w:color="auto" w:fill="FFFFFF"/>
        <w:spacing w:before="0" w:beforeAutospacing="0" w:after="300" w:afterAutospacing="0"/>
        <w:rPr>
          <w:color w:val="29303B"/>
          <w:sz w:val="28"/>
          <w:szCs w:val="28"/>
        </w:rPr>
      </w:pPr>
    </w:p>
    <w:p w14:paraId="28936413" w14:textId="13EE8A42" w:rsidR="00E15117" w:rsidRPr="00B10BC6" w:rsidRDefault="00E15117" w:rsidP="00E15117">
      <w:pPr>
        <w:pStyle w:val="NormalWeb"/>
        <w:shd w:val="clear" w:color="auto" w:fill="FFFFFF"/>
        <w:spacing w:before="0" w:beforeAutospacing="0" w:after="300" w:afterAutospacing="0"/>
        <w:rPr>
          <w:color w:val="29303B"/>
          <w:sz w:val="28"/>
          <w:szCs w:val="28"/>
        </w:rPr>
      </w:pPr>
      <w:r w:rsidRPr="00B10BC6">
        <w:rPr>
          <w:color w:val="29303B"/>
          <w:sz w:val="28"/>
          <w:szCs w:val="28"/>
        </w:rPr>
        <w:t>@</w:t>
      </w:r>
      <w:proofErr w:type="spellStart"/>
      <w:r w:rsidRPr="00B10BC6">
        <w:rPr>
          <w:color w:val="29303B"/>
          <w:sz w:val="28"/>
          <w:szCs w:val="28"/>
        </w:rPr>
        <w:t>Autowired</w:t>
      </w:r>
      <w:proofErr w:type="spellEnd"/>
      <w:r w:rsidRPr="00B10BC6">
        <w:rPr>
          <w:color w:val="29303B"/>
          <w:sz w:val="28"/>
          <w:szCs w:val="28"/>
        </w:rPr>
        <w:t xml:space="preserve"> Annotation:</w:t>
      </w:r>
    </w:p>
    <w:p w14:paraId="413ABFE5" w14:textId="145C2C8D" w:rsidR="00E15117" w:rsidRDefault="00E15117" w:rsidP="00E15117">
      <w:pPr>
        <w:pStyle w:val="NormalWeb"/>
        <w:shd w:val="clear" w:color="auto" w:fill="FFFFFF"/>
        <w:spacing w:before="0" w:beforeAutospacing="0" w:after="300" w:afterAutospacing="0"/>
        <w:rPr>
          <w:color w:val="29303B"/>
          <w:sz w:val="28"/>
          <w:szCs w:val="28"/>
        </w:rPr>
      </w:pPr>
      <w:r w:rsidRPr="00B10BC6">
        <w:rPr>
          <w:color w:val="29303B"/>
          <w:sz w:val="28"/>
          <w:szCs w:val="28"/>
        </w:rPr>
        <w:tab/>
      </w:r>
      <w:r w:rsidR="006B341C" w:rsidRPr="00B10BC6">
        <w:rPr>
          <w:b/>
          <w:color w:val="29303B"/>
          <w:sz w:val="28"/>
          <w:szCs w:val="28"/>
        </w:rPr>
        <w:t>It is optional if the target bean defines one constructo</w:t>
      </w:r>
      <w:r w:rsidR="006B341C" w:rsidRPr="00B10BC6">
        <w:rPr>
          <w:color w:val="29303B"/>
          <w:sz w:val="28"/>
          <w:szCs w:val="28"/>
        </w:rPr>
        <w:t>r to begin with. If there are several constructors at least one must be annotated to tell the constructor which one to use.</w:t>
      </w:r>
    </w:p>
    <w:p w14:paraId="2F25E42E" w14:textId="1F8C4072" w:rsidR="002722D9" w:rsidRDefault="002722D9" w:rsidP="00E15117">
      <w:pPr>
        <w:pStyle w:val="NormalWeb"/>
        <w:shd w:val="clear" w:color="auto" w:fill="FFFFFF"/>
        <w:spacing w:before="0" w:beforeAutospacing="0" w:after="300" w:afterAutospacing="0"/>
        <w:rPr>
          <w:color w:val="29303B"/>
          <w:sz w:val="28"/>
          <w:szCs w:val="28"/>
        </w:rPr>
      </w:pPr>
      <w:r>
        <w:rPr>
          <w:color w:val="29303B"/>
          <w:sz w:val="28"/>
          <w:szCs w:val="28"/>
        </w:rPr>
        <w:t>@Qualifier Annotation:</w:t>
      </w:r>
    </w:p>
    <w:p w14:paraId="2FCC07CF" w14:textId="6C0D672C" w:rsidR="0027576F" w:rsidRDefault="002722D9" w:rsidP="00E15117">
      <w:pPr>
        <w:pStyle w:val="NormalWeb"/>
        <w:shd w:val="clear" w:color="auto" w:fill="FFFFFF"/>
        <w:spacing w:before="0" w:beforeAutospacing="0" w:after="300" w:afterAutospacing="0"/>
        <w:rPr>
          <w:color w:val="29303B"/>
          <w:sz w:val="28"/>
          <w:szCs w:val="28"/>
        </w:rPr>
      </w:pPr>
      <w:r>
        <w:rPr>
          <w:color w:val="29303B"/>
          <w:sz w:val="28"/>
          <w:szCs w:val="28"/>
        </w:rPr>
        <w:tab/>
        <w:t>We use this annotation to tell spring which implementation it should use for the dependency injection.</w:t>
      </w:r>
    </w:p>
    <w:p w14:paraId="593BEDE8" w14:textId="1D1A7D4A" w:rsidR="0027576F" w:rsidRPr="008058B7" w:rsidRDefault="0027576F" w:rsidP="0027576F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300" w:afterAutospacing="0"/>
        <w:rPr>
          <w:color w:val="29303B"/>
          <w:sz w:val="28"/>
          <w:szCs w:val="28"/>
        </w:rPr>
      </w:pPr>
      <w:r w:rsidRPr="00FF12F9">
        <w:rPr>
          <w:color w:val="29303B"/>
          <w:sz w:val="28"/>
          <w:szCs w:val="28"/>
        </w:rPr>
        <w:t>Spring uses the </w:t>
      </w:r>
      <w:r w:rsidRPr="00FF12F9">
        <w:rPr>
          <w:b/>
          <w:bCs/>
          <w:sz w:val="28"/>
          <w:szCs w:val="28"/>
        </w:rPr>
        <w:t xml:space="preserve">Java Beans </w:t>
      </w:r>
      <w:proofErr w:type="spellStart"/>
      <w:r w:rsidRPr="00FF12F9">
        <w:rPr>
          <w:b/>
          <w:bCs/>
          <w:sz w:val="28"/>
          <w:szCs w:val="28"/>
        </w:rPr>
        <w:t>Introspector</w:t>
      </w:r>
      <w:proofErr w:type="spellEnd"/>
      <w:r w:rsidRPr="00FF12F9">
        <w:rPr>
          <w:color w:val="29303B"/>
          <w:sz w:val="28"/>
          <w:szCs w:val="28"/>
        </w:rPr>
        <w:t> to generate the default bean name.</w:t>
      </w:r>
    </w:p>
    <w:p w14:paraId="36B69E69" w14:textId="77777777" w:rsidR="008058B7" w:rsidRPr="00FF12F9" w:rsidRDefault="008058B7" w:rsidP="00FF12F9">
      <w:pPr>
        <w:pStyle w:val="NormalWeb"/>
        <w:shd w:val="clear" w:color="auto" w:fill="FFFFFF"/>
        <w:spacing w:before="0" w:beforeAutospacing="0" w:after="300" w:afterAutospacing="0"/>
        <w:ind w:left="1440"/>
        <w:rPr>
          <w:color w:val="29303B"/>
          <w:sz w:val="28"/>
          <w:szCs w:val="28"/>
        </w:rPr>
      </w:pPr>
      <w:r w:rsidRPr="00FF12F9">
        <w:rPr>
          <w:iCs/>
          <w:sz w:val="28"/>
          <w:szCs w:val="28"/>
        </w:rPr>
        <w:t>If the annotation's value doesn't indicate a bean name, an appropriate name will be built based on the short name of the class (with the first letter lower-cased).</w:t>
      </w:r>
    </w:p>
    <w:p w14:paraId="16E7F46B" w14:textId="77777777" w:rsidR="008058B7" w:rsidRPr="00FF12F9" w:rsidRDefault="008058B7" w:rsidP="00FF12F9">
      <w:pPr>
        <w:pStyle w:val="NormalWeb"/>
        <w:shd w:val="clear" w:color="auto" w:fill="FFFFFF"/>
        <w:spacing w:before="0" w:beforeAutospacing="0" w:after="300" w:afterAutospacing="0"/>
        <w:ind w:left="1440"/>
        <w:rPr>
          <w:color w:val="29303B"/>
          <w:sz w:val="28"/>
          <w:szCs w:val="28"/>
        </w:rPr>
      </w:pPr>
      <w:r w:rsidRPr="00FF12F9">
        <w:rPr>
          <w:color w:val="29303B"/>
          <w:sz w:val="28"/>
          <w:szCs w:val="28"/>
        </w:rPr>
        <w:t>For example:</w:t>
      </w:r>
    </w:p>
    <w:p w14:paraId="023EAAC8" w14:textId="32B79824" w:rsidR="008058B7" w:rsidRPr="00FF12F9" w:rsidRDefault="008058B7" w:rsidP="00FF12F9">
      <w:pPr>
        <w:pStyle w:val="NormalWeb"/>
        <w:shd w:val="clear" w:color="auto" w:fill="FFFFFF"/>
        <w:spacing w:before="0" w:beforeAutospacing="0" w:after="300" w:afterAutospacing="0"/>
        <w:ind w:left="1440"/>
        <w:rPr>
          <w:color w:val="29303B"/>
          <w:sz w:val="28"/>
          <w:szCs w:val="28"/>
        </w:rPr>
      </w:pPr>
      <w:proofErr w:type="spellStart"/>
      <w:r w:rsidRPr="00FF12F9">
        <w:rPr>
          <w:color w:val="29303B"/>
          <w:sz w:val="28"/>
          <w:szCs w:val="28"/>
        </w:rPr>
        <w:t>HappyFortuneService</w:t>
      </w:r>
      <w:proofErr w:type="spellEnd"/>
      <w:r w:rsidRPr="00FF12F9">
        <w:rPr>
          <w:color w:val="29303B"/>
          <w:sz w:val="28"/>
          <w:szCs w:val="28"/>
        </w:rPr>
        <w:t xml:space="preserve"> --&gt; </w:t>
      </w:r>
      <w:proofErr w:type="spellStart"/>
      <w:r w:rsidRPr="00FF12F9">
        <w:rPr>
          <w:color w:val="29303B"/>
          <w:sz w:val="28"/>
          <w:szCs w:val="28"/>
        </w:rPr>
        <w:t>happyFortuneService</w:t>
      </w:r>
      <w:proofErr w:type="spellEnd"/>
    </w:p>
    <w:p w14:paraId="392A630B" w14:textId="77777777" w:rsidR="008058B7" w:rsidRPr="00FF12F9" w:rsidRDefault="008058B7" w:rsidP="00FF12F9">
      <w:pPr>
        <w:pStyle w:val="NormalWeb"/>
        <w:shd w:val="clear" w:color="auto" w:fill="FFFFFF"/>
        <w:spacing w:before="0" w:beforeAutospacing="0" w:after="300" w:afterAutospacing="0"/>
        <w:ind w:left="1440"/>
        <w:rPr>
          <w:color w:val="29303B"/>
          <w:sz w:val="28"/>
          <w:szCs w:val="28"/>
        </w:rPr>
      </w:pPr>
      <w:r w:rsidRPr="00FF12F9">
        <w:rPr>
          <w:color w:val="29303B"/>
          <w:sz w:val="28"/>
          <w:szCs w:val="28"/>
        </w:rPr>
        <w:t>However, for the </w:t>
      </w:r>
      <w:r w:rsidRPr="00FF12F9">
        <w:rPr>
          <w:b/>
          <w:bCs/>
          <w:sz w:val="28"/>
          <w:szCs w:val="28"/>
        </w:rPr>
        <w:t>special case of when BOTH the first and second characters of the class name are upper case</w:t>
      </w:r>
      <w:r w:rsidRPr="00FF12F9">
        <w:rPr>
          <w:color w:val="29303B"/>
          <w:sz w:val="28"/>
          <w:szCs w:val="28"/>
        </w:rPr>
        <w:t>, then the </w:t>
      </w:r>
      <w:r w:rsidRPr="00FF12F9">
        <w:rPr>
          <w:b/>
          <w:bCs/>
          <w:sz w:val="28"/>
          <w:szCs w:val="28"/>
        </w:rPr>
        <w:t>name is NOT converted</w:t>
      </w:r>
      <w:r w:rsidRPr="00FF12F9">
        <w:rPr>
          <w:color w:val="29303B"/>
          <w:sz w:val="28"/>
          <w:szCs w:val="28"/>
        </w:rPr>
        <w:t>.</w:t>
      </w:r>
    </w:p>
    <w:p w14:paraId="2A26732B" w14:textId="77777777" w:rsidR="008058B7" w:rsidRPr="00FF12F9" w:rsidRDefault="008058B7" w:rsidP="00FF12F9">
      <w:pPr>
        <w:pStyle w:val="NormalWeb"/>
        <w:shd w:val="clear" w:color="auto" w:fill="FFFFFF"/>
        <w:spacing w:before="0" w:beforeAutospacing="0" w:after="300" w:afterAutospacing="0"/>
        <w:ind w:left="1440"/>
        <w:rPr>
          <w:color w:val="29303B"/>
          <w:sz w:val="28"/>
          <w:szCs w:val="28"/>
        </w:rPr>
      </w:pPr>
      <w:r w:rsidRPr="00FF12F9">
        <w:rPr>
          <w:color w:val="29303B"/>
          <w:sz w:val="28"/>
          <w:szCs w:val="28"/>
        </w:rPr>
        <w:t xml:space="preserve">For the case of </w:t>
      </w:r>
      <w:proofErr w:type="spellStart"/>
      <w:r w:rsidRPr="00FF12F9">
        <w:rPr>
          <w:color w:val="29303B"/>
          <w:sz w:val="28"/>
          <w:szCs w:val="28"/>
        </w:rPr>
        <w:t>RESTFortuneService</w:t>
      </w:r>
      <w:proofErr w:type="spellEnd"/>
    </w:p>
    <w:p w14:paraId="201CFEC2" w14:textId="77777777" w:rsidR="008058B7" w:rsidRPr="00FF12F9" w:rsidRDefault="008058B7" w:rsidP="00FF12F9">
      <w:pPr>
        <w:pStyle w:val="NormalWeb"/>
        <w:shd w:val="clear" w:color="auto" w:fill="FFFFFF"/>
        <w:spacing w:before="0" w:beforeAutospacing="0" w:after="300" w:afterAutospacing="0"/>
        <w:ind w:left="1440"/>
        <w:rPr>
          <w:color w:val="29303B"/>
          <w:sz w:val="28"/>
          <w:szCs w:val="28"/>
        </w:rPr>
      </w:pPr>
      <w:proofErr w:type="spellStart"/>
      <w:r w:rsidRPr="00FF12F9">
        <w:rPr>
          <w:color w:val="29303B"/>
          <w:sz w:val="28"/>
          <w:szCs w:val="28"/>
        </w:rPr>
        <w:t>RESTFortuneService</w:t>
      </w:r>
      <w:proofErr w:type="spellEnd"/>
      <w:r w:rsidRPr="00FF12F9">
        <w:rPr>
          <w:color w:val="29303B"/>
          <w:sz w:val="28"/>
          <w:szCs w:val="28"/>
        </w:rPr>
        <w:t xml:space="preserve"> --&gt; </w:t>
      </w:r>
      <w:proofErr w:type="spellStart"/>
      <w:r w:rsidRPr="00FF12F9">
        <w:rPr>
          <w:color w:val="29303B"/>
          <w:sz w:val="28"/>
          <w:szCs w:val="28"/>
        </w:rPr>
        <w:t>RESTFortuneService</w:t>
      </w:r>
      <w:proofErr w:type="spellEnd"/>
    </w:p>
    <w:p w14:paraId="13660C8E" w14:textId="48545BA5" w:rsidR="008058B7" w:rsidRDefault="008058B7" w:rsidP="00FF12F9">
      <w:pPr>
        <w:pStyle w:val="NormalWeb"/>
        <w:shd w:val="clear" w:color="auto" w:fill="FFFFFF"/>
        <w:spacing w:before="0" w:beforeAutospacing="0" w:after="300" w:afterAutospacing="0"/>
        <w:ind w:left="1440"/>
        <w:rPr>
          <w:color w:val="29303B"/>
          <w:sz w:val="28"/>
          <w:szCs w:val="28"/>
        </w:rPr>
      </w:pPr>
      <w:r w:rsidRPr="00FF12F9">
        <w:rPr>
          <w:i/>
          <w:iCs/>
          <w:sz w:val="28"/>
          <w:szCs w:val="28"/>
        </w:rPr>
        <w:t>No conversion</w:t>
      </w:r>
      <w:r w:rsidRPr="00FF12F9">
        <w:rPr>
          <w:color w:val="29303B"/>
          <w:sz w:val="28"/>
          <w:szCs w:val="28"/>
        </w:rPr>
        <w:t> since the first two characters are upper case.</w:t>
      </w:r>
    </w:p>
    <w:p w14:paraId="13EA1C63" w14:textId="3BB31100" w:rsidR="00FF12F9" w:rsidRDefault="00586854" w:rsidP="00FF12F9">
      <w:pPr>
        <w:pStyle w:val="NormalWeb"/>
        <w:shd w:val="clear" w:color="auto" w:fill="FFFFFF"/>
        <w:spacing w:before="0" w:beforeAutospacing="0" w:after="300" w:afterAutospacing="0"/>
        <w:rPr>
          <w:rStyle w:val="Strong"/>
          <w:iCs/>
          <w:sz w:val="28"/>
          <w:szCs w:val="27"/>
          <w:shd w:val="clear" w:color="auto" w:fill="FFFFFF"/>
        </w:rPr>
      </w:pPr>
      <w:r w:rsidRPr="00ED7112">
        <w:rPr>
          <w:rStyle w:val="Strong"/>
          <w:iCs/>
          <w:sz w:val="28"/>
          <w:szCs w:val="27"/>
          <w:shd w:val="clear" w:color="auto" w:fill="FFFFFF"/>
        </w:rPr>
        <w:t>@</w:t>
      </w:r>
      <w:proofErr w:type="spellStart"/>
      <w:r w:rsidRPr="00ED7112">
        <w:rPr>
          <w:rStyle w:val="Strong"/>
          <w:iCs/>
          <w:sz w:val="28"/>
          <w:szCs w:val="27"/>
          <w:shd w:val="clear" w:color="auto" w:fill="FFFFFF"/>
        </w:rPr>
        <w:t>PostConstruct</w:t>
      </w:r>
      <w:proofErr w:type="spellEnd"/>
      <w:r w:rsidRPr="00ED7112">
        <w:rPr>
          <w:rStyle w:val="Strong"/>
          <w:iCs/>
          <w:sz w:val="28"/>
          <w:szCs w:val="27"/>
          <w:shd w:val="clear" w:color="auto" w:fill="FFFFFF"/>
        </w:rPr>
        <w:t xml:space="preserve"> and @</w:t>
      </w:r>
      <w:proofErr w:type="spellStart"/>
      <w:r w:rsidRPr="00ED7112">
        <w:rPr>
          <w:rStyle w:val="Strong"/>
          <w:iCs/>
          <w:sz w:val="28"/>
          <w:szCs w:val="27"/>
          <w:shd w:val="clear" w:color="auto" w:fill="FFFFFF"/>
        </w:rPr>
        <w:t>PreDestroy</w:t>
      </w:r>
      <w:proofErr w:type="spellEnd"/>
      <w:r w:rsidRPr="00ED7112">
        <w:rPr>
          <w:rStyle w:val="Strong"/>
          <w:iCs/>
          <w:sz w:val="28"/>
          <w:szCs w:val="27"/>
          <w:shd w:val="clear" w:color="auto" w:fill="FFFFFF"/>
        </w:rPr>
        <w:t xml:space="preserve"> Method Signatures</w:t>
      </w:r>
      <w:r w:rsidR="00ED7112">
        <w:rPr>
          <w:rStyle w:val="Strong"/>
          <w:iCs/>
          <w:sz w:val="28"/>
          <w:szCs w:val="27"/>
          <w:shd w:val="clear" w:color="auto" w:fill="FFFFFF"/>
        </w:rPr>
        <w:t>:</w:t>
      </w:r>
    </w:p>
    <w:p w14:paraId="5F9FF4A1" w14:textId="1E08B268" w:rsidR="00ED7112" w:rsidRPr="001B016E" w:rsidRDefault="00ED7112" w:rsidP="00ED7112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300" w:afterAutospacing="0"/>
        <w:rPr>
          <w:color w:val="29303B"/>
          <w:sz w:val="28"/>
          <w:szCs w:val="28"/>
        </w:rPr>
      </w:pPr>
      <w:proofErr w:type="spellStart"/>
      <w:r w:rsidRPr="001B016E">
        <w:rPr>
          <w:color w:val="29303B"/>
          <w:sz w:val="28"/>
          <w:szCs w:val="28"/>
        </w:rPr>
        <w:t>postConstruct</w:t>
      </w:r>
      <w:proofErr w:type="spellEnd"/>
      <w:r w:rsidRPr="001B016E">
        <w:rPr>
          <w:color w:val="29303B"/>
          <w:sz w:val="28"/>
          <w:szCs w:val="28"/>
        </w:rPr>
        <w:t xml:space="preserve"> annotation is used for init method. This method will be executed after the general process of the bean class.</w:t>
      </w:r>
    </w:p>
    <w:p w14:paraId="33E5C1AB" w14:textId="77777777" w:rsidR="00ED7112" w:rsidRPr="001B016E" w:rsidRDefault="00ED7112" w:rsidP="00ED7112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300" w:afterAutospacing="0"/>
        <w:rPr>
          <w:color w:val="29303B"/>
          <w:sz w:val="28"/>
          <w:szCs w:val="28"/>
        </w:rPr>
      </w:pPr>
      <w:r w:rsidRPr="001B016E">
        <w:rPr>
          <w:color w:val="29303B"/>
          <w:sz w:val="28"/>
          <w:szCs w:val="28"/>
        </w:rPr>
        <w:t xml:space="preserve">When Spring creates the </w:t>
      </w:r>
      <w:proofErr w:type="gramStart"/>
      <w:r w:rsidRPr="001B016E">
        <w:rPr>
          <w:color w:val="29303B"/>
          <w:sz w:val="28"/>
          <w:szCs w:val="28"/>
        </w:rPr>
        <w:t>beans</w:t>
      </w:r>
      <w:proofErr w:type="gramEnd"/>
      <w:r w:rsidRPr="001B016E">
        <w:rPr>
          <w:color w:val="29303B"/>
          <w:sz w:val="28"/>
          <w:szCs w:val="28"/>
        </w:rPr>
        <w:t xml:space="preserve"> it follows this general process</w:t>
      </w:r>
    </w:p>
    <w:p w14:paraId="4EB10C22" w14:textId="2FCF823D" w:rsidR="00ED7112" w:rsidRPr="001B016E" w:rsidRDefault="00ED7112" w:rsidP="00ED7112">
      <w:pPr>
        <w:pStyle w:val="NormalWeb"/>
        <w:numPr>
          <w:ilvl w:val="1"/>
          <w:numId w:val="12"/>
        </w:numPr>
        <w:shd w:val="clear" w:color="auto" w:fill="FFFFFF"/>
        <w:spacing w:before="0" w:beforeAutospacing="0" w:after="300" w:afterAutospacing="0"/>
        <w:rPr>
          <w:color w:val="29303B"/>
          <w:sz w:val="28"/>
          <w:szCs w:val="28"/>
        </w:rPr>
      </w:pPr>
      <w:r w:rsidRPr="001B016E">
        <w:rPr>
          <w:color w:val="29303B"/>
          <w:sz w:val="28"/>
          <w:szCs w:val="28"/>
        </w:rPr>
        <w:t>1. Construct an instance of class</w:t>
      </w:r>
      <w:r w:rsidRPr="001B016E">
        <w:rPr>
          <w:color w:val="29303B"/>
          <w:sz w:val="28"/>
          <w:szCs w:val="28"/>
        </w:rPr>
        <w:br/>
        <w:t>2. Inject dependencies</w:t>
      </w:r>
      <w:bookmarkStart w:id="0" w:name="_GoBack"/>
      <w:bookmarkEnd w:id="0"/>
      <w:r w:rsidRPr="001B016E">
        <w:rPr>
          <w:color w:val="29303B"/>
          <w:sz w:val="28"/>
          <w:szCs w:val="28"/>
        </w:rPr>
        <w:br/>
        <w:t xml:space="preserve">3. Set properties </w:t>
      </w:r>
      <w:proofErr w:type="spellStart"/>
      <w:r w:rsidRPr="001B016E">
        <w:rPr>
          <w:color w:val="29303B"/>
          <w:sz w:val="28"/>
          <w:szCs w:val="28"/>
        </w:rPr>
        <w:t>etc</w:t>
      </w:r>
      <w:proofErr w:type="spellEnd"/>
      <w:r w:rsidRPr="001B016E">
        <w:rPr>
          <w:color w:val="29303B"/>
          <w:sz w:val="28"/>
          <w:szCs w:val="28"/>
        </w:rPr>
        <w:t xml:space="preserve"> (@Value)</w:t>
      </w:r>
    </w:p>
    <w:p w14:paraId="46C437ED" w14:textId="4206DC19" w:rsidR="00ED7112" w:rsidRPr="001B016E" w:rsidRDefault="00ED7112" w:rsidP="00ED7112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300" w:afterAutospacing="0"/>
        <w:rPr>
          <w:color w:val="29303B"/>
          <w:sz w:val="28"/>
          <w:szCs w:val="28"/>
        </w:rPr>
      </w:pPr>
      <w:proofErr w:type="spellStart"/>
      <w:r w:rsidRPr="001B016E">
        <w:rPr>
          <w:color w:val="29303B"/>
          <w:sz w:val="28"/>
          <w:szCs w:val="28"/>
        </w:rPr>
        <w:t>preDestroy</w:t>
      </w:r>
      <w:proofErr w:type="spellEnd"/>
      <w:r w:rsidRPr="001B016E">
        <w:rPr>
          <w:color w:val="29303B"/>
          <w:sz w:val="28"/>
          <w:szCs w:val="28"/>
        </w:rPr>
        <w:t xml:space="preserve"> is used for </w:t>
      </w:r>
      <w:proofErr w:type="gramStart"/>
      <w:r w:rsidRPr="001B016E">
        <w:rPr>
          <w:color w:val="29303B"/>
          <w:sz w:val="28"/>
          <w:szCs w:val="28"/>
        </w:rPr>
        <w:t>destroy</w:t>
      </w:r>
      <w:proofErr w:type="gramEnd"/>
      <w:r w:rsidRPr="001B016E">
        <w:rPr>
          <w:color w:val="29303B"/>
          <w:sz w:val="28"/>
          <w:szCs w:val="28"/>
        </w:rPr>
        <w:t xml:space="preserve"> method and it is called when we close the context object.</w:t>
      </w:r>
    </w:p>
    <w:p w14:paraId="1C453BD4" w14:textId="77777777" w:rsidR="008058B7" w:rsidRDefault="008058B7" w:rsidP="00FF12F9">
      <w:pPr>
        <w:pStyle w:val="NormalWeb"/>
        <w:shd w:val="clear" w:color="auto" w:fill="FFFFFF"/>
        <w:spacing w:before="0" w:beforeAutospacing="0" w:after="300" w:afterAutospacing="0"/>
        <w:ind w:left="720"/>
        <w:rPr>
          <w:color w:val="29303B"/>
          <w:sz w:val="28"/>
          <w:szCs w:val="28"/>
        </w:rPr>
      </w:pPr>
    </w:p>
    <w:p w14:paraId="79AA1BFC" w14:textId="77777777" w:rsidR="002722D9" w:rsidRDefault="002722D9" w:rsidP="00E15117">
      <w:pPr>
        <w:pStyle w:val="NormalWeb"/>
        <w:shd w:val="clear" w:color="auto" w:fill="FFFFFF"/>
        <w:spacing w:before="0" w:beforeAutospacing="0" w:after="300" w:afterAutospacing="0"/>
        <w:rPr>
          <w:color w:val="29303B"/>
          <w:sz w:val="28"/>
          <w:szCs w:val="28"/>
        </w:rPr>
      </w:pPr>
    </w:p>
    <w:p w14:paraId="569308EB" w14:textId="77777777" w:rsidR="00B10BC6" w:rsidRPr="00B10BC6" w:rsidRDefault="00B10BC6" w:rsidP="00E15117">
      <w:pPr>
        <w:pStyle w:val="NormalWeb"/>
        <w:shd w:val="clear" w:color="auto" w:fill="FFFFFF"/>
        <w:spacing w:before="0" w:beforeAutospacing="0" w:after="300" w:afterAutospacing="0"/>
        <w:rPr>
          <w:b/>
          <w:color w:val="29303B"/>
          <w:sz w:val="28"/>
          <w:szCs w:val="28"/>
        </w:rPr>
      </w:pPr>
    </w:p>
    <w:p w14:paraId="67485800" w14:textId="77777777" w:rsidR="00E20EFB" w:rsidRPr="00B10BC6" w:rsidRDefault="00E20EFB" w:rsidP="00E20EFB">
      <w:pPr>
        <w:rPr>
          <w:rFonts w:ascii="Times New Roman" w:hAnsi="Times New Roman" w:cs="Times New Roman"/>
          <w:b/>
          <w:sz w:val="28"/>
          <w:szCs w:val="28"/>
        </w:rPr>
      </w:pPr>
    </w:p>
    <w:p w14:paraId="012425E0" w14:textId="77777777" w:rsidR="009477BC" w:rsidRPr="00B10BC6" w:rsidRDefault="009477BC" w:rsidP="00D9086C">
      <w:pPr>
        <w:rPr>
          <w:rFonts w:ascii="Times New Roman" w:hAnsi="Times New Roman" w:cs="Times New Roman"/>
          <w:sz w:val="28"/>
          <w:szCs w:val="28"/>
        </w:rPr>
      </w:pPr>
    </w:p>
    <w:sectPr w:rsidR="009477BC" w:rsidRPr="00B10BC6" w:rsidSect="00586DD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134F7B"/>
    <w:multiLevelType w:val="hybridMultilevel"/>
    <w:tmpl w:val="DE749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3E3C02"/>
    <w:multiLevelType w:val="hybridMultilevel"/>
    <w:tmpl w:val="C3FC3E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83665"/>
    <w:multiLevelType w:val="hybridMultilevel"/>
    <w:tmpl w:val="3F366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8A7015"/>
    <w:multiLevelType w:val="hybridMultilevel"/>
    <w:tmpl w:val="8ACADC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996DE9"/>
    <w:multiLevelType w:val="hybridMultilevel"/>
    <w:tmpl w:val="8B2803CC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5" w15:restartNumberingAfterBreak="0">
    <w:nsid w:val="526006EA"/>
    <w:multiLevelType w:val="hybridMultilevel"/>
    <w:tmpl w:val="C7CEB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244270"/>
    <w:multiLevelType w:val="hybridMultilevel"/>
    <w:tmpl w:val="2E82B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FC190B"/>
    <w:multiLevelType w:val="hybridMultilevel"/>
    <w:tmpl w:val="F3D00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212F02"/>
    <w:multiLevelType w:val="hybridMultilevel"/>
    <w:tmpl w:val="2CF06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783A92"/>
    <w:multiLevelType w:val="hybridMultilevel"/>
    <w:tmpl w:val="54F6F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9E56AD"/>
    <w:multiLevelType w:val="hybridMultilevel"/>
    <w:tmpl w:val="C3AE6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410A59"/>
    <w:multiLevelType w:val="hybridMultilevel"/>
    <w:tmpl w:val="B2A4B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2"/>
  </w:num>
  <w:num w:numId="4">
    <w:abstractNumId w:val="7"/>
  </w:num>
  <w:num w:numId="5">
    <w:abstractNumId w:val="5"/>
  </w:num>
  <w:num w:numId="6">
    <w:abstractNumId w:val="11"/>
  </w:num>
  <w:num w:numId="7">
    <w:abstractNumId w:val="4"/>
  </w:num>
  <w:num w:numId="8">
    <w:abstractNumId w:val="0"/>
  </w:num>
  <w:num w:numId="9">
    <w:abstractNumId w:val="10"/>
  </w:num>
  <w:num w:numId="10">
    <w:abstractNumId w:val="6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73D"/>
    <w:rsid w:val="000132DF"/>
    <w:rsid w:val="00061C8E"/>
    <w:rsid w:val="00074DDC"/>
    <w:rsid w:val="0013135F"/>
    <w:rsid w:val="001B016E"/>
    <w:rsid w:val="001B20A6"/>
    <w:rsid w:val="001C44EE"/>
    <w:rsid w:val="001E1959"/>
    <w:rsid w:val="00244634"/>
    <w:rsid w:val="002722D9"/>
    <w:rsid w:val="0027576F"/>
    <w:rsid w:val="002F69D4"/>
    <w:rsid w:val="0030773D"/>
    <w:rsid w:val="00323014"/>
    <w:rsid w:val="00356FF5"/>
    <w:rsid w:val="00383558"/>
    <w:rsid w:val="00384BFD"/>
    <w:rsid w:val="00410164"/>
    <w:rsid w:val="004149FE"/>
    <w:rsid w:val="0044125A"/>
    <w:rsid w:val="00495539"/>
    <w:rsid w:val="004C463F"/>
    <w:rsid w:val="00586854"/>
    <w:rsid w:val="00586DD9"/>
    <w:rsid w:val="00596404"/>
    <w:rsid w:val="005F3BE7"/>
    <w:rsid w:val="006B341C"/>
    <w:rsid w:val="00745A4C"/>
    <w:rsid w:val="007B3C8F"/>
    <w:rsid w:val="007C2BA6"/>
    <w:rsid w:val="007E5B01"/>
    <w:rsid w:val="008058B7"/>
    <w:rsid w:val="008B0389"/>
    <w:rsid w:val="008B74EA"/>
    <w:rsid w:val="008D4C90"/>
    <w:rsid w:val="008D79D5"/>
    <w:rsid w:val="008F5525"/>
    <w:rsid w:val="009477BC"/>
    <w:rsid w:val="00A772BB"/>
    <w:rsid w:val="00A908E8"/>
    <w:rsid w:val="00A977A5"/>
    <w:rsid w:val="00AB42E7"/>
    <w:rsid w:val="00AC1E98"/>
    <w:rsid w:val="00AD196B"/>
    <w:rsid w:val="00B10BC6"/>
    <w:rsid w:val="00B309F5"/>
    <w:rsid w:val="00B87E51"/>
    <w:rsid w:val="00BB3150"/>
    <w:rsid w:val="00C06B77"/>
    <w:rsid w:val="00C67DB3"/>
    <w:rsid w:val="00C82818"/>
    <w:rsid w:val="00CA2A5A"/>
    <w:rsid w:val="00CD35C5"/>
    <w:rsid w:val="00D802C0"/>
    <w:rsid w:val="00D9086C"/>
    <w:rsid w:val="00E029D5"/>
    <w:rsid w:val="00E12112"/>
    <w:rsid w:val="00E15117"/>
    <w:rsid w:val="00E20EFB"/>
    <w:rsid w:val="00E3091A"/>
    <w:rsid w:val="00E946D5"/>
    <w:rsid w:val="00ED7112"/>
    <w:rsid w:val="00F2271A"/>
    <w:rsid w:val="00F92A83"/>
    <w:rsid w:val="00FE642D"/>
    <w:rsid w:val="00FF1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66435"/>
  <w15:chartTrackingRefBased/>
  <w15:docId w15:val="{1E2CD1F9-EDA3-4270-8DFD-AE5052EDB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6D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2A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2A5A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E20E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20EFB"/>
    <w:rPr>
      <w:b/>
      <w:bCs/>
    </w:rPr>
  </w:style>
  <w:style w:type="character" w:styleId="Emphasis">
    <w:name w:val="Emphasis"/>
    <w:basedOn w:val="DefaultParagraphFont"/>
    <w:uiPriority w:val="20"/>
    <w:qFormat/>
    <w:rsid w:val="008058B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spring.io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4792</TotalTime>
  <Pages>6</Pages>
  <Words>644</Words>
  <Characters>3676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Uppala,Sai Kumar</dc:creator>
  <cp:keywords/>
  <dc:description/>
  <cp:lastModifiedBy>Uppala,Sai Kumar</cp:lastModifiedBy>
  <cp:revision>38</cp:revision>
  <dcterms:created xsi:type="dcterms:W3CDTF">2018-11-20T07:51:00Z</dcterms:created>
  <dcterms:modified xsi:type="dcterms:W3CDTF">2018-11-24T01:35:00Z</dcterms:modified>
</cp:coreProperties>
</file>