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F49AF" w14:textId="5090F19D" w:rsidR="0037516B" w:rsidRDefault="0037516B" w:rsidP="0037516B">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To address the computational inefficiencies of the brute-force approach, a variety of tree-based data structures have been invented. In general, these structures attempt to reduce the required number of distance calculations by efficiently encoding aggregate distance information for the sample. The basic idea is that if point is very distant from point , and </w:t>
      </w:r>
      <w:r>
        <w:rPr>
          <w:rFonts w:ascii="Segoe UI" w:hAnsi="Segoe UI" w:cs="Segoe UI"/>
          <w:color w:val="212529"/>
        </w:rPr>
        <w:t>a point</w:t>
      </w:r>
      <w:r>
        <w:rPr>
          <w:rFonts w:ascii="Segoe UI" w:hAnsi="Segoe UI" w:cs="Segoe UI"/>
          <w:color w:val="212529"/>
        </w:rPr>
        <w:t> is very close to point, then we know that points and  are very distant, </w:t>
      </w:r>
      <w:r>
        <w:rPr>
          <w:rStyle w:val="Emphasis"/>
          <w:rFonts w:ascii="Segoe UI" w:hAnsi="Segoe UI" w:cs="Segoe UI"/>
          <w:color w:val="212529"/>
        </w:rPr>
        <w:t>without having to explicitly calculate their distance</w:t>
      </w:r>
      <w:r>
        <w:rPr>
          <w:rFonts w:ascii="Segoe UI" w:hAnsi="Segoe UI" w:cs="Segoe UI"/>
          <w:color w:val="212529"/>
        </w:rPr>
        <w:t xml:space="preserve">. In this way, the computational cost of a nearest </w:t>
      </w:r>
      <w:r>
        <w:rPr>
          <w:rFonts w:ascii="Segoe UI" w:hAnsi="Segoe UI" w:cs="Segoe UI"/>
          <w:color w:val="212529"/>
        </w:rPr>
        <w:t>neighbors’</w:t>
      </w:r>
      <w:r>
        <w:rPr>
          <w:rFonts w:ascii="Segoe UI" w:hAnsi="Segoe UI" w:cs="Segoe UI"/>
          <w:color w:val="212529"/>
        </w:rPr>
        <w:t xml:space="preserve"> search can be reduced to </w:t>
      </w:r>
      <w:r>
        <w:rPr>
          <w:rStyle w:val="math"/>
          <w:rFonts w:ascii="Segoe UI" w:hAnsi="Segoe UI" w:cs="Segoe UI"/>
          <w:color w:val="212529"/>
        </w:rPr>
        <w:t>[log</w:t>
      </w:r>
      <w:r>
        <w:rPr>
          <w:rStyle w:val="math"/>
          <w:rFonts w:ascii="Cambria Math" w:hAnsi="Cambria Math" w:cs="Cambria Math"/>
          <w:color w:val="212529"/>
        </w:rPr>
        <w:t>⁡</w:t>
      </w:r>
      <w:r>
        <w:rPr>
          <w:rStyle w:val="math"/>
          <w:rFonts w:ascii="Segoe UI" w:hAnsi="Segoe UI" w:cs="Segoe UI"/>
          <w:color w:val="212529"/>
        </w:rPr>
        <w:t>()]</w:t>
      </w:r>
      <w:r>
        <w:rPr>
          <w:rFonts w:ascii="Segoe UI" w:hAnsi="Segoe UI" w:cs="Segoe UI"/>
          <w:color w:val="212529"/>
        </w:rPr>
        <w:t> or better. This is a significant improvement over brute-force for large .</w:t>
      </w:r>
    </w:p>
    <w:p w14:paraId="21DAA18F" w14:textId="066D6E8E" w:rsidR="0037516B" w:rsidRDefault="0037516B" w:rsidP="0037516B">
      <w:pPr>
        <w:pStyle w:val="NormalWeb"/>
        <w:shd w:val="clear" w:color="auto" w:fill="FFFFFF"/>
        <w:spacing w:before="0" w:beforeAutospacing="0"/>
        <w:rPr>
          <w:rFonts w:ascii="Segoe UI" w:hAnsi="Segoe UI" w:cs="Segoe UI"/>
          <w:color w:val="212529"/>
        </w:rPr>
      </w:pPr>
      <w:r>
        <w:rPr>
          <w:rFonts w:ascii="Segoe UI" w:hAnsi="Segoe UI" w:cs="Segoe UI"/>
          <w:color w:val="212529"/>
        </w:rPr>
        <w:t>An early approach to taking advantage of this aggregate information was the </w:t>
      </w:r>
      <w:r>
        <w:rPr>
          <w:rStyle w:val="Emphasis"/>
          <w:rFonts w:ascii="Segoe UI" w:hAnsi="Segoe UI" w:cs="Segoe UI"/>
          <w:color w:val="212529"/>
        </w:rPr>
        <w:t>KD tree</w:t>
      </w:r>
      <w:r>
        <w:rPr>
          <w:rFonts w:ascii="Segoe UI" w:hAnsi="Segoe UI" w:cs="Segoe UI"/>
          <w:color w:val="212529"/>
        </w:rPr>
        <w:t> data structure (short for </w:t>
      </w:r>
      <w:r>
        <w:rPr>
          <w:rStyle w:val="Emphasis"/>
          <w:rFonts w:ascii="Segoe UI" w:hAnsi="Segoe UI" w:cs="Segoe UI"/>
          <w:color w:val="212529"/>
        </w:rPr>
        <w:t>K-dimensional tree</w:t>
      </w:r>
      <w:r>
        <w:rPr>
          <w:rFonts w:ascii="Segoe UI" w:hAnsi="Segoe UI" w:cs="Segoe UI"/>
          <w:color w:val="212529"/>
        </w:rPr>
        <w:t>), which generalizes two-dimensional </w:t>
      </w:r>
      <w:r>
        <w:rPr>
          <w:rStyle w:val="Emphasis"/>
          <w:rFonts w:ascii="Segoe UI" w:hAnsi="Segoe UI" w:cs="Segoe UI"/>
          <w:color w:val="212529"/>
        </w:rPr>
        <w:t>Quad-trees</w:t>
      </w:r>
      <w:r>
        <w:rPr>
          <w:rFonts w:ascii="Segoe UI" w:hAnsi="Segoe UI" w:cs="Segoe UI"/>
          <w:color w:val="212529"/>
        </w:rPr>
        <w:t> and 3-dimensional </w:t>
      </w:r>
      <w:r>
        <w:rPr>
          <w:rStyle w:val="Emphasis"/>
          <w:rFonts w:ascii="Segoe UI" w:hAnsi="Segoe UI" w:cs="Segoe UI"/>
          <w:color w:val="212529"/>
        </w:rPr>
        <w:t>Oct-trees</w:t>
      </w:r>
      <w:r>
        <w:rPr>
          <w:rFonts w:ascii="Segoe UI" w:hAnsi="Segoe UI" w:cs="Segoe UI"/>
          <w:color w:val="212529"/>
        </w:rPr>
        <w:t> to an arbitrary number of dimensions. The KD tree is a binary tree structure which recursively partitions the parameter space along the data axes, dividing it into nested orthotropic regions into which data points are filed. The construction of a KD tree is very fast: because partitioning is performed only along the data axes, no -dimensional distances need to be computed. Once constructed, the nearest neighbor of a query point can be determined with only </w:t>
      </w:r>
      <w:r>
        <w:rPr>
          <w:rStyle w:val="math"/>
          <w:rFonts w:ascii="Segoe UI" w:hAnsi="Segoe UI" w:cs="Segoe UI"/>
          <w:color w:val="212529"/>
        </w:rPr>
        <w:t>[log</w:t>
      </w:r>
      <w:r>
        <w:rPr>
          <w:rStyle w:val="math"/>
          <w:rFonts w:ascii="Cambria Math" w:hAnsi="Cambria Math" w:cs="Cambria Math"/>
          <w:color w:val="212529"/>
        </w:rPr>
        <w:t>⁡</w:t>
      </w:r>
      <w:r>
        <w:rPr>
          <w:rStyle w:val="math"/>
          <w:rFonts w:ascii="Segoe UI" w:hAnsi="Segoe UI" w:cs="Segoe UI"/>
          <w:color w:val="212529"/>
        </w:rPr>
        <w:t>()]</w:t>
      </w:r>
      <w:r>
        <w:rPr>
          <w:rFonts w:ascii="Segoe UI" w:hAnsi="Segoe UI" w:cs="Segoe UI"/>
          <w:color w:val="212529"/>
        </w:rPr>
        <w:t> distance computations. Though the KD tree approach is very fast for low-dimensional (</w:t>
      </w:r>
      <w:r>
        <w:rPr>
          <w:rStyle w:val="math"/>
          <w:rFonts w:ascii="Segoe UI" w:hAnsi="Segoe UI" w:cs="Segoe UI"/>
          <w:color w:val="212529"/>
        </w:rPr>
        <w:t>&lt;20</w:t>
      </w:r>
      <w:r>
        <w:rPr>
          <w:rFonts w:ascii="Segoe UI" w:hAnsi="Segoe UI" w:cs="Segoe UI"/>
          <w:color w:val="212529"/>
        </w:rPr>
        <w:t xml:space="preserve">) neighbors searches, it becomes inefficient </w:t>
      </w:r>
      <w:r>
        <w:rPr>
          <w:rFonts w:ascii="Segoe UI" w:hAnsi="Segoe UI" w:cs="Segoe UI"/>
          <w:color w:val="212529"/>
        </w:rPr>
        <w:t>as grows</w:t>
      </w:r>
      <w:r>
        <w:rPr>
          <w:rFonts w:ascii="Segoe UI" w:hAnsi="Segoe UI" w:cs="Segoe UI"/>
          <w:color w:val="212529"/>
        </w:rPr>
        <w:t xml:space="preserve"> very large: this is one manifestation of the so-called “curse of dimensionality”. In scikit-learn, KD tree neighbors searches are specified using the keyword </w:t>
      </w:r>
      <w:r>
        <w:rPr>
          <w:rStyle w:val="pre"/>
          <w:rFonts w:ascii="Consolas" w:hAnsi="Consolas" w:cs="Courier New"/>
          <w:color w:val="222222"/>
          <w:sz w:val="21"/>
          <w:szCs w:val="21"/>
          <w:shd w:val="clear" w:color="auto" w:fill="ECF0F3"/>
        </w:rPr>
        <w:t>algorithm</w:t>
      </w:r>
      <w:r>
        <w:rPr>
          <w:rStyle w:val="HTMLCode"/>
          <w:rFonts w:ascii="Consolas" w:hAnsi="Consolas"/>
          <w:color w:val="222222"/>
          <w:sz w:val="21"/>
          <w:szCs w:val="21"/>
          <w:shd w:val="clear" w:color="auto" w:fill="ECF0F3"/>
        </w:rPr>
        <w:t> </w:t>
      </w:r>
      <w:r>
        <w:rPr>
          <w:rStyle w:val="pre"/>
          <w:rFonts w:ascii="Consolas" w:hAnsi="Consolas" w:cs="Courier New"/>
          <w:color w:val="222222"/>
          <w:sz w:val="21"/>
          <w:szCs w:val="21"/>
          <w:shd w:val="clear" w:color="auto" w:fill="ECF0F3"/>
        </w:rPr>
        <w:t>=</w:t>
      </w:r>
      <w:r>
        <w:rPr>
          <w:rStyle w:val="HTMLCode"/>
          <w:rFonts w:ascii="Consolas" w:hAnsi="Consolas"/>
          <w:color w:val="222222"/>
          <w:sz w:val="21"/>
          <w:szCs w:val="21"/>
          <w:shd w:val="clear" w:color="auto" w:fill="ECF0F3"/>
        </w:rPr>
        <w:t> </w:t>
      </w:r>
      <w:r>
        <w:rPr>
          <w:rStyle w:val="pre"/>
          <w:rFonts w:ascii="Consolas" w:hAnsi="Consolas" w:cs="Courier New"/>
          <w:color w:val="222222"/>
          <w:sz w:val="21"/>
          <w:szCs w:val="21"/>
          <w:shd w:val="clear" w:color="auto" w:fill="ECF0F3"/>
        </w:rPr>
        <w:t>'kd_tree'</w:t>
      </w:r>
      <w:r>
        <w:rPr>
          <w:rFonts w:ascii="Segoe UI" w:hAnsi="Segoe UI" w:cs="Segoe UI"/>
          <w:color w:val="212529"/>
        </w:rPr>
        <w:t>, and are computed using the class </w:t>
      </w:r>
      <w:hyperlink r:id="rId4" w:anchor="sklearn.neighbors.KDTree" w:tooltip="sklearn.neighbors.KDTree" w:history="1">
        <w:r>
          <w:rPr>
            <w:rStyle w:val="pre"/>
            <w:rFonts w:ascii="Consolas" w:hAnsi="Consolas" w:cs="Courier New"/>
            <w:b/>
            <w:bCs/>
            <w:color w:val="2878A2"/>
            <w:sz w:val="21"/>
            <w:szCs w:val="21"/>
          </w:rPr>
          <w:t>KDTree</w:t>
        </w:r>
      </w:hyperlink>
      <w:r>
        <w:rPr>
          <w:rFonts w:ascii="Segoe UI" w:hAnsi="Segoe UI" w:cs="Segoe UI"/>
          <w:color w:val="212529"/>
        </w:rPr>
        <w:t>.</w:t>
      </w:r>
    </w:p>
    <w:p w14:paraId="19750A1F" w14:textId="77777777" w:rsidR="0037516B" w:rsidRDefault="0037516B"/>
    <w:sectPr w:rsidR="00375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16B"/>
    <w:rsid w:val="00375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76C80"/>
  <w15:chartTrackingRefBased/>
  <w15:docId w15:val="{343A44E7-4554-4CFA-AE29-D7DCDE7F5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51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
    <w:name w:val="math"/>
    <w:basedOn w:val="DefaultParagraphFont"/>
    <w:rsid w:val="0037516B"/>
  </w:style>
  <w:style w:type="character" w:styleId="Emphasis">
    <w:name w:val="Emphasis"/>
    <w:basedOn w:val="DefaultParagraphFont"/>
    <w:uiPriority w:val="20"/>
    <w:qFormat/>
    <w:rsid w:val="0037516B"/>
    <w:rPr>
      <w:i/>
      <w:iCs/>
    </w:rPr>
  </w:style>
  <w:style w:type="character" w:styleId="HTMLCode">
    <w:name w:val="HTML Code"/>
    <w:basedOn w:val="DefaultParagraphFont"/>
    <w:uiPriority w:val="99"/>
    <w:semiHidden/>
    <w:unhideWhenUsed/>
    <w:rsid w:val="0037516B"/>
    <w:rPr>
      <w:rFonts w:ascii="Courier New" w:eastAsia="Times New Roman" w:hAnsi="Courier New" w:cs="Courier New"/>
      <w:sz w:val="20"/>
      <w:szCs w:val="20"/>
    </w:rPr>
  </w:style>
  <w:style w:type="character" w:customStyle="1" w:styleId="pre">
    <w:name w:val="pre"/>
    <w:basedOn w:val="DefaultParagraphFont"/>
    <w:rsid w:val="00375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2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cikit-learn.org/stable/modules/generated/sklearn.neighbors.KD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277</Words>
  <Characters>1581</Characters>
  <Application>Microsoft Office Word</Application>
  <DocSecurity>0</DocSecurity>
  <Lines>13</Lines>
  <Paragraphs>3</Paragraphs>
  <ScaleCrop>false</ScaleCrop>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Merugu,Jessica Salome</dc:creator>
  <cp:keywords/>
  <dc:description/>
  <cp:lastModifiedBy>Merugu,Jessica Salome</cp:lastModifiedBy>
  <cp:revision>1</cp:revision>
  <dcterms:created xsi:type="dcterms:W3CDTF">2023-01-27T16:13:00Z</dcterms:created>
  <dcterms:modified xsi:type="dcterms:W3CDTF">2023-01-27T16:14:00Z</dcterms:modified>
</cp:coreProperties>
</file>