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F297A" w14:textId="3810DCE3" w:rsidR="00530E87" w:rsidRPr="00530E87" w:rsidRDefault="00530E87" w:rsidP="00530E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stored the Web application using KNN in Cloudaccess.net. </w:t>
      </w:r>
      <w:r w:rsidRPr="00530E87">
        <w:rPr>
          <w:rFonts w:ascii="Times New Roman" w:hAnsi="Times New Roman" w:cs="Times New Roman"/>
          <w:sz w:val="24"/>
          <w:szCs w:val="24"/>
        </w:rPr>
        <w:t>Cloudaccess.net is a web hosting and cloud services provider based in the United States. It specializes in providing cloud-based solutions to small and medium-sized businesses, as well as non-profit organizations and educational institutions.</w:t>
      </w:r>
    </w:p>
    <w:p w14:paraId="7A9E85B4" w14:textId="77777777" w:rsidR="00530E87" w:rsidRPr="00530E87" w:rsidRDefault="00530E87" w:rsidP="00530E87">
      <w:pPr>
        <w:rPr>
          <w:rFonts w:ascii="Times New Roman" w:hAnsi="Times New Roman" w:cs="Times New Roman"/>
          <w:sz w:val="24"/>
          <w:szCs w:val="24"/>
        </w:rPr>
      </w:pPr>
      <w:r w:rsidRPr="00530E87">
        <w:rPr>
          <w:rFonts w:ascii="Times New Roman" w:hAnsi="Times New Roman" w:cs="Times New Roman"/>
          <w:sz w:val="24"/>
          <w:szCs w:val="24"/>
        </w:rPr>
        <w:t>Cloudaccess.net offers a range of services including web hosting, Joomla and WordPress hosting, email hosting, and cloud-based backup and disaster recovery solutions. They also provide website design and development services, as well as digital marketing and SEO services.</w:t>
      </w:r>
    </w:p>
    <w:p w14:paraId="6DF960FC" w14:textId="77777777" w:rsidR="00530E87" w:rsidRPr="00530E87" w:rsidRDefault="00530E87" w:rsidP="00530E87">
      <w:pPr>
        <w:rPr>
          <w:rFonts w:ascii="Times New Roman" w:hAnsi="Times New Roman" w:cs="Times New Roman"/>
          <w:sz w:val="24"/>
          <w:szCs w:val="24"/>
        </w:rPr>
      </w:pPr>
      <w:r w:rsidRPr="00530E87">
        <w:rPr>
          <w:rFonts w:ascii="Times New Roman" w:hAnsi="Times New Roman" w:cs="Times New Roman"/>
          <w:sz w:val="24"/>
          <w:szCs w:val="24"/>
        </w:rPr>
        <w:t>Cloudaccess.net uses a variety of cloud technologies to deliver its services, including Amazon Web Services (AWS), Google Cloud Platform (GCP), and VMware. They offer a range of pricing plans to suit different needs and budgets, with a focus on providing affordable solutions for small businesses and non-profits.</w:t>
      </w:r>
    </w:p>
    <w:p w14:paraId="701A9E34" w14:textId="18CBBED9" w:rsidR="00530E87" w:rsidRPr="00530E87" w:rsidRDefault="00530E87" w:rsidP="00530E87">
      <w:pPr>
        <w:rPr>
          <w:rFonts w:ascii="Times New Roman" w:hAnsi="Times New Roman" w:cs="Times New Roman"/>
          <w:sz w:val="24"/>
          <w:szCs w:val="24"/>
        </w:rPr>
      </w:pPr>
      <w:r w:rsidRPr="00530E87">
        <w:rPr>
          <w:rFonts w:ascii="Times New Roman" w:hAnsi="Times New Roman" w:cs="Times New Roman"/>
          <w:sz w:val="24"/>
          <w:szCs w:val="24"/>
        </w:rPr>
        <w:t>Overall, Cloudaccess.net is a well-established and reputable cloud services provider that offers a range of services to help businesses and organizations leverage the benefits of cloud computing.</w:t>
      </w:r>
    </w:p>
    <w:sectPr w:rsidR="00530E87" w:rsidRPr="00530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E87"/>
    <w:rsid w:val="0053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17081"/>
  <w15:chartTrackingRefBased/>
  <w15:docId w15:val="{7D629168-230B-4BDC-88EB-1FA10C43F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Merugu,Jessica Salome</dc:creator>
  <cp:keywords/>
  <dc:description/>
  <cp:lastModifiedBy>Merugu,Jessica Salome</cp:lastModifiedBy>
  <cp:revision>1</cp:revision>
  <dcterms:created xsi:type="dcterms:W3CDTF">2023-04-21T05:26:00Z</dcterms:created>
  <dcterms:modified xsi:type="dcterms:W3CDTF">2023-04-21T05:27:00Z</dcterms:modified>
</cp:coreProperties>
</file>