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DC3F" w14:textId="77777777" w:rsidR="00C3260E" w:rsidRPr="00C3260E" w:rsidRDefault="00C3260E" w:rsidP="00C3260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2"/>
          <w:szCs w:val="32"/>
        </w:rPr>
      </w:pPr>
      <w:r w:rsidRPr="00C3260E">
        <w:rPr>
          <w:rFonts w:ascii="Segoe UI" w:hAnsi="Segoe UI" w:cs="Segoe UI"/>
          <w:color w:val="212529"/>
          <w:sz w:val="32"/>
          <w:szCs w:val="32"/>
        </w:rPr>
        <w:t>The optimal algorithm for a given dataset is a complicated choice, and depends on a number of factors:</w:t>
      </w:r>
    </w:p>
    <w:p w14:paraId="00772F76" w14:textId="5AC1FE70" w:rsidR="00C3260E" w:rsidRPr="00C3260E" w:rsidRDefault="00C3260E" w:rsidP="00C3260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32"/>
          <w:szCs w:val="32"/>
        </w:rPr>
      </w:pPr>
      <w:r w:rsidRPr="00C3260E">
        <w:rPr>
          <w:rFonts w:ascii="Segoe UI" w:hAnsi="Segoe UI" w:cs="Segoe UI"/>
          <w:color w:val="212529"/>
          <w:sz w:val="32"/>
          <w:szCs w:val="32"/>
        </w:rPr>
        <w:t>number of samples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N</w:t>
      </w:r>
      <w:r w:rsidRPr="00C3260E">
        <w:rPr>
          <w:rFonts w:ascii="Segoe UI" w:hAnsi="Segoe UI" w:cs="Segoe UI"/>
          <w:color w:val="212529"/>
          <w:sz w:val="32"/>
          <w:szCs w:val="32"/>
        </w:rPr>
        <w:t> (i.e. </w:t>
      </w:r>
      <w:r w:rsidRPr="00C3260E">
        <w:rPr>
          <w:rStyle w:val="pre"/>
          <w:rFonts w:ascii="Consolas" w:hAnsi="Consolas" w:cs="Courier New"/>
          <w:color w:val="222222"/>
          <w:sz w:val="32"/>
          <w:szCs w:val="32"/>
          <w:shd w:val="clear" w:color="auto" w:fill="ECF0F3"/>
        </w:rPr>
        <w:t>n_samples</w:t>
      </w:r>
      <w:r w:rsidRPr="00C3260E">
        <w:rPr>
          <w:rFonts w:ascii="Segoe UI" w:hAnsi="Segoe UI" w:cs="Segoe UI"/>
          <w:color w:val="212529"/>
          <w:sz w:val="32"/>
          <w:szCs w:val="32"/>
        </w:rPr>
        <w:t>) and dimensionality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</w:t>
      </w:r>
      <w:r w:rsidRPr="00C3260E">
        <w:rPr>
          <w:rFonts w:ascii="Segoe UI" w:hAnsi="Segoe UI" w:cs="Segoe UI"/>
          <w:color w:val="212529"/>
          <w:sz w:val="32"/>
          <w:szCs w:val="32"/>
        </w:rPr>
        <w:t> (i.e. </w:t>
      </w:r>
      <w:r w:rsidRPr="00C3260E">
        <w:rPr>
          <w:rStyle w:val="pre"/>
          <w:rFonts w:ascii="Consolas" w:hAnsi="Consolas" w:cs="Courier New"/>
          <w:color w:val="222222"/>
          <w:sz w:val="32"/>
          <w:szCs w:val="32"/>
          <w:shd w:val="clear" w:color="auto" w:fill="ECF0F3"/>
        </w:rPr>
        <w:t>n_features</w:t>
      </w:r>
      <w:r w:rsidRPr="00C3260E">
        <w:rPr>
          <w:rFonts w:ascii="Segoe UI" w:hAnsi="Segoe UI" w:cs="Segoe UI"/>
          <w:color w:val="212529"/>
          <w:sz w:val="32"/>
          <w:szCs w:val="32"/>
        </w:rPr>
        <w:t>).</w:t>
      </w:r>
    </w:p>
    <w:p w14:paraId="77647BC9" w14:textId="52AD48E2" w:rsidR="00C3260E" w:rsidRPr="00C3260E" w:rsidRDefault="00C3260E" w:rsidP="00C3260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32"/>
          <w:szCs w:val="32"/>
        </w:rPr>
      </w:pPr>
      <w:r w:rsidRPr="00C3260E">
        <w:rPr>
          <w:rStyle w:val="Emphasis"/>
          <w:rFonts w:ascii="Segoe UI" w:hAnsi="Segoe UI" w:cs="Segoe UI"/>
          <w:color w:val="212529"/>
          <w:sz w:val="32"/>
          <w:szCs w:val="32"/>
        </w:rPr>
        <w:t>Brute force</w:t>
      </w:r>
      <w:r w:rsidRPr="00C3260E">
        <w:rPr>
          <w:rFonts w:ascii="Segoe UI" w:hAnsi="Segoe UI" w:cs="Segoe UI"/>
          <w:color w:val="212529"/>
          <w:sz w:val="32"/>
          <w:szCs w:val="32"/>
        </w:rPr>
        <w:t> query time grows as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O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[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DN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]</w:t>
      </w:r>
    </w:p>
    <w:p w14:paraId="64EDB785" w14:textId="2FEC372A" w:rsidR="00C3260E" w:rsidRPr="00C3260E" w:rsidRDefault="00C3260E" w:rsidP="00C3260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32"/>
          <w:szCs w:val="32"/>
        </w:rPr>
      </w:pPr>
      <w:r w:rsidRPr="00C3260E">
        <w:rPr>
          <w:rStyle w:val="Emphasis"/>
          <w:rFonts w:ascii="Segoe UI" w:hAnsi="Segoe UI" w:cs="Segoe UI"/>
          <w:color w:val="212529"/>
          <w:sz w:val="32"/>
          <w:szCs w:val="32"/>
        </w:rPr>
        <w:t>Ball tree</w:t>
      </w:r>
      <w:r w:rsidRPr="00C3260E">
        <w:rPr>
          <w:rFonts w:ascii="Segoe UI" w:hAnsi="Segoe UI" w:cs="Segoe UI"/>
          <w:color w:val="212529"/>
          <w:sz w:val="32"/>
          <w:szCs w:val="32"/>
        </w:rPr>
        <w:t> query time grows as approximately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O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[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log</w:t>
      </w:r>
      <w:r w:rsidRPr="00C3260E">
        <w:rPr>
          <w:rStyle w:val="math"/>
          <w:rFonts w:ascii="Cambria Math" w:hAnsi="Cambria Math" w:cs="Cambria Math"/>
          <w:color w:val="212529"/>
          <w:sz w:val="32"/>
          <w:szCs w:val="32"/>
        </w:rPr>
        <w:t>⁡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(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N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)]</w:t>
      </w:r>
    </w:p>
    <w:p w14:paraId="0EA6451B" w14:textId="0EA38CDE" w:rsidR="00C3260E" w:rsidRPr="00C3260E" w:rsidRDefault="00C3260E" w:rsidP="00C3260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32"/>
          <w:szCs w:val="32"/>
        </w:rPr>
      </w:pPr>
      <w:r w:rsidRPr="00C3260E">
        <w:rPr>
          <w:rStyle w:val="Emphasis"/>
          <w:rFonts w:ascii="Segoe UI" w:hAnsi="Segoe UI" w:cs="Segoe UI"/>
          <w:color w:val="212529"/>
          <w:sz w:val="32"/>
          <w:szCs w:val="32"/>
        </w:rPr>
        <w:t>KD tree</w:t>
      </w:r>
      <w:r w:rsidRPr="00C3260E">
        <w:rPr>
          <w:rFonts w:ascii="Segoe UI" w:hAnsi="Segoe UI" w:cs="Segoe UI"/>
          <w:color w:val="212529"/>
          <w:sz w:val="32"/>
          <w:szCs w:val="32"/>
        </w:rPr>
        <w:t> query time changes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</w:t>
      </w:r>
      <w:r w:rsidRPr="00C3260E">
        <w:rPr>
          <w:rFonts w:ascii="Segoe UI" w:hAnsi="Segoe UI" w:cs="Segoe UI"/>
          <w:color w:val="212529"/>
          <w:sz w:val="32"/>
          <w:szCs w:val="32"/>
        </w:rPr>
        <w:t xml:space="preserve"> in a way that is difficult to precisely </w:t>
      </w:r>
      <w:r>
        <w:rPr>
          <w:rFonts w:ascii="Segoe UI" w:hAnsi="Segoe UI" w:cs="Segoe UI"/>
          <w:color w:val="212529"/>
          <w:sz w:val="32"/>
          <w:szCs w:val="32"/>
        </w:rPr>
        <w:t>characterize</w:t>
      </w:r>
      <w:r w:rsidRPr="00C3260E">
        <w:rPr>
          <w:rFonts w:ascii="Segoe UI" w:hAnsi="Segoe UI" w:cs="Segoe UI"/>
          <w:color w:val="212529"/>
          <w:sz w:val="32"/>
          <w:szCs w:val="32"/>
        </w:rPr>
        <w:t>. For small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</w:t>
      </w:r>
      <w:r w:rsidRPr="00C3260E">
        <w:rPr>
          <w:rFonts w:ascii="Segoe UI" w:hAnsi="Segoe UI" w:cs="Segoe UI"/>
          <w:color w:val="212529"/>
          <w:sz w:val="32"/>
          <w:szCs w:val="32"/>
        </w:rPr>
        <w:t> (less than 20 or so) the cost is approximately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O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[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log</w:t>
      </w:r>
      <w:r w:rsidRPr="00C3260E">
        <w:rPr>
          <w:rStyle w:val="math"/>
          <w:rFonts w:ascii="Cambria Math" w:hAnsi="Cambria Math" w:cs="Cambria Math"/>
          <w:color w:val="212529"/>
          <w:sz w:val="32"/>
          <w:szCs w:val="32"/>
        </w:rPr>
        <w:t>⁡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(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N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)]</w:t>
      </w:r>
      <w:r w:rsidRPr="00C3260E">
        <w:rPr>
          <w:rFonts w:ascii="Segoe UI" w:hAnsi="Segoe UI" w:cs="Segoe UI"/>
          <w:color w:val="212529"/>
          <w:sz w:val="32"/>
          <w:szCs w:val="32"/>
        </w:rPr>
        <w:t>, and the KD tree query can be very efficient. For larger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</w:t>
      </w:r>
      <w:r w:rsidRPr="00C3260E">
        <w:rPr>
          <w:rFonts w:ascii="Segoe UI" w:hAnsi="Segoe UI" w:cs="Segoe UI"/>
          <w:color w:val="212529"/>
          <w:sz w:val="32"/>
          <w:szCs w:val="32"/>
        </w:rPr>
        <w:t>, the cost increases to nearly 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O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[</w:t>
      </w:r>
      <w:r>
        <w:rPr>
          <w:rStyle w:val="math"/>
          <w:rFonts w:ascii="Segoe UI" w:hAnsi="Segoe UI" w:cs="Segoe UI"/>
          <w:color w:val="212529"/>
          <w:sz w:val="32"/>
          <w:szCs w:val="32"/>
        </w:rPr>
        <w:t>DN</w:t>
      </w:r>
      <w:r w:rsidRPr="00C3260E">
        <w:rPr>
          <w:rStyle w:val="math"/>
          <w:rFonts w:ascii="Segoe UI" w:hAnsi="Segoe UI" w:cs="Segoe UI"/>
          <w:color w:val="212529"/>
          <w:sz w:val="32"/>
          <w:szCs w:val="32"/>
        </w:rPr>
        <w:t>]</w:t>
      </w:r>
      <w:r w:rsidRPr="00C3260E">
        <w:rPr>
          <w:rFonts w:ascii="Segoe UI" w:hAnsi="Segoe UI" w:cs="Segoe UI"/>
          <w:color w:val="212529"/>
          <w:sz w:val="32"/>
          <w:szCs w:val="32"/>
        </w:rPr>
        <w:t xml:space="preserve">, and the overhead due to the tree structure can lead to queries </w:t>
      </w:r>
      <w:r>
        <w:rPr>
          <w:rFonts w:ascii="Segoe UI" w:hAnsi="Segoe UI" w:cs="Segoe UI"/>
          <w:color w:val="212529"/>
          <w:sz w:val="32"/>
          <w:szCs w:val="32"/>
        </w:rPr>
        <w:t>that</w:t>
      </w:r>
      <w:r w:rsidRPr="00C3260E">
        <w:rPr>
          <w:rFonts w:ascii="Segoe UI" w:hAnsi="Segoe UI" w:cs="Segoe UI"/>
          <w:color w:val="212529"/>
          <w:sz w:val="32"/>
          <w:szCs w:val="32"/>
        </w:rPr>
        <w:t xml:space="preserve"> are slower than brute force.</w:t>
      </w:r>
    </w:p>
    <w:p w14:paraId="3E8421F3" w14:textId="77777777" w:rsidR="0009542F" w:rsidRPr="00C3260E" w:rsidRDefault="0009542F">
      <w:pPr>
        <w:rPr>
          <w:sz w:val="32"/>
          <w:szCs w:val="32"/>
        </w:rPr>
      </w:pPr>
    </w:p>
    <w:sectPr w:rsidR="0009542F" w:rsidRPr="00C3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CC4"/>
    <w:multiLevelType w:val="multilevel"/>
    <w:tmpl w:val="32B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28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0E"/>
    <w:rsid w:val="0009542F"/>
    <w:rsid w:val="00C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86FA"/>
  <w15:chartTrackingRefBased/>
  <w15:docId w15:val="{E7CFE50A-A431-4A6D-9E18-C5169135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C3260E"/>
  </w:style>
  <w:style w:type="character" w:customStyle="1" w:styleId="pre">
    <w:name w:val="pre"/>
    <w:basedOn w:val="DefaultParagraphFont"/>
    <w:rsid w:val="00C3260E"/>
  </w:style>
  <w:style w:type="character" w:styleId="Emphasis">
    <w:name w:val="Emphasis"/>
    <w:basedOn w:val="DefaultParagraphFont"/>
    <w:uiPriority w:val="20"/>
    <w:qFormat/>
    <w:rsid w:val="00C32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528</Characters>
  <Application>Microsoft Office Word</Application>
  <DocSecurity>0</DocSecurity>
  <Lines>11</Lines>
  <Paragraphs>2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2023-01-28T00:31:00Z</dcterms:created>
  <dcterms:modified xsi:type="dcterms:W3CDTF">2023-01-28T00:34:00Z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7da9ce4c-4fb6-4b81-a502-6029a003138f</vt:lpwstr>
  </property>
</Properties>
</file>