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ED81" w14:textId="78774E9B" w:rsidR="0009542F" w:rsidRPr="002E5BEC" w:rsidRDefault="002E5BEC">
      <w:pPr>
        <w:rPr>
          <w:sz w:val="32"/>
          <w:szCs w:val="32"/>
        </w:rPr>
      </w:pPr>
      <w:r w:rsidRPr="002E5BEC">
        <w:rPr>
          <w:sz w:val="32"/>
          <w:szCs w:val="32"/>
        </w:rPr>
        <w:t xml:space="preserve">The nearest shrunken centroid classifier is implemented by the shrink threshold parameter of the </w:t>
      </w:r>
      <w:proofErr w:type="spellStart"/>
      <w:r w:rsidRPr="002E5BEC">
        <w:rPr>
          <w:sz w:val="32"/>
          <w:szCs w:val="32"/>
        </w:rPr>
        <w:t>NearestCentroid</w:t>
      </w:r>
      <w:proofErr w:type="spellEnd"/>
      <w:r w:rsidRPr="002E5BEC">
        <w:rPr>
          <w:sz w:val="32"/>
          <w:szCs w:val="32"/>
        </w:rPr>
        <w:t xml:space="preserve"> classifier. In actuality, the within-class variation of each characteristic divides its value for each centroid. After that, shrink threshold reduces the feature values. The value of a given feature is set to zero, most notably, when it crosses zero. This effectively stops the feature from having an impact on categorization. For reducing noisy characteristics, for example, this is helpful.</w:t>
      </w:r>
    </w:p>
    <w:sectPr w:rsidR="0009542F" w:rsidRPr="002E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EC"/>
    <w:rsid w:val="0009542F"/>
    <w:rsid w:val="002E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0819"/>
  <w15:chartTrackingRefBased/>
  <w15:docId w15:val="{FE02F817-6971-4760-9BDA-3545871B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430</Characters>
  <Application>Microsoft Office Word</Application>
  <DocSecurity>0</DocSecurity>
  <Lines>8</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2023-01-27T15:44:00Z</dcterms:created>
  <dcterms:modified xsi:type="dcterms:W3CDTF">2023-01-27T15:44:00Z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aee3e12e-f7b8-4aa9-b9cc-971b9e8c0289</vt:lpwstr>
  </property>
</Properties>
</file>