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kolght2qkpvl" w:id="0"/>
      <w:bookmarkEnd w:id="0"/>
      <w:r w:rsidDel="00000000" w:rsidR="00000000" w:rsidRPr="00000000">
        <w:rPr>
          <w:rtl w:val="0"/>
        </w:rPr>
        <w:t xml:space="preserve">Authentication/authorization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33gpfdfpx17" w:id="1"/>
      <w:bookmarkEnd w:id="1"/>
      <w:r w:rsidDel="00000000" w:rsidR="00000000" w:rsidRPr="00000000">
        <w:rPr>
          <w:rtl w:val="0"/>
        </w:rPr>
        <w:t xml:space="preserve">1.1 Brute force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were able to brute force passwords.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df2uop689wuv" w:id="2"/>
      <w:bookmarkEnd w:id="2"/>
      <w:r w:rsidDel="00000000" w:rsidR="00000000" w:rsidRPr="00000000">
        <w:rPr>
          <w:rtl w:val="0"/>
        </w:rPr>
        <w:t xml:space="preserve">1.2 JWT Signature validation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 was no validation on the JWT. This allowed us to mess with the JWT, including giving ourselves a different role.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 is also possible to get the user details of another user by changing the uuid in the JWT. 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ax2lb6xir5p" w:id="3"/>
      <w:bookmarkEnd w:id="3"/>
      <w:r w:rsidDel="00000000" w:rsidR="00000000" w:rsidRPr="00000000">
        <w:rPr>
          <w:rtl w:val="0"/>
        </w:rPr>
        <w:t xml:space="preserve">1.3 General authorization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Only the front-end looked at the token. The other services didn’t check if there was a valid token. Leaving all information as public information, not sure if this is intended.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byzpl34z4f29" w:id="4"/>
      <w:bookmarkEnd w:id="4"/>
      <w:r w:rsidDel="00000000" w:rsidR="00000000" w:rsidRPr="00000000">
        <w:rPr>
          <w:rtl w:val="0"/>
        </w:rPr>
        <w:t xml:space="preserve">Cookie flags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JWT was not flagged with HttpOnly which leaves it vulnerable to XSS attacks.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1333500" cy="219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