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Notulen Study Case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Maak document op drive voor de case, Onderzoek Versie Beheer opslag keuze. GOOGLE DRIVE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Onderzoek keuze drawtool, denk aan Archimate, paradigm, draw.io, lucidcharts met versiebeheer in gedachte.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Reden voor Archimate of paradigm te pakken is dat je automatisch je moet houden aan UML standaarden.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Reden voor keuze van Archimate is dat de groep hier mee ervaring voor 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Verdeling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to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 Context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containers and tech choices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classdiagrams and sequence diagram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assistance per component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specification of interfaces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