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 multichainwallet wel nu van hoge prioriteit want de hele marketplace zelf bouwen is denk ik voor dit semester ook meer van belang.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Ik wil zelf op eerste plek eerst zetten om de enterprise leerdoelen aan te tonen. En door tijd te stoppen in een onderzoek als multichain wallet tonen we eigenlijk niks aan.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de multichain wallet voor het project zelf is een could.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willen denk ik meer focussen op architectuur en delegates aan melden en sidechain verifiëren dat aspect van de applicatie.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Mijn vraag is dus ook willen we dingen oppakken op basis van prioriteit. En deze prioriteit afstellen met elkaar.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Het signed signature onderzoek is van belang omdat we hiermee de delegate kunnen verifiëren dit is een eis van onze applicatie.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Ik dat we als doel moeten zetten dat we het volgende punt kunnen bereieken: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Dat we delegates kunnen verifiëren.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DApps via een vast protocol kunnen verifiëren.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En dat we van deze 2 een duidelijk overzicht kunnen creëren.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Proof of concepts maken kost ook gewoon meer tijd. en de proof of concept van multichain wallet.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Vrijdag bespreking, demo van de sprint.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Ik denk dat we de keuze moeten maken welke delen/microservices we gaan doen aan de hand van must we gaan aanpakken.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Want we gaan niet alles halen.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Om het samen te vatten we gaan dingen inplannen waarvan we zeker weten wat we kunnen en moeten doen: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zullen dit in de loop van tijd dit aanpassen met wat jurre feedback.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Hoe volledig gaan we user storys inrichten zodat we hiermee aan de slag kunnen?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Voorstel user story's aanpakken: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 volgende punten wil ik dat we gaan doen om de user story's en de prioritering van de story's te bepalen,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Als eerst wat is een absolute must om onze applicatie te kunnen gebruiken?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Deze vraag wil ik alvast hier beantwoorden dat is het hele kopje Account en Marketplace, dit is voor het MVP nodig.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Gaan we hierbij nadenken over de microservices of eerder in functionaliteit?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Geen, we gaan functionaliteiten opslitsen in user story's. Hoe we deze user story moeten in richten is belangrijk.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Wat de definition of done is van een user story moeten we ook nog vast stellen.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Wat de definition of ready is van een user story moet we oook nog vast stellen.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We moeten bepaalde richtlijnen aanhouden, om de kwaliteit van ons werk te verzekeren, en om niet te blijven hangen op dit onderzoek.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Andere groepen hebben al een product en wij hebben onderzoek, genoeg om al een product mee te maken.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Voor user story aan te pakken gaan we het volgende doen.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Als eerst maken we een defintion of done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Als tweede een definition of ready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Als derde stellen dit af met de groep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Als vierde maken we van de Musts in onze functionaliteiten lijst story's, per functionaliteit kan natuurlijk meer dan een story komen.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Als vijfde gaan we hier de prioriteit per stuk aan bepalen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Als zesde gaaan we story points voor het backlog pokeren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