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4gz98ajhute" w:id="0"/>
      <w:bookmarkEnd w:id="0"/>
      <w:r w:rsidDel="00000000" w:rsidR="00000000" w:rsidRPr="00000000">
        <w:rPr>
          <w:rtl w:val="0"/>
        </w:rPr>
        <w:t xml:space="preserve">Sprint 0 08-03-2020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r3vzpe3u6ms3" w:id="1"/>
      <w:bookmarkEnd w:id="1"/>
      <w:r w:rsidDel="00000000" w:rsidR="00000000" w:rsidRPr="00000000">
        <w:rPr>
          <w:rtl w:val="0"/>
        </w:rPr>
        <w:t xml:space="preserve">Doel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Het doel van sprint 0 was om de casus duidelijk te krijgen en om over de structuur van het gehele project na te denken.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Software architectuur document: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TICT Report: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TICT Lisk Marketplace (1).pdf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stof om de casus te snappen aan de hand van onderzoek: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Verdere uitleg voor de casus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v40r3vidq5tl" w:id="2"/>
      <w:bookmarkEnd w:id="2"/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management tool onderzocht en keuze gemaakt.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Introductie gemaakt voor SAD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Architectuur design opzet gemaakt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C1 diagram schets gemaakt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C1 diagram uitgelegd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C2 opzet gemaakt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Architectuur stijl keuze onderzocht en verantwoording in SAD opgezet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Impact on society op TICT gemaakt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organisation opgezet: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https://github.com/orgs/S65-2-project/dashboard</w:t>
        </w:r>
      </w:hyperlink>
      <w:r w:rsidDel="00000000" w:rsidR="00000000" w:rsidRPr="00000000">
        <w:rPr>
          <w:rtl w:val="0"/>
        </w:rPr>
        <w:t xml:space="preserve"> hier komen alle repositories in te staan van het project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Lisk center Utrecht bezocht voor verduidelijking casus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CI/CD onderzoek gedaan en keuze gemaakt: Kubernetes gebruiken met rancher spreken we deze aan.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CI/CD Document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Onderzoek gedaan naar de casus, hieronder valt: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Blockchain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Lisk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DApps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Sidechains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Lisk Delegate Market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van Lisk sidechain opgezet voor onderzoek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Groeps afspraken gemaakt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Uitleg van casus gemaakt voor docenten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Jira opgezet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https://florisfeddema.atlassian.net/secure/RapidBoard.jspa?rapidView=1&amp;projectKey=S65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 studies van eerste week zijn uitgewerkt.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qzz3jedl8sgk" w:id="3"/>
      <w:bookmarkEnd w:id="3"/>
      <w:r w:rsidDel="00000000" w:rsidR="00000000" w:rsidRPr="00000000">
        <w:rPr>
          <w:rtl w:val="0"/>
        </w:rPr>
        <w:t xml:space="preserve">Sprint 1 Goals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Dit zal maandagochtend besproken worden in de groep aangezien we afgelopen vrijdag pas naar Utrecht zijn geweest.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C1 reviseren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C2 reviseren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Stories toevoegen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 studies</w:t>
      </w:r>
    </w:p>
    <w:sectPr>
      <w:headerReference r:id="rId12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right"/>
      <w:rPr>
        <w:color w:val="b7b7b7"/>
        <w:sz w:val="18"/>
        <w:szCs w:val="18"/>
      </w:rPr>
    </w:pPr>
    <w:r w:rsidDel="00000000" w:rsidR="00000000" w:rsidRPr="00000000">
      <w:rPr>
        <w:color w:val="b7b7b7"/>
        <w:sz w:val="18"/>
        <w:szCs w:val="18"/>
      </w:rPr>
      <w:drawing>
        <wp:inline distB="114300" distT="114300" distL="114300" distR="114300">
          <wp:extent cx="190500" cy="2286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8918" l="21621" r="24324" t="16216"/>
                  <a:stretch>
                    <a:fillRect/>
                  </a:stretch>
                </pic:blipFill>
                <pic:spPr>
                  <a:xfrm>
                    <a:off x="0" y="0"/>
                    <a:ext cx="190500" cy="228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b7b7b7"/>
        <w:sz w:val="18"/>
        <w:szCs w:val="18"/>
        <w:rtl w:val="0"/>
      </w:rPr>
      <w:t xml:space="preserve">Release notes Lisk delegate project</w:t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lorisfeddema.atlassian.net/secure/RapidBoard.jspa?rapidView=1&amp;projectKey=S65" TargetMode="External"/><Relationship Id="rId10" Type="http://schemas.openxmlformats.org/officeDocument/2006/relationships/hyperlink" Target="https://docs.google.com/document/d/12z4CaCyR2Qrz53lszKEnH1xo76ThbeLld0dHa-2qHQM/edit?usp=sharing" TargetMode="External"/><Relationship Id="rId12" Type="http://schemas.openxmlformats.org/officeDocument/2006/relationships/header" Target="header1.xml"/><Relationship Id="rId9" Type="http://schemas.openxmlformats.org/officeDocument/2006/relationships/hyperlink" Target="https://github.com/orgs/S65-2-project/dashboard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s9m4QQCQnxVwZwfEhNL0ZxWGjXSBmgRKyAA8wDDfbr8/edit?usp=sharing" TargetMode="External"/><Relationship Id="rId7" Type="http://schemas.openxmlformats.org/officeDocument/2006/relationships/hyperlink" Target="https://drive.google.com/file/d/1o4OWwsKpOO-2LkrLhFbjAQPMtCdJqnFk/view?usp=sharing" TargetMode="External"/><Relationship Id="rId8" Type="http://schemas.openxmlformats.org/officeDocument/2006/relationships/hyperlink" Target="https://docs.google.com/document/d/1TaO7-DROpxknEQueWz6_-t5K6wQGJjkSg0sXvKe-EBs/edit?usp=shar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