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6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👁</w:t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00695C"/>
          <w:sz w:val="56"/>
          <w:szCs w:val="56"/>
        </w:rPr>
        <w:t xml:space="preserve">TeleOphthalmology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8909C"/>
          <w:sz w:val="28"/>
          <w:szCs w:val="28"/>
        </w:rPr>
        <w:t xml:space="preserve">Production-Ready Architecture for Low-Resource Settings</w:t>
      </w:r>
    </w:p>
    <w:p>
      <w:pPr>
        <w:spacing w:after="40" w:before="4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B2DFD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Platform: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VisionBridge UG v1.0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Region: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Uganda — Mbarara / Western Region (national-scalable)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Architecture: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Cloud-native Microservices + Offline-First PWA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Cloud: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AWS Cape Town (af-south-1) + Hybrid/On-Prem k3s</w:t>
            </w:r>
          </w:p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Compliance: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Uganda DPPA 2019 | RBAC | E2E Encryption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20" w:before="80"/>
        <w:jc w:val="center"/>
      </w:pPr>
      <w:r>
        <w:rPr>
          <w:rFonts w:ascii="Arial" w:cs="Arial" w:eastAsia="Arial" w:hAnsi="Arial"/>
          <w:i/>
          <w:iCs/>
          <w:color w:val="78909C"/>
          <w:sz w:val="18"/>
          <w:szCs w:val="18"/>
        </w:rPr>
        <w:t xml:space="preserve">Document Version 1.0  |  April 2025  |  CONFIDENTIAL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1. High-Level System Architecture</w:t>
      </w:r>
    </w:p>
    <w:p>
      <w:pPr>
        <w:pBdr>
          <w:bottom w:val="single" w:color="4DB6AC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VisionBridge UG is a multi-tenant, microservices-based teleophthalmology platform built for intermittent connectivity environments. The architecture is composed of three deployment zones — Edge (clinic/device), Regional (on-prem/k3s), and Cloud (AWS Cape Town af-south-1) — connected by an intelligent sync fabric that handles offline-first workflows with conflict resolution.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Architecture Overview Diagram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following ASCII architecture diagram shows the full system topology: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║                    VISIONBRIDGE UG — SYSTEM TOPOLOGY                    ║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EDGE LAYER  (Clinic / CHW Device)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                     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┌─────────────────┐  ┌──────────────────┐  ┌──────────────────┐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React Native   │  │  Fundus Camera   │  │  Offline Sync 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PWA (offline)  │  │  (USB/BT/HDMI)   │  │  Engine (SQLite)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• Patient reg  │  │  • Capture UI    │  │  • Queue mgmt 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• Image cap    │  │  • Quality check │  │  • Conflict res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• CHW workflow │  │  • Pre-process   │  │  • Compression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└────────┬────────┘  └────────┬─────────┘  └────────┬─────────┘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  └───────────────────┬┴──────────────────────┘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               ┌──────┴──────┐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               │  Edge AI    │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               │  (TFLite)   │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               │  Pre-screen │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               └─────────────┘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└──────────────────────────────┬──────────────────────────────────────┘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                       │  MTN/Airtel 3G/4G  (compressed HTTPS)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                       │  SMS/USSD fallback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┌──────────────────────────────┴──────────────────────────────────────┐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REGIONAL LAYER  (Mbarara / District Hub — k3s on-prem)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                     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┌──────────────┐  ┌──────────────┐  ┌──────────────────────────┐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API Gateway │  │  Auth Svc    │  │  Sync Gateway            │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(Kong OSS)  │  │  (Keycloak)  │  │  (conflict resolution)   │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└──────┬───────┘  └──────────────┘  └──────────────────────────┘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│                    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┌──────┴──────────────────────────────────────────────────────┐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             CORE MICROSERVICES (MVP)                    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┌──────────┐ ┌──────────┐ ┌──────────┐ ┌──────────────┐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│ Patient  │ │ Imaging  │ │ AI Diag  │ │ Consultation │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│ Service  │ │ Service  │ │ Service  │ │   Service    │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└──────────┘ └──────────┘ └──────────┘ └──────────────┘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┌──────────┐ ┌──────────┐ ┌──────────┐ ┌──────────────┐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│  Notify  │ │ Billing  │ │Analytics │ │   Tenant     │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│ Service  │ │ Service  │ │ Service  │ │  Management  │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└──────────┘ └──────────┘ └──────────┘ └──────────────┘   │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└──────────────────────────────────────────────────────────────┘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│                    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┌──────┴────────────────────────────────┐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        DATA LAYER                    │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PostgreSQL (per-svc schemas)          │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MinIO (object storage — images)       │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│  Redis (cache + sessions + queues)     │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└───────────────────────────────────────┘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└──────────────────────────────┬──────────────────────────────────────┘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                       │  TLS 1.3 + VPN  (low-bandwidth sync)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┌──────────────────────────────┴──────────────────────────────────────┐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CLOUD LAYER  (AWS af-south-1 — Cape Town)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                     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EKS (k8s) ──── EBS + S3 ──── RDS PostgreSQL ──── ElastiCache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                                           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AI Training Pipeline:  SageMaker / GPU spot ──► Model Registry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Observability:  Grafana + Loki + Tempo + AlertManager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DHIS2 Integration ──── SMS Gateway (Africa's Talking)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│  Airtel/MTN Mobile Money ──── Insurance APIs         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Multi-Tenancy Model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Each tenant (clinic, NGO, hospital, district health office) is isolated at the schema level within PostgreSQL, with row-level security policies enforcing data boundaries. The API Gateway resolves tenant context from JWT claims, subdomain, or X-Tenant-ID header on every request.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80"/>
        <w:gridCol w:w="2480"/>
      </w:tblGrid>
      <w:tr>
        <w:trPr>
          <w:tblHeader/>
        </w:trPr>
        <w:tc>
          <w:tcPr>
            <w:tcW w:type="dxa" w:w="2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Isolation Level</w:t>
            </w:r>
          </w:p>
        </w:tc>
        <w:tc>
          <w:tcPr>
            <w:tcW w:type="dxa" w:w="2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8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4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Schema isolation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Per-tenant PostgreSQL schema</w:t>
            </w:r>
          </w:p>
        </w:tc>
        <w:tc>
          <w:tcPr>
            <w:tcW w:type="dxa" w:w="288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pg search_path per connection</w:t>
            </w:r>
          </w:p>
        </w:tc>
        <w:tc>
          <w:tcPr>
            <w:tcW w:type="dxa" w:w="248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Clinics, NGOs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Row-level security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Shared schema + tenant_id</w:t>
            </w:r>
          </w:p>
        </w:tc>
        <w:tc>
          <w:tcPr>
            <w:tcW w:type="dxa" w:w="288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PostgreSQL RLS policies</w:t>
            </w:r>
          </w:p>
        </w:tc>
        <w:tc>
          <w:tcPr>
            <w:tcW w:type="dxa" w:w="248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Multi-clinic orgs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Namespace isolation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Kubernetes namespaces</w:t>
            </w:r>
          </w:p>
        </w:tc>
        <w:tc>
          <w:tcPr>
            <w:tcW w:type="dxa" w:w="288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k8s RBAC + NetworkPolicy</w:t>
            </w:r>
          </w:p>
        </w:tc>
        <w:tc>
          <w:tcPr>
            <w:tcW w:type="dxa" w:w="248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Enterprise hospitals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stack isolation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Dedicated cluster</w:t>
            </w:r>
          </w:p>
        </w:tc>
        <w:tc>
          <w:tcPr>
            <w:tcW w:type="dxa" w:w="288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Separate k3s/EKS</w:t>
            </w:r>
          </w:p>
        </w:tc>
        <w:tc>
          <w:tcPr>
            <w:tcW w:type="dxa" w:w="248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National/MoH level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4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Kong OSS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Rate limiting, auth plugin, lightweight, Uganda-tested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Keycloak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OAuth2/OIDC, MFA, RBAC, DPPA compliant, self-hosted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Service mesh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Linkerd2 (lightweight)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mTLS, observability, &lt;10MB sidecar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 services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Node.js (Fastify) + Python (FastAPI)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 cold start, async I/O, ML integration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React Native + Expo / Vite PWA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Offline-first, cross-platform, low data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Databases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PostgreSQL 15 + Redis 7 + MinIO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Open-source, proven, S3-compatible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Message Queue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Streams (MVP) → Kafka (scale)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Zero-cost MVP, Kafka when &gt;5k msg/day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Container orchestration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k3s (on-prem) + EKS (cloud)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k3s runs on 2GB RAM node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IaC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Terraform + Helm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Reproducible environments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CI/CD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GitHub Actions + ArgoCD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tier for MVP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Grafana OSS + Loki + Tempo + Prometheus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open-source stack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Edge AI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TensorFlow Lite + ONNX Runtime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Runs on Android 8+ phones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 AI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EfficientNet-B4 / RETFound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SOTA retinal screening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SMS/USSD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Africa's Talking API</w:t>
            </w:r>
          </w:p>
        </w:tc>
        <w:tc>
          <w:tcPr>
            <w:tcW w:type="dxa" w:w="44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Uganda MTN/Airtel coverage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2. Core Microservices — MVP Phase</w:t>
      </w:r>
    </w:p>
    <w:p>
      <w:pPr>
        <w:pBdr>
          <w:bottom w:val="single" w:color="4DB6AC" w:sz="4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Auth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BBDE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Service 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JWT/OAuth2 token issuance and refresh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Multi-tenant RBAC (roles scoped per tenant)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MFA (TOTP) for clinicians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Audit log of all auth events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Uganda DPPA 2019 compliance hooks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Session invalidation and device management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200"/>
        <w:gridCol w:w="4760"/>
      </w:tblGrid>
      <w:tr>
        <w:trPr>
          <w:tblHeader/>
        </w:trPr>
        <w:tc>
          <w:tcPr>
            <w:tcW w:type="dxa" w:w="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Email+password → JWT access + refresh tokens</w:t>
            </w:r>
          </w:p>
        </w:tc>
      </w:tr>
      <w:tr>
        <w:tc>
          <w:tcPr>
            <w:tcW w:type="dxa" w:w="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Bearer refresh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Rotate access token</w:t>
            </w:r>
          </w:p>
        </w:tc>
      </w:tr>
      <w:tr>
        <w:tc>
          <w:tcPr>
            <w:tcW w:type="dxa" w:w="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Invalidate tokens</w:t>
            </w:r>
          </w:p>
        </w:tc>
      </w:tr>
      <w:tr>
        <w:tc>
          <w:tcPr>
            <w:tcW w:type="dxa" w:w="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/auth/mfa/setup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Generate TOTP secret + QR</w:t>
            </w:r>
          </w:p>
        </w:tc>
      </w:tr>
      <w:tr>
        <w:tc>
          <w:tcPr>
            <w:tcW w:type="dxa" w:w="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/auth/mfa/verify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Verify TOTP code</w:t>
            </w:r>
          </w:p>
        </w:tc>
      </w:tr>
      <w:tr>
        <w:tc>
          <w:tcPr>
            <w:tcW w:type="dxa" w:w="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/auth/me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Current user + roles + tenant</w:t>
            </w:r>
          </w:p>
        </w:tc>
      </w:tr>
      <w:tr>
        <w:tc>
          <w:tcPr>
            <w:tcW w:type="dxa" w:w="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JWT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Invite new user (email link)</w:t>
            </w:r>
          </w:p>
        </w:tc>
      </w:tr>
      <w:tr>
        <w:tc>
          <w:tcPr>
            <w:tcW w:type="dxa" w:w="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/auth/audit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JWT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Paginated auth audit log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-- Auth Service Schema (schema: auth)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TABLE users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email         VARCHAR(255) UNIQUE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password_hash TEXT NOT NULL,  -- argon2id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phone         VARCHAR(20),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totp_secret   TEXT,           -- encrypted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is_active     BOOLEAN DEFAULT true,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created_at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last_login    TIMESTAMPTZ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TABLE tenants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name          VARCHAR(255)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type          VARCHAR(50), -- clinic | ngo | hospital | district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plan          VARCHAR(50), -- free | pay_per_screen | subscription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is_active     BOOLEAN DEFAULT true,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metadata      JSONB        -- custom config, logo, locale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TABLE user_roles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id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user_id    UUID REFERENCES users(id),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tenant_id  UUID REFERENCES tenants(id),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role       VARCHAR(50), -- admin|doctor|technician|chw|viewer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UNIQUE (user_id, tenant_id, role)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TABLE refresh_tokens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user_id     UUID REFERENCES users(id),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token_hash 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device_id   VARCHAR(255),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expires_at  TIMESTAMPTZ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revoked     BOOLEAN DEFAULT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INDEX idx_user_roles_tenant ON user_roles(tenant_id);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INDEX idx_refresh_tokens_user ON refresh_tokens(user_id);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Patient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Service 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Patient registration and demographics management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Offline-capable local ID generation (UUID v7)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Duplicate detection (fuzzy match on name+DOB+phone)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Consent management (informed consent per-procedure)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Linkage to national health ID (NIN/NIRA when available)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Multi-language name storage (English + local scripts)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/patients</w:t>
            </w:r>
          </w:p>
        </w:tc>
        <w:tc>
          <w:tcPr>
            <w:tcW w:type="dxa" w:w="5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Register new patient (offline UUID pre-assigned)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/patients/:id</w:t>
            </w:r>
          </w:p>
        </w:tc>
        <w:tc>
          <w:tcPr>
            <w:tcW w:type="dxa" w:w="5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patient record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/patients/:id</w:t>
            </w:r>
          </w:p>
        </w:tc>
        <w:tc>
          <w:tcPr>
            <w:tcW w:type="dxa" w:w="5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Update demographics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/patients/search?q=</w:t>
            </w:r>
          </w:p>
        </w:tc>
        <w:tc>
          <w:tcPr>
            <w:tcW w:type="dxa" w:w="5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Fuzzy search (name, phone, NIN)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/patients/:id/consent</w:t>
            </w:r>
          </w:p>
        </w:tc>
        <w:tc>
          <w:tcPr>
            <w:tcW w:type="dxa" w:w="5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Record informed consent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/patients/:id/history</w:t>
            </w:r>
          </w:p>
        </w:tc>
        <w:tc>
          <w:tcPr>
            <w:tcW w:type="dxa" w:w="5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screening + consultation history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/patients/bulk</w:t>
            </w:r>
          </w:p>
        </w:tc>
        <w:tc>
          <w:tcPr>
            <w:tcW w:type="dxa" w:w="5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Bulk import for campaigns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/patients/:id/risk-score</w:t>
            </w:r>
          </w:p>
        </w:tc>
        <w:tc>
          <w:tcPr>
            <w:tcW w:type="dxa" w:w="5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Current AI-derived risk level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TABLE patients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id              UUID PRIMARY KEY,  -- v7, pre-assigned offline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tenant_id       UUID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local_id        VARCHAR(20),       -- clinic-specific 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nin             VARCHAR(20),       -- Uganda NIN (optional)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first_name      VARCHAR(100)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last_name       VARCHAR(100)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dob             DATE,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sex             CHAR(1),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phone           VARCHAR(20),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village         VARCHAR(100),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district        VARCHAR(100),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language_pref   VARCHAR(10) DEFAULT 'en', -- en|lg|nyn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diabetes        BOOLEAN,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hypertension    BOOLEAN,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risk_score      NUMERIC(4,2),      -- 0–100, updated by AI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risk_updated_at TIMESTAMPTZ,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created_at      TIMESTAMPTZ DEFAULT now(),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synced_at       TIMESTAMPTZ,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deleted_at      TIMESTAMPTZ        -- soft delete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-- Row-level security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ALTER TABLE patients ENABLE ROW LEVEL SECURITY;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POLICY tenant_isolation ON patients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USING (tenant_id = current_setting('app.tenant_id')::UUID);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INDEX idx_patients_tenant ON patients(tenant_id);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INDEX idx_patients_phone ON patients(phone);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INDEX idx_patients_nin ON patients(nin) WHERE nin IS NOT NULL;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-- Full-text search index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INDEX idx_patients_fts ON patients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USING GIN (to_tsvector('english', first_name || ' ' || last_name));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Imaging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B2DF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Service 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Retinal image upload (compressed JPEG/PNG) with metadata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Image quality scoring (blur/brightness/field-of-view check)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Storage in MinIO (encrypted, per-tenant buckets)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EXIF strip + metadata injection (patient_id, device_id, capture_time)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Thumbnail generation for bandwidth-efficient viewing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DICOM export wrapper (future compliance path)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Offline queue management for deferred uploads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/images/upload</w:t>
            </w:r>
          </w:p>
        </w:tc>
        <w:tc>
          <w:tcPr>
            <w:tcW w:type="dxa" w:w="5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Multipart upload, returns image_id immediately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/images/:id</w:t>
            </w:r>
          </w:p>
        </w:tc>
        <w:tc>
          <w:tcPr>
            <w:tcW w:type="dxa" w:w="5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Image metadata + signed URL (15-min expiry)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/images/:id/thumb</w:t>
            </w:r>
          </w:p>
        </w:tc>
        <w:tc>
          <w:tcPr>
            <w:tcW w:type="dxa" w:w="5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Thumbnail (256×256, low bandwidth)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/images/:id/quality</w:t>
            </w:r>
          </w:p>
        </w:tc>
        <w:tc>
          <w:tcPr>
            <w:tcW w:type="dxa" w:w="5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 quality re-assessment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/images/session/:session_id</w:t>
            </w:r>
          </w:p>
        </w:tc>
        <w:tc>
          <w:tcPr>
            <w:tcW w:type="dxa" w:w="5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images in a screening session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/images/:id</w:t>
            </w:r>
          </w:p>
        </w:tc>
        <w:tc>
          <w:tcPr>
            <w:tcW w:type="dxa" w:w="5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Soft delete (admin only, audit logged)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/images/batch</w:t>
            </w:r>
          </w:p>
        </w:tc>
        <w:tc>
          <w:tcPr>
            <w:tcW w:type="dxa" w:w="5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Batch metadata query (for sync)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Image Upload Handler (Fastify)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fastify.post('/images/upload',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preHandler: [verifyJWT, requireRole('technician', 'chw', 'doctor')],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schema: { consumes: ['multipart/form-data']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}, async (req, reply)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data = await req.file();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imageId = uuidv7();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tenantId = req.user.tenantId;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// Edge: compress before storage if &gt; 2MB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compressed = await sharp(await data.toBuffer())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.jpeg({ quality: 85, progressive: true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.toBuffer();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// Strip EXIF, inject audit metadata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objectKey = `${tenantId}/${imageId}.jpg`;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await minioClient.putObject('retinal-images', objectKey, compressed,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'x-amz-meta-patient-id': req.body.patientId,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'x-amz-meta-captured-by': req.user.id,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'x-amz-meta-device-id': req.body.deviceId,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'x-amz-server-side-encryption': 'AES256'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// Async quality check via Redis queue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await redis.xadd('image-quality-check', '*', 'imageId', imageId);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return reply.code(201).send({ imageId, status: 'queued'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AI Diagnosis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1BE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Service 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Run retinal image through grading models (DR, glaucoma, AMD)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Return structured diagnosis with confidence scores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Model versioning — each result tagged with model version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On-device TFLite inference results accepted and reconciled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Drift detection alerts when model performance degrades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Explainability map (GradCAM) generation for clinician review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Referral urgency classification (immediate / 4 weeks / 3 months / routine)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/ai/analyze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Submit image for analysis → job_id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/ai/results/:job_id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Poll result (or webhook callback)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/ai/results/device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Accept edge inference results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/ai/models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 available models + versions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/ai/models/:id/performance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Current accuracy metrics + drift status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/ai/models/deploy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Deploy new model version (admin)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/ai/results/:job_id/gradcam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Fetch saliency map image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AI Analysis 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"job_id": "01J8XKPQ...",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"image_id": "01J8XK...",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"model_version": "retfound-v2.1.0",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"inference_location": "cloud",  // or 'edge'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"processing_ms": 340,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"findings":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"diabetic_retinopathy":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"grade": "moderate",      // none|mild|moderate|severe|proliferative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"confidence": 0.87,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"icdcode": "E11.321"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"glaucoma":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"suspect": true,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"confidence": 0.72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"macular_degeneration":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"present":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"confidence": 0.94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"referral_urgency": "4_weeks",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"requires_specialist_review": true,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"gradcam_url": "https://cdn.../gradcam/01J8XK.jpg",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"created_at": "2025-04-01T10:23:00Z"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Recommended AI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1600"/>
        <w:gridCol w:w="1060"/>
      </w:tblGrid>
      <w:tr>
        <w:trPr>
          <w:tblHeader/>
        </w:trPr>
        <w:tc>
          <w:tcPr>
            <w:tcW w:type="dxa" w:w="2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0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RETFound (SSL pretrained)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DR grading + multi-disease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 (PyTorch)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SOTA AUC ~0.98</w:t>
            </w:r>
          </w:p>
        </w:tc>
        <w:tc>
          <w:tcPr>
            <w:tcW w:type="dxa" w:w="1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CC-BY-NC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EfficientNet-B4 (IDRiD)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Diabetic retinopathy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 + TFLite edge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91% sensitivity</w:t>
            </w:r>
          </w:p>
        </w:tc>
        <w:tc>
          <w:tcPr>
            <w:tcW w:type="dxa" w:w="1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GlaucomaNet (TFLite)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Glaucoma suspect detection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Edge (on-device)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88% sensitivity</w:t>
            </w:r>
          </w:p>
        </w:tc>
        <w:tc>
          <w:tcPr>
            <w:tcW w:type="dxa" w:w="1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DeepDR Lite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DR screening — phone optimized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Edge TFLite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87% sensitivity</w:t>
            </w:r>
          </w:p>
        </w:tc>
        <w:tc>
          <w:tcPr>
            <w:tcW w:type="dxa" w:w="1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REFUGE2 baseline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Optic disc segmentation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AUC 0.94</w:t>
            </w:r>
          </w:p>
        </w:tc>
        <w:tc>
          <w:tcPr>
            <w:tcW w:type="dxa" w:w="1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CC-BY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2.5 Consultation / Workflow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E0B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Service 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Link screening sessions to specialist review queues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Assign cases to doctors (round-robin or manual)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Store clinical notes, diagnosis overrides, treatment plans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Referral creation + tracking (internal and external)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Optical/surgery appointment marketplace integration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Care coordination status (pending / reviewed / referred / completed)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Campaign mode: bulk workflow for schools / diabetes clinics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/consultations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 consultation from screening session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/consultations/:id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consultation record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/consultations/:id/review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Doctor adds notes + diagnosis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/consultations/:id/refer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 referral (internal/external)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/consultations/queue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Doctor's review queue (paginated)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/referrals/:id/status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Track referral status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/campaigns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 screening campaign</w:t>
            </w:r>
          </w:p>
        </w:tc>
      </w:tr>
      <w:tr>
        <w:tc>
          <w:tcPr>
            <w:tcW w:type="dxa" w:w="9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/campaigns/:id/sessions</w:t>
            </w:r>
          </w:p>
        </w:tc>
        <w:tc>
          <w:tcPr>
            <w:tcW w:type="dxa" w:w="56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Bulk-assign sessions to campaign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TABLE consultations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id              UUID PRIMARY KEY,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tenant_id       UUID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patient_id      UUID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session_id      UUID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assigned_to     UUID,           -- doctor user_id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status          VARCHAR(30) DEFAULT 'pending',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-- pending|in_review|reviewed|referred|completed|cancelled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ai_job_id       UUID,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clinical_notes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diagnosis_codes TEXT[],         -- ICD-10 codes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treatment_plan  JSONB,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urgency         VARCHAR(20),    -- immediate|4wk|3mo|routine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reviewed_by     UUID,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reviewed_at     TIMESTAMPTZ,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CREATE TABLE referrals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id               UUID PRIMARY KEY,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consultation_id  UUID REFERENCES consultations(id),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patient_id       UUID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from_facility    VARCHAR(255),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to_facility      VARCHAR(255),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referral_type    VARCHAR(50),  -- internal|external|surgery|optical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status           VARCHAR(30),  -- issued|accepted|attended|dna|cancelled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notes      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booked_date      DATE,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created_at       TIMESTAMPTZ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);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2.6 Notification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B2DF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Service 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SMS notifications via Africa's Talking (MTN/Airtel Uganda)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Push notifications (Firebase FCM for PWA/mobile)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In-app notification feed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USSD menu for low-feature phones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Multi-language messages (English / Luganda / Runyankore)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Delivery tracking and retry logic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Bulk SMS for campaign outreach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Message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39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 Summary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Screening complete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SMS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EN/LG/NYN</w:t>
            </w:r>
          </w:p>
        </w:tc>
        <w:tc>
          <w:tcPr>
            <w:tcW w:type="dxa" w:w="3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Results ready, referral instructions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Appointment reminder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SMS + Push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EN/LG</w:t>
            </w:r>
          </w:p>
        </w:tc>
        <w:tc>
          <w:tcPr>
            <w:tcW w:type="dxa" w:w="3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Reminder 24h + 2h before appointment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Urgent referral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SMS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</w:t>
            </w:r>
          </w:p>
        </w:tc>
        <w:tc>
          <w:tcPr>
            <w:tcW w:type="dxa" w:w="3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Immediate action required message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Campaign invitation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SMS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EN/LG/NYN</w:t>
            </w:r>
          </w:p>
        </w:tc>
        <w:tc>
          <w:tcPr>
            <w:tcW w:type="dxa" w:w="3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Community screening invitation + date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Doctor assigned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Push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</w:t>
            </w:r>
          </w:p>
        </w:tc>
        <w:tc>
          <w:tcPr>
            <w:tcW w:type="dxa" w:w="3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New case in review queue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Report ready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Push + Email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</w:t>
            </w:r>
          </w:p>
        </w:tc>
        <w:tc>
          <w:tcPr>
            <w:tcW w:type="dxa" w:w="3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Monthly analytics report available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2.7 Billing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Service 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Pay-per-screening model (UGX per image analyzed)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Tenant subscription plans (monthly/annual)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Campaign-based billing (fixed cost per campaign)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Mobile money collection: MTN Mobile Money + Airtel Money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Invoice generation (PDF)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Insurance claim submission readiness (NHIS integration path)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Usage metering via Redis counters synced to PostgreSQL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Billing Model</w:t>
            </w:r>
          </w:p>
        </w:tc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(indicative)</w:t>
            </w:r>
          </w:p>
        </w:tc>
        <w:tc>
          <w:tcPr>
            <w:tcW w:type="dxa" w:w="21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Pay-per-screening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 AI analysis run</w:t>
            </w:r>
          </w:p>
        </w:tc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~UGX 2,000–5,000</w:t>
            </w:r>
          </w:p>
        </w:tc>
        <w:tc>
          <w:tcPr>
            <w:tcW w:type="dxa" w:w="2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CHW outreach, NGO programs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 subscription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Monthly flat fee</w:t>
            </w:r>
          </w:p>
        </w:tc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UGX 150k–500k/mo</w:t>
            </w:r>
          </w:p>
        </w:tc>
        <w:tc>
          <w:tcPr>
            <w:tcW w:type="dxa" w:w="2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Private clinics, hospitals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Campaign bundle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Per-campaign flat fee</w:t>
            </w:r>
          </w:p>
        </w:tc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Negotiated</w:t>
            </w:r>
          </w:p>
        </w:tc>
        <w:tc>
          <w:tcPr>
            <w:tcW w:type="dxa" w:w="2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School screenings, MoH campaigns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Enterprise/MoH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Annual national contract</w:t>
            </w:r>
          </w:p>
        </w:tc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</w:t>
            </w:r>
          </w:p>
        </w:tc>
        <w:tc>
          <w:tcPr>
            <w:tcW w:type="dxa" w:w="2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Ministry of Health, large NGOs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MTN Mobile Money payment initiation (Africa's Talking SDK)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const africastalking = require('africastalking')({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apiKey: process.env.AT_API_KEY,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username: process.env.AT_USERNAME,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async function requestMomoPayment(phone, amount, externalId)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payments = africastalking.PAYMENTS;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response = await payments.mobileCheckout({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productName: 'VisionBridge',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phoneNumber: `+256${phone.replace(/^0/, '')}`,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currencyCode: 'UGX',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amount,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metadata: { externalId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return response;  // status: PendingConfirmation | Success | Failed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2.8 Analytics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Service 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Real-time screening volume and disease prevalence dashboards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DHIS2 data push integration (aggregate reports)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National eye health registry data aggregation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AI model performance monitoring and drift alerts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Population risk stratification maps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Campaign effectiveness reporting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• Export: CSV / Excel / FHIR R4 bundles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5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Metrics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Screenings/day, queue depth, sync status, errors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Clinical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Doctor</w:t>
            </w:r>
          </w:p>
        </w:tc>
        <w:tc>
          <w:tcPr>
            <w:tcW w:type="dxa" w:w="5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Cases reviewed, referral rates, diagnosis distribution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Performance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5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Model accuracy, confidence distribution, drift score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Population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MoH/NGO</w:t>
            </w:r>
          </w:p>
        </w:tc>
        <w:tc>
          <w:tcPr>
            <w:tcW w:type="dxa" w:w="5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DR prevalence, coverage %, risk maps by district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Financial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Finance</w:t>
            </w:r>
          </w:p>
        </w:tc>
        <w:tc>
          <w:tcPr>
            <w:tcW w:type="dxa" w:w="5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Revenue, outstanding invoices, MoMo payment status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3. Phase 2 Microservices</w:t>
      </w:r>
    </w:p>
    <w:p>
      <w:pPr>
        <w:pBdr>
          <w:bottom w:val="single" w:color="4DB6A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3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15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Doctor/Specialist Service</w:t>
            </w:r>
          </w:p>
        </w:tc>
        <w:tc>
          <w:tcPr>
            <w:tcW w:type="dxa" w:w="53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Provider profiles, specializations, telemedicine scheduling, availability calendar</w:t>
            </w:r>
          </w:p>
        </w:tc>
        <w:tc>
          <w:tcPr>
            <w:tcW w:type="dxa" w:w="1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P2-1</w:t>
            </w:r>
          </w:p>
        </w:tc>
      </w:tr>
      <w:tr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Appointment Service</w:t>
            </w:r>
          </w:p>
        </w:tc>
        <w:tc>
          <w:tcPr>
            <w:tcW w:type="dxa" w:w="53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Booking engine, optical/surgery marketplace, SMS reminders, waitlist management</w:t>
            </w:r>
          </w:p>
        </w:tc>
        <w:tc>
          <w:tcPr>
            <w:tcW w:type="dxa" w:w="1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P2-1</w:t>
            </w:r>
          </w:p>
        </w:tc>
      </w:tr>
      <w:tr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Reporting Service</w:t>
            </w:r>
          </w:p>
        </w:tc>
        <w:tc>
          <w:tcPr>
            <w:tcW w:type="dxa" w:w="53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report generation, DHIS2 aggregate push, FHIR export, MoH dashboards</w:t>
            </w:r>
          </w:p>
        </w:tc>
        <w:tc>
          <w:tcPr>
            <w:tcW w:type="dxa" w:w="1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P2-2</w:t>
            </w:r>
          </w:p>
        </w:tc>
      </w:tr>
      <w:tr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Consent Service</w:t>
            </w:r>
          </w:p>
        </w:tc>
        <w:tc>
          <w:tcPr>
            <w:tcW w:type="dxa" w:w="53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Digital informed consent workflows, version tracking, signature capture (offline)</w:t>
            </w:r>
          </w:p>
        </w:tc>
        <w:tc>
          <w:tcPr>
            <w:tcW w:type="dxa" w:w="1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P2-2</w:t>
            </w:r>
          </w:p>
        </w:tc>
      </w:tr>
      <w:tr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Integration Service</w:t>
            </w:r>
          </w:p>
        </w:tc>
        <w:tc>
          <w:tcPr>
            <w:tcW w:type="dxa" w:w="53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DHIS2 FHIR adapter, HL7 bridge, NIRA NIN lookup, insurance claim gateway</w:t>
            </w:r>
          </w:p>
        </w:tc>
        <w:tc>
          <w:tcPr>
            <w:tcW w:type="dxa" w:w="1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P2-3</w:t>
            </w:r>
          </w:p>
        </w:tc>
      </w:tr>
      <w:tr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Device Registry</w:t>
            </w:r>
          </w:p>
        </w:tc>
        <w:tc>
          <w:tcPr>
            <w:tcW w:type="dxa" w:w="53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Fundus camera inventory, firmware versions, calibration records, maintenance alerts</w:t>
            </w:r>
          </w:p>
        </w:tc>
        <w:tc>
          <w:tcPr>
            <w:tcW w:type="dxa" w:w="1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P2-3</w:t>
            </w:r>
          </w:p>
        </w:tc>
      </w:tr>
      <w:tr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Training Service</w:t>
            </w:r>
          </w:p>
        </w:tc>
        <w:tc>
          <w:tcPr>
            <w:tcW w:type="dxa" w:w="53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dataset management, labeling workflows (Label Studio), model retraining triggers</w:t>
            </w:r>
          </w:p>
        </w:tc>
        <w:tc>
          <w:tcPr>
            <w:tcW w:type="dxa" w:w="1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P2-4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4. Offline Sync Engine</w:t>
      </w:r>
    </w:p>
    <w:p>
      <w:pPr>
        <w:pBdr>
          <w:bottom w:val="single" w:color="4DB6AC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offline sync engine is the most critical differentiator for Uganda deployment. The platform must function fully with zero connectivity and sync reliably on MTN/Airtel 3G with 30–500KB/s throughput and high latency.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Offline-first data flow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Client Device                  Sync Gateway             Cloud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[SQLite local DB]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[Outbox queue]  ──── HTTPS POST /sync/batch ────► [Conflict resolver]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│                (compressed + chunked)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[Sync status]  ◄─── 200 + server_changes ────────────►│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│                                           [PostgreSQL]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[Apply changes]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(with CRDT merge)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Conflict Resolution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4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 demographics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Last-write-wins (server timestamp)</w:t>
            </w:r>
          </w:p>
        </w:tc>
        <w:tc>
          <w:tcPr>
            <w:tcW w:type="dxa" w:w="4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Simple, low conflict rate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Retinal images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Append-only (UUID key)</w:t>
            </w:r>
          </w:p>
        </w:tc>
        <w:tc>
          <w:tcPr>
            <w:tcW w:type="dxa" w:w="4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Immutable once uploaded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Clinical notes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CRDT merge (Yjs)</w:t>
            </w:r>
          </w:p>
        </w:tc>
        <w:tc>
          <w:tcPr>
            <w:tcW w:type="dxa" w:w="4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Concurrent edits by doctor + technician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Consultation status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Server-authoritative</w:t>
            </w:r>
          </w:p>
        </w:tc>
        <w:tc>
          <w:tcPr>
            <w:tcW w:type="dxa" w:w="4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Workflow state machine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Billing events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Append-only ledger</w:t>
            </w:r>
          </w:p>
        </w:tc>
        <w:tc>
          <w:tcPr>
            <w:tcW w:type="dxa" w:w="4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Financial audit trail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results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Append-only with model_version</w:t>
            </w:r>
          </w:p>
        </w:tc>
        <w:tc>
          <w:tcPr>
            <w:tcW w:type="dxa" w:w="4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Multiple model versions coexist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Sync Queue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React Native — Outbox Queue (SQLite + background sync)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import * as SQLite from 'expo-sqlite';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import NetInfo from '@react-native-community/netinfo';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import pako from 'pako'; // gzip compression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const db = SQLite.openDatabase('visionbridge.db');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Queue an operation when offline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export async function queueOperation(type, payload)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db.transaction(tx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tx.executeSql(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`INSERT INTO sync_queue (id, type, payload, status, created_at, retry_count)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VALUES (?, ?, ?, 'pending', datetime('now'), 0)`,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[uuidv7(), type, JSON.stringify(payload)]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Background sync worker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export async function runSyncCycle()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net = await NetInfo.fetch();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if (!net.isConnected) return;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// Fetch pending items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pending = await dbQuery(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'SELECT * FROM sync_queue WHERE status=? ORDER BY created_at LIMIT 50',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['pending']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if (!pending.length) return;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// Batch + compress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batch = { items: pending, device_id: DEVICE_ID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compressed = pako.gzip(JSON.stringify(batch));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try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const resp = await fetch(`${API_BASE}/sync/batch`,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method: 'POST',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headers: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'Content-Type': 'application/octet-stream',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'Content-Encoding': 'gzip',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'Authorization': `Bearer ${await getToken()}`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body: compressed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const { accepted, conflicts } = await resp.json();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await markSynced(accepted);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await resolveConflicts(conflicts);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 catch (err)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await incrementRetryCount(pending.map(p =&gt; p.id));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// Exponential backoff: 1m, 5m, 15m, 1h, 6h, dead-letter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Data Compression &amp; Bandwidth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1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Saving</w:t>
            </w:r>
          </w:p>
        </w:tc>
        <w:tc>
          <w:tcPr>
            <w:tcW w:type="dxa" w:w="47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JPEG progressive (85%)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60–70% vs raw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Sharp.js on device before queue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gzip batch payloads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65–75% vs raw JSON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pako (client) / zlib (server)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Delta sync (changed fields only)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80–90% vs full records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Vectorclock + field-level diff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Thumbnail-first loading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95% payload reduction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256×256 thumb, full on demand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HTTP/2 multiplexing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30% latency reduction</w:t>
            </w:r>
          </w:p>
        </w:tc>
        <w:tc>
          <w:tcPr>
            <w:tcW w:type="dxa" w:w="4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Nginx + HTTP/2 on gateway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5. API Design &amp; Security</w:t>
      </w:r>
    </w:p>
    <w:p>
      <w:pPr>
        <w:pBdr>
          <w:bottom w:val="single" w:color="4DB6AC" w:sz="4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API Gateway Configuration (Kong)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# kong/declarative/kong.yaml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_format_version: '3.0'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services: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- name: auth-service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url: http://auth-svc:3001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routes: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name: auth-routes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paths: ['/auth']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plugins: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name: rate-limiting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config: { minute: 30, hour: 500, policy: local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name: ip-restriction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config: { deny: ['0.0.0.0/0'] }  # Configure allowed CIDRs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- name: patient-service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url: http://patient-svc:3002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routes: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name: patient-routes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paths: ['/patients']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plugins: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name: jwt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config: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claims_to_verify: [exp]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key_claim_name: kid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name: rate-limiting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config: { minute: 120, hour: 2000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name: request-transformer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config: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add.headers: ['X-Tenant-ID:$(jwt.tenant_id)']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JWT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"sub": "01J8XK...",            // user_id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"email": "nurse@mbarara.ug",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"tenant_id": "01J8XL...",      // active tenant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"roles": ["technician"],       // scoped to tenant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"device_id": "device-abc",     // for session mgmt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"iat": 1711929600,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"exp": 1711933200,              // 1 hour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"jti": "01J8XM..."             // revocation check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RBAC Permission Matrix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400"/>
        <w:gridCol w:w="1200"/>
        <w:gridCol w:w="760"/>
      </w:tblGrid>
      <w:tr>
        <w:trPr>
          <w:tblHeader/>
        </w:trPr>
        <w:tc>
          <w:tcPr>
            <w:tcW w:type="dxa" w:w="26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1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Doctor</w:t>
            </w:r>
          </w:p>
        </w:tc>
        <w:tc>
          <w:tcPr>
            <w:tcW w:type="dxa" w:w="1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Technician</w:t>
            </w:r>
          </w:p>
        </w:tc>
        <w:tc>
          <w:tcPr>
            <w:tcW w:type="dxa" w:w="1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CHW</w:t>
            </w:r>
          </w:p>
        </w:tc>
        <w:tc>
          <w:tcPr>
            <w:tcW w:type="dxa" w:w="7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 — create/edit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(basic)</w:t>
            </w:r>
          </w:p>
        </w:tc>
        <w:tc>
          <w:tcPr>
            <w:tcW w:type="dxa" w:w="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Image — upload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results — view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(summary)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(urgency only)</w:t>
            </w:r>
          </w:p>
        </w:tc>
        <w:tc>
          <w:tcPr>
            <w:tcW w:type="dxa" w:w="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Consultation — review/diagnose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Referral — issue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Billing — manage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 — full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(clinical)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(own sessions)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(aggregate)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Models — deploy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Tenant config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  <w:tc>
          <w:tcPr>
            <w:tcW w:type="dxa" w:w="7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6. Event &amp; Message Queue Design</w:t>
      </w:r>
    </w:p>
    <w:p>
      <w:pPr>
        <w:pBdr>
          <w:bottom w:val="single" w:color="4DB6AC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MVP uses Redis Streams (included in existing Redis deployment, zero additional cost). At &gt;5,000 messages/day or when cross-region delivery is required, migrate to Amazon MSK (managed Kafka) or self-hosted Kafka on k3s.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Core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8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1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Producer</w:t>
            </w:r>
          </w:p>
        </w:tc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Consumers</w:t>
            </w:r>
          </w:p>
        </w:tc>
        <w:tc>
          <w:tcPr>
            <w:tcW w:type="dxa" w:w="19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 Key Fields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patient.registered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 Svc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Analytics, Notification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patient_id, tenant_id, created_at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image.uploaded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Imaging Svc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Diagnosis, Analytics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image_id, patient_id, quality_score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image.quality.failed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Imaging Svc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Notification (technician)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image_id, reason, session_id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ai.analysis.complete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Svc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Consultation, Analytics, Notification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job_id, findings, referral_urgency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consultation.assigned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Consultation Svc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Notification (doctor)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consultation_id, doctor_id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consultation.reviewed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Consultation Svc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Analytics, Notification (patient)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consultation_id, diagnosis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referral.created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Consultation Svc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Notification, Analytics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referral_id, urgency, facility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payment.received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Billing Svc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Analytics, Notification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invoice_id, amount, method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sync.batch.received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Sync Gateway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services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device_id, item_count, conflicts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model.drift.detected</w:t>
            </w:r>
          </w:p>
        </w:tc>
        <w:tc>
          <w:tcPr>
            <w:tcW w:type="dxa" w:w="1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Svc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Notification (admin), ML team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model_id, metric, threshold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Redis Streams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Event publisher utility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async function publishEvent(stream, event)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id = await redis.xadd(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stream,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'*',   // auto-ID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'event_type', event.type,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'payload', JSON.stringify(event.payload),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'trace_id', event.traceId,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'tenant_id', event.tenantId,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'ts', Date.now()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return id;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Consumer group setup (run once on service start)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async function ensureConsumerGroup(stream, group)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try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await redis.xgroup('CREATE', stream, group, '$', 'MKSTREAM');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 catch (e)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if (!e.message.includes('BUSYGROUP')) throw 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Consumer with at-least-once + dead letter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async function consume(stream, group, consumer)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while (true)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const msgs = await redis.xreadgroup(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'GROUP', group, consumer,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'COUNT', 10, 'BLOCK', 2000, 'STREAMS', stream, '&gt;'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for (const [id, fields] of msgs ?? [])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try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await processMessage(fields);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await redis.xack(stream, group, 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} catch (err)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await handleFailure(stream, id, fields, err);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7. Device Integration Layer</w:t>
      </w:r>
    </w:p>
    <w:p>
      <w:pPr>
        <w:pBdr>
          <w:bottom w:val="single" w:color="4DB6AC" w:sz="4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Supported Fundus Camera Interfaces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1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Device/Adapter</w:t>
            </w:r>
          </w:p>
        </w:tc>
        <w:tc>
          <w:tcPr>
            <w:tcW w:type="dxa" w:w="16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1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dxa" w:w="1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31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Volk iNview (phone adapter)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Bluetooth + USB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MP</w:t>
            </w:r>
          </w:p>
        </w:tc>
        <w:tc>
          <w:tcPr>
            <w:tcW w:type="dxa" w:w="1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~$200</w:t>
            </w:r>
          </w:p>
        </w:tc>
        <w:tc>
          <w:tcPr>
            <w:tcW w:type="dxa" w:w="3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Most common in Uganda NGO programs</w:t>
            </w:r>
          </w:p>
        </w:tc>
      </w:tr>
      <w:tr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Heine VANTAGE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USB HID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 MP</w:t>
            </w:r>
          </w:p>
        </w:tc>
        <w:tc>
          <w:tcPr>
            <w:tcW w:type="dxa" w:w="1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~$800</w:t>
            </w:r>
          </w:p>
        </w:tc>
        <w:tc>
          <w:tcPr>
            <w:tcW w:type="dxa" w:w="3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Mid-range standalone</w:t>
            </w:r>
          </w:p>
        </w:tc>
      </w:tr>
      <w:tr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Optomed Aurora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WiFi API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 MP</w:t>
            </w:r>
          </w:p>
        </w:tc>
        <w:tc>
          <w:tcPr>
            <w:tcW w:type="dxa" w:w="1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~$3,000</w:t>
            </w:r>
          </w:p>
        </w:tc>
        <w:tc>
          <w:tcPr>
            <w:tcW w:type="dxa" w:w="3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Cloud-connected, API support</w:t>
            </w:r>
          </w:p>
        </w:tc>
      </w:tr>
      <w:tr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Smartphone + 20D lens (Peek Vision style)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Camera API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Device camera</w:t>
            </w:r>
          </w:p>
        </w:tc>
        <w:tc>
          <w:tcPr>
            <w:tcW w:type="dxa" w:w="1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~$50</w:t>
            </w:r>
          </w:p>
        </w:tc>
        <w:tc>
          <w:tcPr>
            <w:tcW w:type="dxa" w:w="3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Ultra-low cost CHW option</w:t>
            </w:r>
          </w:p>
        </w:tc>
      </w:tr>
      <w:tr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 RPi fundus (DIY)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USB4/CSI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 MP</w:t>
            </w:r>
          </w:p>
        </w:tc>
        <w:tc>
          <w:tcPr>
            <w:tcW w:type="dxa" w:w="1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~$150</w:t>
            </w:r>
          </w:p>
        </w:tc>
        <w:tc>
          <w:tcPr>
            <w:tcW w:type="dxa" w:w="3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Open-source build, hackathon-ready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Edge Pre-processing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React Native — image capture + preprocessing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import { Camera } from 'expo-camera';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import * as tf from '@tensorflow/tfjs';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import '@tensorflow/tfjs-react-native';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import * as ImageManipulator from 'expo-image-manipulator';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export async function captureAndPreprocess()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// 1. Capture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photo = await cameraRef.takePictureAsync({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quality: 0.95, base64: false, skipProcessing: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// 2. Assess quality on-device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quality = await assessImageQuality(photo.uri);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if (quality.score &lt; 0.6)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return { status: 'retry', reason: quality.reason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// Show technician guidance: 'Move closer' / 'Reduce glare' / 'Focus eye'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// 3. Compress + resize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processed = await ImageManipulator.manipulateAsync(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photo.uri,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[{ resize: { width: 1024, height: 1024 } 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{ compress: 0.85, format: ImageManipulator.SaveFormat.JPEG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// 4. Run on-device TFLite screening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edgeResult = await runTFLiteModel(processed.uri);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// 5. Queue for cloud upload (even if offline)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await queueOperation('image_upload',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uri: processed.uri,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quality_score: quality.score,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edge_result: edgeResult,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patient_id: currentPatientId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return { status: 'queued', edge_result: edgeResult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8. AI Lifecycle Management</w:t>
      </w:r>
    </w:p>
    <w:p>
      <w:pPr>
        <w:pBdr>
          <w:bottom w:val="single" w:color="4DB6AC" w:sz="4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Model Versioning &amp;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# MLflow model registration (runs in k3s cluster)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import mlflow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import mlflow.pytorch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def register_model(model, metrics, name='retinal-dr-classifier'):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with mlflow.start_run() as run: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mlflow.log_metrics({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  'val_auc': metrics['auc'],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  'val_sensitivity': metrics['sensitivity'],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  'val_specificity': metrics['specificity'],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mlflow.pytorch.log_model(model, 'model')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model_uri = f'runs:/{run.info.run_id}/model'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mv = mlflow.register_model(model_uri, name)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# Promote to production after manual review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return mv.version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Continuous Training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ingestion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MinIO + Label Studio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New labeled images batch</w:t>
            </w:r>
          </w:p>
        </w:tc>
        <w:tc>
          <w:tcPr>
            <w:tcW w:type="dxa" w:w="2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Curated dataset version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Training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PyTorch + SageMaker GPU spot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Weekly / manual trigger</w:t>
            </w:r>
          </w:p>
        </w:tc>
        <w:tc>
          <w:tcPr>
            <w:tcW w:type="dxa" w:w="2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Model checkpoint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 eval suite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Post-training</w:t>
            </w:r>
          </w:p>
        </w:tc>
        <w:tc>
          <w:tcPr>
            <w:tcW w:type="dxa" w:w="2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AUC, sensitivity, specificity report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MLflow Model Registry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Eval pass threshold</w:t>
            </w:r>
          </w:p>
        </w:tc>
        <w:tc>
          <w:tcPr>
            <w:tcW w:type="dxa" w:w="2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Model version + metadata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A/B deployment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Argo Rollouts (10/90 split)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Manual approval gate</w:t>
            </w:r>
          </w:p>
        </w:tc>
        <w:tc>
          <w:tcPr>
            <w:tcW w:type="dxa" w:w="2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Gradual traffic shift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Evidently AI (OSS)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Continuous, per-batch</w:t>
            </w:r>
          </w:p>
        </w:tc>
        <w:tc>
          <w:tcPr>
            <w:tcW w:type="dxa" w:w="2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Drift report + alerts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Rollback</w:t>
            </w:r>
          </w:p>
        </w:tc>
        <w:tc>
          <w:tcPr>
            <w:tcW w:type="dxa" w:w="2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MLflow + Argo</w:t>
            </w:r>
          </w:p>
        </w:tc>
        <w:tc>
          <w:tcPr>
            <w:tcW w:type="dxa" w:w="27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Drift detected &gt; threshold</w:t>
            </w:r>
          </w:p>
        </w:tc>
        <w:tc>
          <w:tcPr>
            <w:tcW w:type="dxa" w:w="21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Previous stable version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8.3 Drift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# Evidently AI — model drift monitoring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from evidently.report import Report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from evidently.metric_preset import ClassificationPreset, DataDriftPreset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def check_model_drift(reference_df, current_df):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report = Report(metrics=[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ClassificationPreset(),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DataDriftPreset()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report.run(reference_data=reference_df, current_data=current_df)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result = report.as_dict()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drift_detected = result['metrics'][1]['result']['dataset_drift']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if drift_detected: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# Publish to Redis event stream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publish_event('model-events',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  'type': 'model.drift.detected',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  'model_id': MODEL_ID,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  'drift_score': result['metrics'][1]['result']['share_of_drifted_columns']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return drift_detected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9. Infrastructure &amp; Deployment Strategy</w:t>
      </w:r>
    </w:p>
    <w:p>
      <w:pPr>
        <w:pBdr>
          <w:bottom w:val="single" w:color="4DB6AC" w:sz="4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9.1 Deployment Stages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6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6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 (est.)</w:t>
            </w:r>
          </w:p>
        </w:tc>
        <w:tc>
          <w:tcPr>
            <w:tcW w:type="dxa" w:w="10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MVP (8–12 weeks)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Single k3s node (4vCPU/8GB) + S3-compatible MinIO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&lt;500 screenings/mo</w:t>
            </w:r>
          </w:p>
        </w:tc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~$150–250 (AWS t3.xlarge spot)</w:t>
            </w:r>
          </w:p>
        </w:tc>
        <w:tc>
          <w:tcPr>
            <w:tcW w:type="dxa" w:w="1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Weeks 1–12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District rollout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k3s 3-node HA + RDS t3.medium + ElastiCache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&lt;5,000 screenings/mo</w:t>
            </w:r>
          </w:p>
        </w:tc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~$600–900/mo</w:t>
            </w:r>
          </w:p>
        </w:tc>
        <w:tc>
          <w:tcPr>
            <w:tcW w:type="dxa" w:w="1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Months 3–6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Regional (Western UG)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EKS 3-node + RDS Multi-AZ + CloudFront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&lt;25,000/mo</w:t>
            </w:r>
          </w:p>
        </w:tc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~$1,500–2,500/mo</w:t>
            </w:r>
          </w:p>
        </w:tc>
        <w:tc>
          <w:tcPr>
            <w:tcW w:type="dxa" w:w="1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Months 6–12</w:t>
            </w:r>
          </w:p>
        </w:tc>
      </w:tr>
      <w:tr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National scale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EKS auto-scale + Aurora Serverless v2</w:t>
            </w:r>
          </w:p>
        </w:tc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100k+/mo</w:t>
            </w:r>
          </w:p>
        </w:tc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~$4,000–8,000/mo</w:t>
            </w:r>
          </w:p>
        </w:tc>
        <w:tc>
          <w:tcPr>
            <w:tcW w:type="dxa" w:w="1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Year 2+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9.2 Kubernetes Resource Allocation (MVP k3s)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# Helm values for MVP deployment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# Total: ~3.8 vCPU / 5.6 GB RAM on single node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services: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auth:         { replicas: 1, cpu: 200m, memory: 256Mi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patient:      { replicas: 1, cpu: 200m, memory: 256Mi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imaging:      { replicas: 1, cpu: 400m, memory: 512Mi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ai-diagnosis: { replicas: 1, cpu: 800m, memory: 1Gi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consultation: { replicas: 1, cpu: 200m, memory: 256Mi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notification: { replicas: 1, cpu: 100m, memory: 128Mi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billing:      { replicas: 1, cpu: 200m, memory: 256Mi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analytics:    { replicas: 1, cpu: 300m, memory: 512Mi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sync-gateway: { replicas: 1, cpu: 300m, memory: 512Mi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api-gateway:  { replicas: 1, cpu: 300m, memory: 384Mi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databases: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postgresql: { cpu: 500m, memory: 1Gi, storage: 50Gi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redis:      { cpu: 200m, memory: 512Mi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minio:      { cpu: 200m, memory: 512Mi, storage: 200Gi }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9.3 Terraform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infrastructure/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├── environments/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dev/    main.tf  variables.tf  terraform.tfvars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staging/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└── prod/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├── modules/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eks/          # EKS cluster + node groups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rds/          # PostgreSQL RDS + parameter groups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elasticache/  # Redis cluster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s3/           # Buckets + encryption + lifecycle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vpc/          # VPC + subnets + security groups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waf/          # WAF rules for API gateway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└── iam/          # Service roles + policies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└── shared/           # Common variables, providers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9.4 CI/CD Pipeline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# .github/workflows/deploy.yml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name: Deploy VisionBridge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push: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branches: [main]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pull_request: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branches: [main]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jobs: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test: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runs-on: ubuntu-latest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steps: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name: Run tests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run: |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npm ci &amp;&amp; npm test  # unit + integration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npx jest --coverage --threshold=80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build-and-push: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needs: 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runs-on: ubuntu-latest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steps: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name: Build &amp; push Docker images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uses: docker/build-push-action@v5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with: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push: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  tags: ghcr.io/visionbridge/${{ matrix.service }}:${{ github.sha }}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deploy-staging: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needs: build-and-push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environment: staging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steps: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name: ArgoCD sync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run: argocd app sync visionbridge-staging --revision ${{ github.sha }}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deploy-prod: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needs: deploy-staging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environment: production  # Requires manual approval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if: github.ref == 'refs/heads/main'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steps: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- name: ArgoCD progressive deploy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run: argocd app sync visionbridge-prod --strategy=canary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10. Monorepo Folder Structure</w:t>
      </w:r>
    </w:p>
    <w:p>
      <w:pPr>
        <w:pBdr>
          <w:bottom w:val="single" w:color="4DB6A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visionbridge/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├── apps/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mobile/                 # React Native + Expo (CHW/Technician app)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├── src/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│   ├── screens/        # Patient, Capture, Sync, Dashboard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│   ├── offline/        # SQLite, sync queue, conflict resolution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│   ├── ai/             # TFLite model runner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│   └── i18n/           # en.json, lg.json, nyn.json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└── assets/models/      # TFLite model files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web/                    # React + Vite (Doctor / Admin dashboard)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└── src/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    ├── pages/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    ├── components/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    └── stores/         # Zustand state management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└── ussd/                   # Node.js USSD handler (Africa's Talking)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├── services/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auth/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├── src/                # Fastify app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├── Dockerfile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└── package.json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patient/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imaging/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ai-diagnosis/           # FastAPI (Python)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├── models/             # Model weights + registry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├── inference/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└── training/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consultation/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notification/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billing/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analytics/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└── sync-gateway/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├── packages/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shared-types/           # TypeScript types shared across services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auth-middleware/        # JWT validation, RBAC helpers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db-client/              # Prisma schemas + generated clients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event-bus/              # Redis Streams wrapper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└── ui-components/          # Shared React component library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├── infrastructure/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terraform/              # IaC (see Section 9.3)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helm/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├── visionbridge/       # Main Helm chart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│   └── values/             # dev.yaml, staging.yaml, prod.yaml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└── docker-compose.dev.yml  # Full local dev environment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├── ml/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datasets/               # Dataset manifests (not raw 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training/               # PyTorch training scripts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evaluation/             # Eval scripts + Evidently configs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export/                 # ONNX + TFLite export scripts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└── mlflow/                 # MLflow tracking server config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├── docs/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architecture/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├── api/                    # OpenAPI specs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   └── runbooks/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└── .github/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└── workflows/              # CI/CD pipelines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11. Observability Stack</w:t>
      </w:r>
    </w:p>
    <w:p>
      <w:pPr>
        <w:pBdr>
          <w:bottom w:val="single" w:color="4DB6AC" w:sz="4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500"/>
        <w:gridCol w:w="1860"/>
      </w:tblGrid>
      <w:tr>
        <w:trPr>
          <w:tblHeader/>
        </w:trPr>
        <w:tc>
          <w:tcPr>
            <w:tcW w:type="dxa" w:w="16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Metrics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Prometheus + Grafana OSS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Service health, latency, queue depths, AI accuracy</w:t>
            </w:r>
          </w:p>
        </w:tc>
        <w:tc>
          <w:tcPr>
            <w:tcW w:type="dxa" w:w="1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(self-hosted)</w:t>
            </w:r>
          </w:p>
        </w:tc>
      </w:tr>
      <w:tr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Loki + Promtail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Structured log aggregation, multi-tenant</w:t>
            </w:r>
          </w:p>
        </w:tc>
        <w:tc>
          <w:tcPr>
            <w:tcW w:type="dxa" w:w="1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(self-hosted)</w:t>
            </w:r>
          </w:p>
        </w:tc>
      </w:tr>
      <w:tr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Traces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Tempo + OpenTelemetry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Distributed request tracing</w:t>
            </w:r>
          </w:p>
        </w:tc>
        <w:tc>
          <w:tcPr>
            <w:tcW w:type="dxa" w:w="1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(self-hosted)</w:t>
            </w:r>
          </w:p>
        </w:tc>
      </w:tr>
      <w:tr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Alertmanager + PagerDuty/SMS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On-call escalation</w:t>
            </w:r>
          </w:p>
        </w:tc>
        <w:tc>
          <w:tcPr>
            <w:tcW w:type="dxa" w:w="1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tier PagerDuty</w:t>
            </w:r>
          </w:p>
        </w:tc>
      </w:tr>
      <w:tr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Uptime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Grafana Synthetic Monitoring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endpoint health checks</w:t>
            </w:r>
          </w:p>
        </w:tc>
        <w:tc>
          <w:tcPr>
            <w:tcW w:type="dxa" w:w="1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Sentry OSS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 + backend error capture</w:t>
            </w:r>
          </w:p>
        </w:tc>
        <w:tc>
          <w:tcPr>
            <w:tcW w:type="dxa" w:w="1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(self-hosted)</w:t>
            </w:r>
          </w:p>
        </w:tc>
      </w:tr>
      <w:tr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 insights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pgBadger + pg_stat_statements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Query performance analysis</w:t>
            </w:r>
          </w:p>
        </w:tc>
        <w:tc>
          <w:tcPr>
            <w:tcW w:type="dxa" w:w="18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11.2 Key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1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p99 latency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2 seconds for 5min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Warning</w:t>
            </w:r>
          </w:p>
        </w:tc>
        <w:tc>
          <w:tcPr>
            <w:tcW w:type="dxa" w:w="3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DB queries, Redis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inference failure rate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5%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Page on-call, switch to edge-only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Sync queue depth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500 items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Warning</w:t>
            </w:r>
          </w:p>
        </w:tc>
        <w:tc>
          <w:tcPr>
            <w:tcW w:type="dxa" w:w="3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connectivity, scale workers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Model drift detected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Drift score &gt; 0.15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Warning</w:t>
            </w:r>
          </w:p>
        </w:tc>
        <w:tc>
          <w:tcPr>
            <w:tcW w:type="dxa" w:w="3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Trigger retraining pipeline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Disk usage (MinIO)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80%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Warning</w:t>
            </w:r>
          </w:p>
        </w:tc>
        <w:tc>
          <w:tcPr>
            <w:tcW w:type="dxa" w:w="3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 storage or archive old images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Failed payment rate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10%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Warning</w:t>
            </w:r>
          </w:p>
        </w:tc>
        <w:tc>
          <w:tcPr>
            <w:tcW w:type="dxa" w:w="3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MoMo API status</w:t>
            </w:r>
          </w:p>
        </w:tc>
      </w:tr>
      <w:tr>
        <w:tc>
          <w:tcPr>
            <w:tcW w:type="dxa" w:w="2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 connection pool</w:t>
            </w:r>
          </w:p>
        </w:tc>
        <w:tc>
          <w:tcPr>
            <w:tcW w:type="dxa" w:w="2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90% used</w:t>
            </w:r>
          </w:p>
        </w:tc>
        <w:tc>
          <w:tcPr>
            <w:tcW w:type="dxa" w:w="1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Scale read replicas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11.3 OpenTelemetry Instrumentation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services/patient/src/telemetry.js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const { NodeSDK } = require('@opentelemetry/sdk-node');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const { getNodeAutoInstrumentations } = require('@opentelemetry/auto-instrumentations-node');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const { OTLPTraceExporter } = require('@opentelemetry/exporter-trace-otlp-http');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const sdk = new NodeSDK({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serviceName: 'patient-service',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traceExporter: new OTLPTraceExporter({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url: process.env.OTEL_EXPORTER_OTLP_ENDPOINT, // Tempo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instrumentations: [getNodeAutoInstrumentations({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'@opentelemetry/instrumentation-pg': { enabled: true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'@opentelemetry/instrumentation-fastify': { enabled: true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})],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sdk.start();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12. Data Governance &amp; Compliance</w:t>
      </w:r>
    </w:p>
    <w:p>
      <w:pPr>
        <w:pBdr>
          <w:bottom w:val="single" w:color="4DB6AC" w:sz="4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12.1 Uganda DPPA 2019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5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collection limitation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Collect only clinically necessary fields; consent recorded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Purpose limitation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used only for clinical care + anonymized research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subject rights (access/delete)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 portal + admin tools for erasure requests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residency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af-south-1 (Cape Town) primary; no data leaves Africa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 safeguards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AES-256 at rest, TLS 1.3 in transit, key rotation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Breach notification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72-hour notification to Uganda PDPO (automated alert)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processor agreements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Signed DPAs with AWS, Africa's Talking, all sub-processors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Privacy by design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Anonymization pipeline for research exports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12.2 Data Anonymization for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# Anonymization pipeline for national registry / research exports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import hashlib, 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from faker import Faker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fake = Faker('en_UG')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def anonymize_patient(record: dict)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"""k-anonymity + pseudonymization for research export"""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anon = record.copy()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# Replace direct identifiers with pseudonyms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anon['patient_id'] = hashlib.sha256(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  f"{record['patient_id']}{SALT}".encode()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).hexdigest()[:16]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# Generalize quasi-identifiers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anon['age_band'] = get_age_band(record['dob'])  # 30-34, 35-39 etc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anon['district'] = record['district']            # Keep district for prevalence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del anon['dob'], anon['first_name'], anon['last_name']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del anon['phone'], anon['nin'], anon['village']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# Keep clinical data intact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# findings, ai_results, referral_outcome stay unchanged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return anon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12.3 Encryption Key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Encryption</w:t>
            </w:r>
          </w:p>
        </w:tc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Storage</w:t>
            </w:r>
          </w:p>
        </w:tc>
        <w:tc>
          <w:tcPr>
            <w:tcW w:type="dxa" w:w="19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Rotation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Retinal images (MinIO)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AES-256-GCM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KMS CMK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Annual + on breach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PII at rest (PostgreSQL)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pgcrypto column encryption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Vault (on-prem k3s)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TOTP secrets (Auth)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AES-256 app-level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Vault + env sealed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 rotation request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 signing keys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RS256 (2048-bit RSA)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Vault PKI secrets engine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90-day rotation</w:t>
            </w:r>
          </w:p>
        </w:tc>
      </w:tr>
      <w:tr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Backup files (S3)</w:t>
            </w:r>
          </w:p>
        </w:tc>
        <w:tc>
          <w:tcPr>
            <w:tcW w:type="dxa" w:w="24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SSE-KMS</w:t>
            </w:r>
          </w:p>
        </w:tc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KMS</w:t>
            </w:r>
          </w:p>
        </w:tc>
        <w:tc>
          <w:tcPr>
            <w:tcW w:type="dxa" w:w="19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Annual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13. MVP Implementation Plan — Weeks 0–12</w:t>
      </w:r>
    </w:p>
    <w:p>
      <w:pPr>
        <w:pBdr>
          <w:bottom w:val="single" w:color="4DB6AC" w:sz="4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Week 0: Foundation Setup (Days 1–7)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B2DF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Week 0 Deliverables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Monorepo initialized with pnpm workspaces + Turborepo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GitHub repo + branch protection + required reviews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docker-compose.dev.yml: PostgreSQL + Redis + MinIO + Kong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CI skeleton: lint + test on every PR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AWS account setup: VPC, IAM roles, S3 buckets, KMS keys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Domain + SSL: visionbridge.ug (or staging subdomain)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Shared packages: shared-types, auth-middleware, event-bus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Weeks 1–2: Auth + Patient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BBDE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Deliverables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Auth service: login, JWT, refresh, TOTP MFA, tenant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User + Role + Tenant schemas with RLS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Patient service: registration, search, offline UUID v7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Keycloak deployment (or Fastify-native JWT — lighter for MVP)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Basic React Native shell: login screen, patient registration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Weeks 3–4: Imaging Service + Capture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Deliverables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Imaging service: upload, quality check, MinIO storage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Image quality scorer (BRISQUE-based, runs on Node)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React Native camera screen with guided capture UI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Step-by-step technician guidance (arrows, alignment overlay)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Offline image queue with SQLite outbox pattern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Thumbnail generation + signed URL serving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Weeks 5–6: AI Diagnosis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1BE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Deliverables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FastAPI service with EfficientNet-B4 DR grading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TFLite model export + React Native integration (edge inference)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Analysis result schema + confidence scores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GradCAM saliency map generation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MLflow model registry setup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AI results displayed in mobile app (urgency badge)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Weeks 7–8: Consultation +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E0B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Deliverables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Consultation service: case creation, queue, doctor review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Web dashboard (React + Vite): doctor review queue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Referral creation and tracking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Notification service: SMS via Africa's Talking (English + Luganda)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Push notifications via Firebase FCM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Full screening workflow: capture → AI → queue → review → notify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Weeks 9–10: Billing + Sync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Deliverables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Billing service: usage metering, MTN MoMo integration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Pay-per-screening billing model live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Sync gateway: batch endpoint + conflict resolver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Full offline→online sync tested on 3G simulation (100kbps)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Retry logic + dead-letter queue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Admin dashboard: tenant management, billing, usage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Weeks 11–12: Observability + Hardening +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B2DF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Deliverables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Prometheus + Grafana + Loki + Tempo deployed on k3s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All 8 core alerts configured + tested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Load test: 500 concurrent users, 1,000 images/day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Penetration test checklist completed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Uganda DPPA compliance review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Pilot: 2 clinics in Mbarara (50 real patients)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✓ Retrospective + backlog for Phase 2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13.1 MVP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4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25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 (USD)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EC2 (k3s node)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t3.xlarge spot instance (4vCPU/16GB)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~$55–80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RDS PostgreSQL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db.t3.medium (2vCPU/4GB), 50GB gp3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~$45–60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S3 (images)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200GB storage + transfer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~$15–25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ElastiCache Redis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cache.t3.micro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~$15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Africa's Talking SMS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~1,000 SMS/mo @ UGX 35/SMS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~$10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GitHub Actions CI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tier (2,000 min/mo)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Domain + SSL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Route53 + ACM</w:t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~$5</w:t>
            </w:r>
          </w:p>
        </w:tc>
      </w:tr>
      <w:tr>
        <w:tc>
          <w:tcPr>
            <w:tcW w:type="dxa" w:w="28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 MVP</w:t>
            </w:r>
          </w:p>
        </w:tc>
        <w:tc>
          <w:tcPr>
            <w:tcW w:type="dxa" w:w="40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~$145–195/month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14. National Eye Health Registry Strategy</w:t>
      </w:r>
    </w:p>
    <w:p>
      <w:pPr>
        <w:pBdr>
          <w:bottom w:val="single" w:color="4DB6AC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Uganda has no national eye health registry. VisionBridge can become the de facto registry by incentivizing data sharing with the Ministry of Health via DHIS2 integration.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22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Volume</w:t>
            </w:r>
          </w:p>
        </w:tc>
        <w:tc>
          <w:tcPr>
            <w:tcW w:type="dxa" w:w="20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DHIS2 Integration</w:t>
            </w:r>
          </w:p>
        </w:tc>
      </w:tr>
      <w:tr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1 (Year 1)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Western Region pilot (Mbarara, Bushenyi, Kabale)</w:t>
            </w:r>
          </w:p>
        </w:tc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~10,000 screenings</w:t>
            </w:r>
          </w:p>
        </w:tc>
        <w:tc>
          <w:tcPr>
            <w:tcW w:type="dxa" w:w="2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Aggregate monthly push</w:t>
            </w:r>
          </w:p>
        </w:tc>
      </w:tr>
      <w:tr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2 (Year 2)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Central + Eastern regions</w:t>
            </w:r>
          </w:p>
        </w:tc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~50,000 screenings</w:t>
            </w:r>
          </w:p>
        </w:tc>
        <w:tc>
          <w:tcPr>
            <w:tcW w:type="dxa" w:w="2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Real-time FHIR R4 push</w:t>
            </w:r>
          </w:p>
        </w:tc>
      </w:tr>
      <w:tr>
        <w:tc>
          <w:tcPr>
            <w:tcW w:type="dxa" w:w="16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3 (Year 3)</w:t>
            </w:r>
          </w:p>
        </w:tc>
        <w:tc>
          <w:tcPr>
            <w:tcW w:type="dxa" w:w="35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National coverage (all 135 districts)</w:t>
            </w:r>
          </w:p>
        </w:tc>
        <w:tc>
          <w:tcPr>
            <w:tcW w:type="dxa" w:w="220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~200,000 screenings</w:t>
            </w:r>
          </w:p>
        </w:tc>
        <w:tc>
          <w:tcPr>
            <w:tcW w:type="dxa" w:w="20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DHIS2 tracker integration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14.1 DHIS2 Integration (Aggregate Push)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909C" w:sz="1"/>
              <w:left w:val="single" w:color="78909C" w:sz="1"/>
              <w:bottom w:val="single" w:color="78909C" w:sz="1"/>
              <w:right w:val="single" w:color="78909C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// DHIS2 aggregate data push (monthly)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async function pushToDHIS2(period, orgUnit, data)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payload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dataValues: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{ dataElement: 'VB_DR_SCREENINGS',    period, orgUnit, value: data.total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{ dataElement: 'VB_DR_POSITIVE',      period, orgUnit, value: data.drPositive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{ dataElement: 'VB_GLAUCOMA_SUSPECT', period, orgUnit, value: data.glaucomaSuspect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{ dataElement: 'VB_REFERRALS',        period, orgUnit, value: data.referrals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const resp = await fetch(`${DHIS2_URL}/api/dataValueSets`,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method: 'POST',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headers: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'Content-Type': 'application/json',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  'Authorization': `Basic ${btoa(`${DHIS2_USER}:${DHIS2_PASS}`)}`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  body: JSON.stringify(payload)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  return resp.json(); // { status: 'SUCCESS', importCount: {...}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5D6A7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8909C" w:sz="2"/>
      </w:pBdr>
      <w:tabs>
        <w:tab w:val="right" w:pos="9360"/>
      </w:tabs>
      <w:spacing w:after="0" w:before="80"/>
    </w:pPr>
    <w:r>
      <w:rPr>
        <w:rFonts w:ascii="Arial" w:cs="Arial" w:eastAsia="Arial" w:hAnsi="Arial"/>
        <w:i/>
        <w:iCs/>
        <w:color w:val="78909C"/>
        <w:sz w:val="16"/>
        <w:szCs w:val="16"/>
      </w:rPr>
      <w:t xml:space="preserve">CONFIDENTIAL — VisionBridge UG v1.0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8909C"/>
        <w:sz w:val="16"/>
        <w:szCs w:val="16"/>
      </w:rPr>
      <w:t xml:space="preserve">Page </w:t>
    </w:r>
    <w:r>
      <w:rPr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8909C"/>
        <w:sz w:val="16"/>
        <w:szCs w:val="16"/>
      </w:rPr>
      <w:t xml:space="preserve"> of </w:t>
    </w:r>
    <w:r>
      <w:rPr>
        <w:color w:val="78909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95C" w:sz="4"/>
      </w:pBdr>
      <w:spacing w:after="100" w:before="0"/>
    </w:pPr>
    <w:r>
      <w:rPr>
        <w:rFonts w:ascii="Arial" w:cs="Arial" w:eastAsia="Arial" w:hAnsi="Arial"/>
        <w:b/>
        <w:bCs/>
        <w:color w:val="00695C"/>
        <w:sz w:val="18"/>
        <w:szCs w:val="18"/>
      </w:rPr>
      <w:t xml:space="preserve">VisionBridge UG</w:t>
    </w:r>
    <w:r>
      <w:rPr>
        <w:rFonts w:ascii="Arial" w:cs="Arial" w:eastAsia="Arial" w:hAnsi="Arial"/>
        <w:color w:val="78909C"/>
        <w:sz w:val="18"/>
        <w:szCs w:val="18"/>
      </w:rPr>
      <w:t xml:space="preserve">  |  Teleophthalmology Platform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69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2026-04-05T11:17:28.295Z</dcterms:created>
  <dcterms:modified xsi:type="dcterms:W3CDTF">2026-04-05T11:17:28.297Z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