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3E1678" w:rsidP="00BD6330">
      <w:pPr>
        <w:pStyle w:val="NoSpacing"/>
        <w:ind w:left="360"/>
        <w:rPr>
          <w:sz w:val="22"/>
        </w:rPr>
      </w:pPr>
    </w:p>
    <w:p w:rsidR="003E1678" w:rsidRDefault="003E1678" w:rsidP="00BD6330">
      <w:pPr>
        <w:pStyle w:val="NoSpacing"/>
        <w:ind w:left="360"/>
        <w:rPr>
          <w:sz w:val="22"/>
        </w:rPr>
      </w:pPr>
    </w:p>
    <w:p w:rsidR="00BD6330" w:rsidRDefault="00BD6330" w:rsidP="00BD6330">
      <w:pPr>
        <w:pStyle w:val="NoSpacing"/>
        <w:ind w:left="360"/>
        <w:rPr>
          <w:sz w:val="22"/>
        </w:rPr>
      </w:pPr>
    </w:p>
    <w:p w:rsidR="00BD6330" w:rsidRDefault="00BD6330" w:rsidP="00BD6330">
      <w:pPr>
        <w:pStyle w:val="NoSpacing"/>
        <w:ind w:left="360"/>
        <w:rPr>
          <w:sz w:val="22"/>
        </w:rPr>
      </w:pP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are some popular operating systems?</w:t>
      </w:r>
    </w:p>
    <w:p w:rsidR="003E1678" w:rsidRDefault="003E1678" w:rsidP="001F0215">
      <w:pPr>
        <w:pStyle w:val="NoSpacing"/>
        <w:rPr>
          <w:sz w:val="22"/>
        </w:rPr>
      </w:pP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Pr="001A103A" w:rsidRDefault="001A103A" w:rsidP="00AE7E56">
      <w:pPr>
        <w:pStyle w:val="NoSpacing"/>
        <w:numPr>
          <w:ilvl w:val="1"/>
          <w:numId w:val="1"/>
        </w:numPr>
        <w:ind w:left="720"/>
        <w:rPr>
          <w:sz w:val="22"/>
        </w:rPr>
      </w:pPr>
      <w:r w:rsidRPr="001A103A">
        <w:rPr>
          <w:sz w:val="22"/>
        </w:rPr>
        <w:t>Provide a brief summary</w:t>
      </w:r>
    </w:p>
    <w:p w:rsidR="001A103A" w:rsidRPr="001A103A" w:rsidRDefault="001A103A" w:rsidP="00AE7E56">
      <w:pPr>
        <w:pStyle w:val="NoSpacing"/>
        <w:numPr>
          <w:ilvl w:val="1"/>
          <w:numId w:val="1"/>
        </w:numPr>
        <w:ind w:left="720"/>
        <w:rPr>
          <w:sz w:val="22"/>
        </w:rPr>
      </w:pPr>
      <w:r w:rsidRPr="001A103A">
        <w:rPr>
          <w:sz w:val="22"/>
        </w:rPr>
        <w:t>List some devices that require a device driver.</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1A103A" w:rsidP="00AE7E56">
      <w:pPr>
        <w:pStyle w:val="NoSpacing"/>
        <w:ind w:left="360"/>
        <w:rPr>
          <w:sz w:val="22"/>
        </w:rPr>
      </w:pPr>
    </w:p>
    <w:p w:rsidR="00244E33" w:rsidRPr="00D50D75" w:rsidRDefault="00244E33" w:rsidP="00244E33">
      <w:pPr>
        <w:pStyle w:val="NormalWeb"/>
        <w:shd w:val="clear" w:color="auto" w:fill="FFFFFF"/>
        <w:spacing w:before="0" w:beforeAutospacing="0" w:after="360" w:afterAutospacing="0" w:line="401" w:lineRule="atLeast"/>
        <w:rPr>
          <w:rFonts w:ascii="Arial" w:hAnsi="Arial" w:cs="Arial"/>
          <w:sz w:val="22"/>
          <w:szCs w:val="22"/>
        </w:rPr>
      </w:pPr>
      <w:r w:rsidRPr="00D50D75">
        <w:rPr>
          <w:rFonts w:ascii="Arial" w:hAnsi="Arial" w:cs="Arial"/>
          <w:sz w:val="22"/>
          <w:szCs w:val="22"/>
        </w:rPr>
        <w:t>A device driver is a software </w:t>
      </w:r>
      <w:hyperlink r:id="rId8" w:history="1">
        <w:r w:rsidRPr="00D50D75">
          <w:rPr>
            <w:rStyle w:val="Hyperlink"/>
            <w:rFonts w:ascii="Arial" w:hAnsi="Arial" w:cs="Arial"/>
            <w:color w:val="auto"/>
            <w:sz w:val="22"/>
            <w:szCs w:val="22"/>
            <w:u w:val="none"/>
          </w:rPr>
          <w:t>program</w:t>
        </w:r>
      </w:hyperlink>
      <w:r w:rsidRPr="00D50D75">
        <w:rPr>
          <w:rFonts w:ascii="Arial" w:hAnsi="Arial" w:cs="Arial"/>
          <w:sz w:val="22"/>
          <w:szCs w:val="22"/>
        </w:rPr>
        <w:t> that controls a particular type of hardware </w:t>
      </w:r>
      <w:hyperlink r:id="rId9" w:history="1">
        <w:r w:rsidRPr="00D50D75">
          <w:rPr>
            <w:rStyle w:val="Hyperlink"/>
            <w:rFonts w:ascii="Arial" w:hAnsi="Arial" w:cs="Arial"/>
            <w:color w:val="auto"/>
            <w:sz w:val="22"/>
            <w:szCs w:val="22"/>
            <w:u w:val="none"/>
          </w:rPr>
          <w:t>device</w:t>
        </w:r>
      </w:hyperlink>
      <w:r w:rsidRPr="00D50D75">
        <w:rPr>
          <w:rFonts w:ascii="Arial" w:hAnsi="Arial" w:cs="Arial"/>
          <w:sz w:val="22"/>
          <w:szCs w:val="22"/>
        </w:rPr>
        <w:t> that is attached to a computer. When buying an </w:t>
      </w:r>
      <w:hyperlink r:id="rId10" w:history="1">
        <w:r w:rsidRPr="00D50D75">
          <w:rPr>
            <w:rStyle w:val="Hyperlink"/>
            <w:rFonts w:ascii="Arial" w:hAnsi="Arial" w:cs="Arial"/>
            <w:color w:val="auto"/>
            <w:sz w:val="22"/>
            <w:szCs w:val="22"/>
            <w:u w:val="none"/>
          </w:rPr>
          <w:t>operating system</w:t>
        </w:r>
      </w:hyperlink>
      <w:r w:rsidRPr="00D50D75">
        <w:rPr>
          <w:rFonts w:ascii="Arial" w:hAnsi="Arial" w:cs="Arial"/>
          <w:sz w:val="22"/>
          <w:szCs w:val="22"/>
        </w:rPr>
        <w:t>, many device drivers are built into the product. However, if a user later buys a new type of device that the operating system did not anticipate, the new device driver will have to be installed. A device driver essentially allows smooth communication between a connected hardware device and the operating system (</w:t>
      </w:r>
      <w:hyperlink r:id="rId11" w:history="1">
        <w:r w:rsidRPr="00D50D75">
          <w:rPr>
            <w:rStyle w:val="Hyperlink"/>
            <w:rFonts w:ascii="Arial" w:hAnsi="Arial" w:cs="Arial"/>
            <w:color w:val="auto"/>
            <w:sz w:val="22"/>
            <w:szCs w:val="22"/>
            <w:u w:val="none"/>
          </w:rPr>
          <w:t>OS</w:t>
        </w:r>
      </w:hyperlink>
      <w:r w:rsidRPr="00D50D75">
        <w:rPr>
          <w:rFonts w:ascii="Arial" w:hAnsi="Arial" w:cs="Arial"/>
          <w:sz w:val="22"/>
          <w:szCs w:val="22"/>
        </w:rPr>
        <w:t>).</w:t>
      </w:r>
    </w:p>
    <w:p w:rsidR="00244E33" w:rsidRPr="00D50D75" w:rsidRDefault="00244E33" w:rsidP="00244E33">
      <w:pPr>
        <w:pStyle w:val="NormalWeb"/>
        <w:shd w:val="clear" w:color="auto" w:fill="FFFFFF"/>
        <w:spacing w:before="360" w:beforeAutospacing="0" w:after="360" w:afterAutospacing="0" w:line="401" w:lineRule="atLeast"/>
        <w:rPr>
          <w:rFonts w:ascii="Arial" w:hAnsi="Arial" w:cs="Arial"/>
          <w:sz w:val="22"/>
          <w:szCs w:val="22"/>
        </w:rPr>
      </w:pPr>
      <w:r w:rsidRPr="00D50D75">
        <w:rPr>
          <w:rFonts w:ascii="Arial" w:hAnsi="Arial" w:cs="Arial"/>
          <w:sz w:val="22"/>
          <w:szCs w:val="22"/>
        </w:rPr>
        <w:t>Hardware that uses  a device driver to connect to a computer include printers, displays, </w:t>
      </w:r>
      <w:hyperlink r:id="rId12" w:history="1">
        <w:r w:rsidRPr="00D50D75">
          <w:rPr>
            <w:rStyle w:val="Hyperlink"/>
            <w:rFonts w:ascii="Arial" w:hAnsi="Arial" w:cs="Arial"/>
            <w:color w:val="auto"/>
            <w:sz w:val="22"/>
            <w:szCs w:val="22"/>
            <w:u w:val="none"/>
          </w:rPr>
          <w:t>CD-ROM</w:t>
        </w:r>
      </w:hyperlink>
      <w:r w:rsidRPr="00D50D75">
        <w:rPr>
          <w:rFonts w:ascii="Arial" w:hAnsi="Arial" w:cs="Arial"/>
          <w:sz w:val="22"/>
          <w:szCs w:val="22"/>
        </w:rPr>
        <w:t> readers, network or sound cards, computer mice or </w:t>
      </w:r>
      <w:hyperlink r:id="rId13" w:history="1">
        <w:r w:rsidRPr="00D50D75">
          <w:rPr>
            <w:rStyle w:val="Hyperlink"/>
            <w:rFonts w:ascii="Arial" w:hAnsi="Arial" w:cs="Arial"/>
            <w:color w:val="auto"/>
            <w:sz w:val="22"/>
            <w:szCs w:val="22"/>
            <w:u w:val="none"/>
          </w:rPr>
          <w:t>hard disks</w:t>
        </w:r>
      </w:hyperlink>
      <w:r w:rsidRPr="00D50D75">
        <w:rPr>
          <w:rFonts w:ascii="Arial" w:hAnsi="Arial" w:cs="Arial"/>
          <w:sz w:val="22"/>
          <w:szCs w:val="22"/>
        </w:rPr>
        <w:t>. Device drivers will instruct a computer on how to communicate with each input/output (</w:t>
      </w:r>
      <w:hyperlink r:id="rId14" w:history="1">
        <w:r w:rsidRPr="00D50D75">
          <w:rPr>
            <w:rStyle w:val="Hyperlink"/>
            <w:rFonts w:ascii="Arial" w:hAnsi="Arial" w:cs="Arial"/>
            <w:color w:val="auto"/>
            <w:sz w:val="22"/>
            <w:szCs w:val="22"/>
            <w:u w:val="none"/>
          </w:rPr>
          <w:t>I/O</w:t>
        </w:r>
      </w:hyperlink>
      <w:r w:rsidRPr="00D50D75">
        <w:rPr>
          <w:rFonts w:ascii="Arial" w:hAnsi="Arial" w:cs="Arial"/>
          <w:sz w:val="22"/>
          <w:szCs w:val="22"/>
        </w:rPr>
        <w:t>) device through translating the operating system's I/O instructions to a software language the hardware device understands.</w:t>
      </w:r>
    </w:p>
    <w:p w:rsidR="001A103A" w:rsidRDefault="001A103A" w:rsidP="00AE7E56">
      <w:pPr>
        <w:pStyle w:val="NoSpacing"/>
        <w:ind w:left="360"/>
        <w:rPr>
          <w:sz w:val="22"/>
        </w:rPr>
      </w:pPr>
    </w:p>
    <w:p w:rsidR="00244E33" w:rsidRPr="001A103A" w:rsidRDefault="00244E33" w:rsidP="00AE7E56">
      <w:pPr>
        <w:pStyle w:val="NoSpacing"/>
        <w:ind w:left="360"/>
        <w:rPr>
          <w:sz w:val="22"/>
        </w:rPr>
      </w:pPr>
      <w:r>
        <w:rPr>
          <w:noProof/>
          <w:sz w:val="22"/>
        </w:rPr>
        <w:lastRenderedPageBreak/>
        <w:drawing>
          <wp:inline distT="0" distB="0" distL="0" distR="0">
            <wp:extent cx="4610100" cy="2743200"/>
            <wp:effectExtent l="0" t="0" r="0" b="0"/>
            <wp:docPr id="1" name="Picture 1" descr="C:\Users\650610\AppData\Local\Microsoft\Windows\INetCache\Content.Word\communication-device-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50610\AppData\Local\Microsoft\Windows\INetCache\Content.Word\communication-device-dri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2743200"/>
                    </a:xfrm>
                    <a:prstGeom prst="rect">
                      <a:avLst/>
                    </a:prstGeom>
                    <a:noFill/>
                    <a:ln>
                      <a:noFill/>
                    </a:ln>
                  </pic:spPr>
                </pic:pic>
              </a:graphicData>
            </a:graphic>
          </wp:inline>
        </w:drawing>
      </w:r>
    </w:p>
    <w:p w:rsidR="00244E33" w:rsidRDefault="00244E33" w:rsidP="00244E33">
      <w:pPr>
        <w:pStyle w:val="NoSpacing"/>
        <w:ind w:left="360"/>
        <w:rPr>
          <w:sz w:val="22"/>
        </w:rPr>
      </w:pPr>
    </w:p>
    <w:p w:rsidR="00244E33" w:rsidRDefault="00244E33" w:rsidP="00244E33">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Pr="001A103A" w:rsidRDefault="001A103A" w:rsidP="00AE7E56">
      <w:pPr>
        <w:pStyle w:val="NoSpacing"/>
        <w:numPr>
          <w:ilvl w:val="1"/>
          <w:numId w:val="1"/>
        </w:numPr>
        <w:ind w:left="720"/>
        <w:rPr>
          <w:sz w:val="22"/>
        </w:rPr>
      </w:pPr>
      <w:r w:rsidRPr="001A103A">
        <w:rPr>
          <w:sz w:val="22"/>
        </w:rPr>
        <w:t>Provide a brief summary</w:t>
      </w:r>
    </w:p>
    <w:p w:rsidR="001A103A" w:rsidRPr="001A103A" w:rsidRDefault="001A103A" w:rsidP="00AE7E56">
      <w:pPr>
        <w:pStyle w:val="NoSpacing"/>
        <w:numPr>
          <w:ilvl w:val="1"/>
          <w:numId w:val="1"/>
        </w:numPr>
        <w:ind w:left="720"/>
        <w:rPr>
          <w:sz w:val="22"/>
        </w:rPr>
      </w:pPr>
      <w:r w:rsidRPr="001A103A">
        <w:rPr>
          <w:sz w:val="22"/>
        </w:rPr>
        <w:t>Explain how DLLs are related to user application programs</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1A103A" w:rsidRDefault="001A103A" w:rsidP="00AE7E56">
      <w:pPr>
        <w:pStyle w:val="NoSpacing"/>
        <w:ind w:left="360"/>
        <w:rPr>
          <w:sz w:val="22"/>
        </w:rPr>
      </w:pPr>
    </w:p>
    <w:p w:rsidR="00244E33" w:rsidRPr="00D50D75" w:rsidRDefault="00244E33" w:rsidP="00244E33">
      <w:pPr>
        <w:pStyle w:val="NormalWeb"/>
        <w:shd w:val="clear" w:color="auto" w:fill="FFFFFF"/>
        <w:rPr>
          <w:rFonts w:ascii="Arial" w:hAnsi="Arial" w:cs="Arial"/>
          <w:sz w:val="22"/>
          <w:szCs w:val="22"/>
        </w:rPr>
      </w:pPr>
      <w:r w:rsidRPr="00D50D75">
        <w:rPr>
          <w:rFonts w:ascii="Arial" w:hAnsi="Arial" w:cs="Arial"/>
          <w:sz w:val="22"/>
          <w:szCs w:val="22"/>
        </w:rPr>
        <w:t>A DLL file, short for </w:t>
      </w:r>
      <w:r w:rsidRPr="00D50D75">
        <w:rPr>
          <w:rStyle w:val="Emphasis"/>
          <w:rFonts w:ascii="Arial" w:hAnsi="Arial" w:cs="Arial"/>
          <w:sz w:val="22"/>
          <w:szCs w:val="22"/>
        </w:rPr>
        <w:t>Dynamic Link Library</w:t>
      </w:r>
      <w:r w:rsidRPr="00D50D75">
        <w:rPr>
          <w:rFonts w:ascii="Arial" w:hAnsi="Arial" w:cs="Arial"/>
          <w:sz w:val="22"/>
          <w:szCs w:val="22"/>
        </w:rPr>
        <w:t>, is a type of </w:t>
      </w:r>
      <w:hyperlink r:id="rId16" w:history="1">
        <w:r w:rsidRPr="00D50D75">
          <w:rPr>
            <w:rStyle w:val="Hyperlink"/>
            <w:rFonts w:ascii="Arial" w:hAnsi="Arial" w:cs="Arial"/>
            <w:color w:val="auto"/>
            <w:sz w:val="22"/>
            <w:szCs w:val="22"/>
            <w:u w:val="none"/>
          </w:rPr>
          <w:t>file</w:t>
        </w:r>
      </w:hyperlink>
      <w:r w:rsidRPr="00D50D75">
        <w:rPr>
          <w:rFonts w:ascii="Arial" w:hAnsi="Arial" w:cs="Arial"/>
          <w:sz w:val="22"/>
          <w:szCs w:val="22"/>
        </w:rPr>
        <w:t> that contains instructions that other programs can call upon to do certain things. This way, multiple programs can share the abilities programmed into a single file, and even do so simultaneously.</w:t>
      </w:r>
    </w:p>
    <w:p w:rsidR="00244E33" w:rsidRPr="00D50D75" w:rsidRDefault="00244E33" w:rsidP="00244E33">
      <w:pPr>
        <w:pStyle w:val="NormalWeb"/>
        <w:shd w:val="clear" w:color="auto" w:fill="FFFFFF"/>
        <w:rPr>
          <w:rFonts w:ascii="Arial" w:hAnsi="Arial" w:cs="Arial"/>
          <w:sz w:val="22"/>
          <w:szCs w:val="22"/>
        </w:rPr>
      </w:pPr>
      <w:r w:rsidRPr="00D50D75">
        <w:rPr>
          <w:rFonts w:ascii="Arial" w:hAnsi="Arial" w:cs="Arial"/>
          <w:sz w:val="22"/>
          <w:szCs w:val="22"/>
        </w:rPr>
        <w:t>For example, several different programs might all call upon the </w:t>
      </w:r>
      <w:r w:rsidRPr="00D50D75">
        <w:rPr>
          <w:rStyle w:val="Emphasis"/>
          <w:rFonts w:ascii="Arial" w:hAnsi="Arial" w:cs="Arial"/>
          <w:sz w:val="22"/>
          <w:szCs w:val="22"/>
        </w:rPr>
        <w:t>veryuseful.dll</w:t>
      </w:r>
      <w:r w:rsidRPr="00D50D75">
        <w:rPr>
          <w:rFonts w:ascii="Arial" w:hAnsi="Arial" w:cs="Arial"/>
          <w:sz w:val="22"/>
          <w:szCs w:val="22"/>
        </w:rPr>
        <w:t> file (I made that up, of course) to find the free space on a </w:t>
      </w:r>
      <w:hyperlink r:id="rId17" w:history="1">
        <w:r w:rsidRPr="00D50D75">
          <w:rPr>
            <w:rStyle w:val="Hyperlink"/>
            <w:rFonts w:ascii="Arial" w:hAnsi="Arial" w:cs="Arial"/>
            <w:color w:val="auto"/>
            <w:sz w:val="22"/>
            <w:szCs w:val="22"/>
            <w:u w:val="none"/>
          </w:rPr>
          <w:t>hard drive</w:t>
        </w:r>
      </w:hyperlink>
      <w:r w:rsidRPr="00D50D75">
        <w:rPr>
          <w:rFonts w:ascii="Arial" w:hAnsi="Arial" w:cs="Arial"/>
          <w:sz w:val="22"/>
          <w:szCs w:val="22"/>
        </w:rPr>
        <w:t>, locate a file in a particular directory, and print a test page to the default printer.</w:t>
      </w:r>
    </w:p>
    <w:p w:rsidR="00244E33" w:rsidRPr="00D50D75" w:rsidRDefault="00244E33" w:rsidP="00244E33">
      <w:pPr>
        <w:pStyle w:val="NormalWeb"/>
        <w:shd w:val="clear" w:color="auto" w:fill="FFFFFF"/>
        <w:rPr>
          <w:rFonts w:ascii="Arial" w:hAnsi="Arial" w:cs="Arial"/>
          <w:sz w:val="22"/>
          <w:szCs w:val="22"/>
        </w:rPr>
      </w:pPr>
      <w:r w:rsidRPr="00D50D75">
        <w:rPr>
          <w:rFonts w:ascii="Arial" w:hAnsi="Arial" w:cs="Arial"/>
          <w:sz w:val="22"/>
          <w:szCs w:val="22"/>
        </w:rPr>
        <w:t>Unlike executable programs, like those with the </w:t>
      </w:r>
      <w:hyperlink r:id="rId18" w:history="1">
        <w:r w:rsidRPr="00D50D75">
          <w:rPr>
            <w:rStyle w:val="Hyperlink"/>
            <w:rFonts w:ascii="Arial" w:hAnsi="Arial" w:cs="Arial"/>
            <w:color w:val="auto"/>
            <w:sz w:val="22"/>
            <w:szCs w:val="22"/>
            <w:u w:val="none"/>
          </w:rPr>
          <w:t>EXE</w:t>
        </w:r>
      </w:hyperlink>
      <w:r w:rsidRPr="00D50D75">
        <w:rPr>
          <w:rFonts w:ascii="Arial" w:hAnsi="Arial" w:cs="Arial"/>
          <w:sz w:val="22"/>
          <w:szCs w:val="22"/>
        </w:rPr>
        <w:t> file extension, DLL files can't be run directly but instead must be called upon by other code that is already running. However, DLLs are in the same format as EXEs and some may even use the .EXE file extension. While most Dynamic Link Libraries end in the </w:t>
      </w:r>
      <w:hyperlink r:id="rId19" w:history="1">
        <w:r w:rsidRPr="00D50D75">
          <w:rPr>
            <w:rStyle w:val="Hyperlink"/>
            <w:rFonts w:ascii="Arial" w:hAnsi="Arial" w:cs="Arial"/>
            <w:color w:val="auto"/>
            <w:sz w:val="22"/>
            <w:szCs w:val="22"/>
            <w:u w:val="none"/>
          </w:rPr>
          <w:t>file extension</w:t>
        </w:r>
      </w:hyperlink>
      <w:r w:rsidRPr="00D50D75">
        <w:rPr>
          <w:rFonts w:ascii="Arial" w:hAnsi="Arial" w:cs="Arial"/>
          <w:sz w:val="22"/>
          <w:szCs w:val="22"/>
        </w:rPr>
        <w:t> .DLL, others may use .OCX, .CPL, or .DRV.</w:t>
      </w:r>
    </w:p>
    <w:p w:rsidR="00244E33" w:rsidRDefault="00244E33" w:rsidP="00D50D75">
      <w:pPr>
        <w:pStyle w:val="NoSpacing"/>
        <w:ind w:left="360"/>
        <w:rPr>
          <w:sz w:val="22"/>
        </w:rPr>
      </w:pPr>
      <w:r>
        <w:rPr>
          <w:noProof/>
          <w:sz w:val="22"/>
        </w:rPr>
        <w:drawing>
          <wp:inline distT="0" distB="0" distL="0" distR="0" wp14:anchorId="628E8570" wp14:editId="10A20E21">
            <wp:extent cx="3067050" cy="1476375"/>
            <wp:effectExtent l="0" t="0" r="0" b="9525"/>
            <wp:docPr id="2" name="Picture 2" descr="C:\Users\650610\AppData\Local\Microsoft\Windows\INetCache\Content.Word\Block-diagram-of-conventational-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50610\AppData\Local\Microsoft\Windows\INetCache\Content.Word\Block-diagram-of-conventational-D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8014" cy="1476839"/>
                    </a:xfrm>
                    <a:prstGeom prst="rect">
                      <a:avLst/>
                    </a:prstGeom>
                    <a:noFill/>
                    <a:ln>
                      <a:noFill/>
                    </a:ln>
                  </pic:spPr>
                </pic:pic>
              </a:graphicData>
            </a:graphic>
          </wp:inline>
        </w:drawing>
      </w:r>
    </w:p>
    <w:p w:rsidR="00244E33" w:rsidRDefault="00244E33" w:rsidP="00AE7E56">
      <w:pPr>
        <w:pStyle w:val="NoSpacing"/>
        <w:ind w:left="360"/>
        <w:rPr>
          <w:sz w:val="22"/>
        </w:rPr>
      </w:pPr>
    </w:p>
    <w:p w:rsidR="00244E33" w:rsidRDefault="00244E33" w:rsidP="00AE7E56">
      <w:pPr>
        <w:pStyle w:val="NoSpacing"/>
        <w:ind w:left="360"/>
        <w:rPr>
          <w:sz w:val="22"/>
        </w:rPr>
      </w:pPr>
    </w:p>
    <w:p w:rsidR="00D50D75" w:rsidRDefault="00D50D75" w:rsidP="00AE7E56">
      <w:pPr>
        <w:pStyle w:val="NoSpacing"/>
        <w:ind w:left="360"/>
        <w:rPr>
          <w:sz w:val="22"/>
        </w:rPr>
      </w:pPr>
    </w:p>
    <w:p w:rsidR="00D50D75" w:rsidRPr="001A103A" w:rsidRDefault="00D50D75" w:rsidP="00AE7E56">
      <w:pPr>
        <w:pStyle w:val="NoSpacing"/>
        <w:ind w:left="360"/>
        <w:rPr>
          <w:sz w:val="22"/>
        </w:rPr>
      </w:pPr>
    </w:p>
    <w:p w:rsidR="001A103A" w:rsidRPr="001A103A" w:rsidRDefault="001A103A"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Pr="001A103A" w:rsidRDefault="001A103A" w:rsidP="00AE7E56">
      <w:pPr>
        <w:pStyle w:val="NoSpacing"/>
        <w:numPr>
          <w:ilvl w:val="1"/>
          <w:numId w:val="1"/>
        </w:numPr>
        <w:ind w:left="720"/>
        <w:rPr>
          <w:sz w:val="22"/>
        </w:rPr>
      </w:pPr>
      <w:r w:rsidRPr="001A103A">
        <w:rPr>
          <w:sz w:val="22"/>
        </w:rPr>
        <w:t>Provide a brief summary</w:t>
      </w:r>
    </w:p>
    <w:p w:rsidR="001A103A" w:rsidRP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1A103A" w:rsidRDefault="001A103A" w:rsidP="00AE7E56">
      <w:pPr>
        <w:pStyle w:val="NoSpacing"/>
        <w:numPr>
          <w:ilvl w:val="1"/>
          <w:numId w:val="1"/>
        </w:numPr>
        <w:ind w:left="720"/>
        <w:rPr>
          <w:sz w:val="22"/>
        </w:rPr>
      </w:pPr>
      <w:r w:rsidRPr="001A103A">
        <w:rPr>
          <w:sz w:val="22"/>
        </w:rPr>
        <w:t>Provide a label on the reference diagram for the location of a</w:t>
      </w:r>
      <w:r w:rsidR="00D50D75">
        <w:rPr>
          <w:sz w:val="22"/>
        </w:rPr>
        <w:t xml:space="preserve"> windows manager</w:t>
      </w:r>
    </w:p>
    <w:p w:rsidR="00D50D75" w:rsidRDefault="00D50D75" w:rsidP="00D50D75">
      <w:pPr>
        <w:pStyle w:val="NoSpacing"/>
        <w:ind w:left="720"/>
        <w:rPr>
          <w:sz w:val="22"/>
        </w:rPr>
      </w:pPr>
    </w:p>
    <w:p w:rsidR="00D50D75" w:rsidRPr="00D50D75" w:rsidRDefault="00D50D75" w:rsidP="00D50D75">
      <w:pPr>
        <w:pStyle w:val="NoSpacing"/>
        <w:ind w:left="720"/>
        <w:rPr>
          <w:sz w:val="22"/>
          <w:szCs w:val="22"/>
        </w:rPr>
      </w:pPr>
      <w:r w:rsidRPr="00D50D75">
        <w:rPr>
          <w:sz w:val="22"/>
          <w:szCs w:val="22"/>
          <w:shd w:val="clear" w:color="auto" w:fill="FFFFFF"/>
        </w:rPr>
        <w:t>Generally, window managers work in collaboration with the desktop environment, logical graphical system and the underlying hardware to operate and manipulate graphical windows. These windows can be for the </w:t>
      </w:r>
      <w:r w:rsidRPr="00D50D75">
        <w:rPr>
          <w:rStyle w:val="vm-hook"/>
          <w:sz w:val="22"/>
          <w:szCs w:val="22"/>
          <w:bdr w:val="none" w:sz="0" w:space="0" w:color="auto" w:frame="1"/>
        </w:rPr>
        <w:t>operating system</w:t>
      </w:r>
      <w:r w:rsidRPr="00D50D75">
        <w:rPr>
          <w:sz w:val="22"/>
          <w:szCs w:val="22"/>
          <w:shd w:val="clear" w:color="auto" w:fill="FFFFFF"/>
        </w:rPr>
        <w:t> or a software program/application. Some of the features window managers provide are the ability to minimize, maximize and close opened windows. The placement, effects, colors and transitioning may also be part of window managers, although this will depend on the underlying operating system, graphical libraries and system in use. Windows Explorer is a component in the Windows OS that incorporates and manages the window manager's tasks and features.</w:t>
      </w:r>
    </w:p>
    <w:p w:rsidR="00715B3B" w:rsidRDefault="00715B3B" w:rsidP="00AE7E56">
      <w:pPr>
        <w:pStyle w:val="NoSpacing"/>
        <w:ind w:left="360"/>
        <w:rPr>
          <w:sz w:val="22"/>
        </w:rPr>
      </w:pPr>
    </w:p>
    <w:p w:rsidR="00D50D75" w:rsidRDefault="00D50D75" w:rsidP="00AE7E56">
      <w:pPr>
        <w:pStyle w:val="NoSpacing"/>
        <w:ind w:left="360"/>
        <w:rPr>
          <w:sz w:val="22"/>
        </w:rPr>
      </w:pPr>
      <w:r>
        <w:rPr>
          <w:noProof/>
          <w:sz w:val="22"/>
        </w:rPr>
        <w:drawing>
          <wp:inline distT="0" distB="0" distL="0" distR="0">
            <wp:extent cx="2152650" cy="1907717"/>
            <wp:effectExtent l="0" t="0" r="0" b="0"/>
            <wp:docPr id="3" name="Picture 3" descr="C:\Users\650610\AppData\Local\Microsoft\Windows\INetCache\Content.Word\sawR1epQiKxE5bX3Cplm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50610\AppData\Local\Microsoft\Windows\INetCache\Content.Word\sawR1epQiKxE5bX3Cplms2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9054" cy="1922254"/>
                    </a:xfrm>
                    <a:prstGeom prst="rect">
                      <a:avLst/>
                    </a:prstGeom>
                    <a:noFill/>
                    <a:ln>
                      <a:noFill/>
                    </a:ln>
                  </pic:spPr>
                </pic:pic>
              </a:graphicData>
            </a:graphic>
          </wp:inline>
        </w:drawing>
      </w:r>
    </w:p>
    <w:p w:rsidR="001F0215" w:rsidRDefault="001F0215" w:rsidP="00AE7E56">
      <w:pPr>
        <w:pStyle w:val="NoSpacing"/>
        <w:ind w:left="360"/>
        <w:rPr>
          <w:sz w:val="22"/>
        </w:rPr>
      </w:pPr>
    </w:p>
    <w:p w:rsidR="00D50D75" w:rsidRDefault="00D50D75" w:rsidP="00AE7E56">
      <w:pPr>
        <w:pStyle w:val="NoSpacing"/>
        <w:ind w:left="360"/>
        <w:rPr>
          <w:sz w:val="22"/>
        </w:rPr>
      </w:pPr>
    </w:p>
    <w:p w:rsidR="00D50D75" w:rsidRDefault="00D50D75" w:rsidP="00AE7E56">
      <w:pPr>
        <w:pStyle w:val="NoSpacing"/>
        <w:ind w:left="360"/>
        <w:rPr>
          <w:sz w:val="22"/>
        </w:rPr>
      </w:pPr>
    </w:p>
    <w:p w:rsidR="00D50D75" w:rsidRDefault="00D50D75" w:rsidP="00AE7E56">
      <w:pPr>
        <w:pStyle w:val="NoSpacing"/>
        <w:ind w:left="360"/>
        <w:rPr>
          <w:sz w:val="22"/>
        </w:rPr>
      </w:pPr>
    </w:p>
    <w:p w:rsidR="00D50D75" w:rsidRDefault="00D50D75" w:rsidP="00AE7E56">
      <w:pPr>
        <w:pStyle w:val="NoSpacing"/>
        <w:ind w:left="360"/>
        <w:rPr>
          <w:sz w:val="22"/>
        </w:rPr>
      </w:pPr>
    </w:p>
    <w:p w:rsidR="00D50D75" w:rsidRPr="001A103A" w:rsidRDefault="00D50D7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1F0215" w:rsidRDefault="001F0215" w:rsidP="00AE7E56">
      <w:pPr>
        <w:pStyle w:val="NoSpacing"/>
        <w:numPr>
          <w:ilvl w:val="1"/>
          <w:numId w:val="1"/>
        </w:numPr>
        <w:ind w:left="720"/>
        <w:rPr>
          <w:sz w:val="22"/>
        </w:rPr>
      </w:pPr>
      <w:r>
        <w:rPr>
          <w:sz w:val="22"/>
        </w:rPr>
        <w:t xml:space="preserve">List and explain four (4) types of system </w:t>
      </w:r>
      <w:r w:rsidR="00D50D75">
        <w:rPr>
          <w:sz w:val="22"/>
        </w:rPr>
        <w:t>information provided</w:t>
      </w:r>
      <w:r>
        <w:rPr>
          <w:sz w:val="22"/>
        </w:rPr>
        <w:t xml:space="preserve"> by the task manager</w:t>
      </w: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D50D75" w:rsidRDefault="00D50D75" w:rsidP="00D50D75">
      <w:pPr>
        <w:pStyle w:val="NoSpacing"/>
        <w:ind w:left="720"/>
        <w:rPr>
          <w:sz w:val="22"/>
        </w:rPr>
      </w:pPr>
    </w:p>
    <w:p w:rsidR="00D50D75" w:rsidRDefault="00D50D75" w:rsidP="00D50D75">
      <w:pPr>
        <w:pStyle w:val="NoSpacing"/>
        <w:ind w:left="720"/>
        <w:rPr>
          <w:sz w:val="22"/>
        </w:rPr>
      </w:pPr>
    </w:p>
    <w:p w:rsidR="00D50D75" w:rsidRPr="00D50D75" w:rsidRDefault="00D50D75" w:rsidP="00D50D75">
      <w:pPr>
        <w:pStyle w:val="NormalWeb"/>
        <w:shd w:val="clear" w:color="auto" w:fill="FFFFFF"/>
        <w:spacing w:after="360" w:afterAutospacing="0"/>
        <w:rPr>
          <w:rFonts w:ascii="Arial" w:hAnsi="Arial" w:cs="Arial"/>
          <w:color w:val="404040"/>
          <w:sz w:val="22"/>
          <w:szCs w:val="22"/>
        </w:rPr>
      </w:pPr>
      <w:r w:rsidRPr="00D50D75">
        <w:rPr>
          <w:rFonts w:ascii="Arial" w:hAnsi="Arial" w:cs="Arial"/>
          <w:color w:val="404040"/>
          <w:sz w:val="22"/>
          <w:szCs w:val="22"/>
        </w:rPr>
        <w:t>The Windows Task Manager is a powerful tool packed with useful information, from your system’s overall resource usage to detailed statistics about each process. This guide explains every feature and technical term in the Task Manager.</w:t>
      </w:r>
    </w:p>
    <w:p w:rsidR="00D50D75" w:rsidRPr="00D50D75" w:rsidRDefault="00D50D75" w:rsidP="00D50D75">
      <w:pPr>
        <w:pStyle w:val="NormalWeb"/>
        <w:shd w:val="clear" w:color="auto" w:fill="FFFFFF"/>
        <w:spacing w:after="360" w:afterAutospacing="0"/>
        <w:rPr>
          <w:rFonts w:ascii="Arial" w:hAnsi="Arial" w:cs="Arial"/>
          <w:color w:val="404040"/>
          <w:sz w:val="22"/>
          <w:szCs w:val="22"/>
        </w:rPr>
      </w:pPr>
      <w:r w:rsidRPr="00D50D75">
        <w:rPr>
          <w:rFonts w:ascii="Arial" w:hAnsi="Arial" w:cs="Arial"/>
          <w:color w:val="404040"/>
          <w:sz w:val="22"/>
          <w:szCs w:val="22"/>
        </w:rPr>
        <w:t>This article focuses on Windows 10’s Task Manager, although much of this also applies to Windows 7. Microsoft has dramatically improved the Task Manager since the release of Windows 7.</w:t>
      </w:r>
    </w:p>
    <w:p w:rsidR="00D50D75" w:rsidRPr="001A103A" w:rsidRDefault="00D50D75" w:rsidP="00D50D75">
      <w:pPr>
        <w:pStyle w:val="NoSpacing"/>
        <w:ind w:left="720"/>
        <w:rPr>
          <w:sz w:val="22"/>
        </w:rPr>
      </w:pPr>
      <w:bookmarkStart w:id="0" w:name="_GoBack"/>
      <w:bookmarkEnd w:id="0"/>
    </w:p>
    <w:sectPr w:rsidR="00D50D75" w:rsidRPr="001A103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F0215"/>
    <w:rsid w:val="00244E33"/>
    <w:rsid w:val="003E1678"/>
    <w:rsid w:val="00691C52"/>
    <w:rsid w:val="00715B3B"/>
    <w:rsid w:val="00AE7E56"/>
    <w:rsid w:val="00BD6330"/>
    <w:rsid w:val="00D50D75"/>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5991"/>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paragraph" w:styleId="NormalWeb">
    <w:name w:val="Normal (Web)"/>
    <w:basedOn w:val="Normal"/>
    <w:uiPriority w:val="99"/>
    <w:semiHidden/>
    <w:unhideWhenUsed/>
    <w:rsid w:val="00244E3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E33"/>
    <w:rPr>
      <w:color w:val="0000FF"/>
      <w:u w:val="single"/>
    </w:rPr>
  </w:style>
  <w:style w:type="character" w:styleId="Emphasis">
    <w:name w:val="Emphasis"/>
    <w:basedOn w:val="DefaultParagraphFont"/>
    <w:uiPriority w:val="20"/>
    <w:qFormat/>
    <w:rsid w:val="00244E33"/>
    <w:rPr>
      <w:i/>
      <w:iCs/>
    </w:rPr>
  </w:style>
  <w:style w:type="character" w:customStyle="1" w:styleId="vm-hook">
    <w:name w:val="vm-hook"/>
    <w:basedOn w:val="DefaultParagraphFont"/>
    <w:rsid w:val="00D5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23647">
      <w:bodyDiv w:val="1"/>
      <w:marLeft w:val="0"/>
      <w:marRight w:val="0"/>
      <w:marTop w:val="0"/>
      <w:marBottom w:val="0"/>
      <w:divBdr>
        <w:top w:val="none" w:sz="0" w:space="0" w:color="auto"/>
        <w:left w:val="none" w:sz="0" w:space="0" w:color="auto"/>
        <w:bottom w:val="none" w:sz="0" w:space="0" w:color="auto"/>
        <w:right w:val="none" w:sz="0" w:space="0" w:color="auto"/>
      </w:divBdr>
    </w:div>
    <w:div w:id="704409720">
      <w:bodyDiv w:val="1"/>
      <w:marLeft w:val="0"/>
      <w:marRight w:val="0"/>
      <w:marTop w:val="0"/>
      <w:marBottom w:val="0"/>
      <w:divBdr>
        <w:top w:val="none" w:sz="0" w:space="0" w:color="auto"/>
        <w:left w:val="none" w:sz="0" w:space="0" w:color="auto"/>
        <w:bottom w:val="none" w:sz="0" w:space="0" w:color="auto"/>
        <w:right w:val="none" w:sz="0" w:space="0" w:color="auto"/>
      </w:divBdr>
    </w:div>
    <w:div w:id="9431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program" TargetMode="External"/><Relationship Id="rId13" Type="http://schemas.openxmlformats.org/officeDocument/2006/relationships/hyperlink" Target="https://searchstorage.techtarget.com/definition/hard-disk-drive" TargetMode="External"/><Relationship Id="rId18" Type="http://schemas.openxmlformats.org/officeDocument/2006/relationships/hyperlink" Target="https://www.lifewire.com/exe-file-2622732"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gif"/><Relationship Id="rId12" Type="http://schemas.openxmlformats.org/officeDocument/2006/relationships/hyperlink" Target="https://whatis.techtarget.com/definition/CD-ROM" TargetMode="External"/><Relationship Id="rId17" Type="http://schemas.openxmlformats.org/officeDocument/2006/relationships/hyperlink" Target="https://www.lifewire.com/what-is-a-hard-disk-drive-2618152" TargetMode="External"/><Relationship Id="rId2" Type="http://schemas.openxmlformats.org/officeDocument/2006/relationships/styles" Target="styles.xml"/><Relationship Id="rId16" Type="http://schemas.openxmlformats.org/officeDocument/2006/relationships/hyperlink" Target="https://www.lifewire.com/what-is-a-file-2625878"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operating-system-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hatis.techtarget.com/definition/operating-system-OS" TargetMode="External"/><Relationship Id="rId19" Type="http://schemas.openxmlformats.org/officeDocument/2006/relationships/hyperlink" Target="https://www.lifewire.com/what-is-a-file-extension-2625879" TargetMode="External"/><Relationship Id="rId4" Type="http://schemas.openxmlformats.org/officeDocument/2006/relationships/webSettings" Target="webSettings.xml"/><Relationship Id="rId9" Type="http://schemas.openxmlformats.org/officeDocument/2006/relationships/hyperlink" Target="https://whatis.techtarget.com/definition/device" TargetMode="External"/><Relationship Id="rId14" Type="http://schemas.openxmlformats.org/officeDocument/2006/relationships/hyperlink" Target="https://whatis.techtarget.com/definition/input-output-I-O"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2</cp:revision>
  <dcterms:created xsi:type="dcterms:W3CDTF">2020-01-22T18:11:00Z</dcterms:created>
  <dcterms:modified xsi:type="dcterms:W3CDTF">2020-01-22T18:11:00Z</dcterms:modified>
</cp:coreProperties>
</file>