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6</w:t>
      </w:r>
      <w:bookmarkStart w:id="0" w:name="_GoBack"/>
      <w:bookmarkEnd w:id="0"/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37C89433">
      <w:pPr>
        <w:rPr>
          <w:rFonts w:ascii="等线" w:hAnsi="等线" w:eastAsia="等线"/>
          <w:b/>
          <w:bCs/>
          <w:szCs w:val="21"/>
        </w:rPr>
      </w:pPr>
      <w:r>
        <w:rPr>
          <w:rFonts w:ascii="Times New Roman" w:hAnsi="Times New Roman" w:eastAsia="仿宋" w:cs="Times New Roman"/>
          <w:b/>
          <w:bCs/>
          <w:sz w:val="24"/>
          <w:szCs w:val="24"/>
        </w:rPr>
        <w:t>1</w:t>
      </w:r>
      <w:r>
        <w:rPr>
          <w:rFonts w:ascii="等线" w:hAnsi="等线" w:eastAsia="等线"/>
          <w:b/>
          <w:bCs/>
          <w:szCs w:val="21"/>
        </w:rPr>
        <w:t xml:space="preserve">. </w:t>
      </w:r>
      <w:r>
        <w:rPr>
          <w:rFonts w:hint="eastAsia" w:ascii="等线" w:hAnsi="等线" w:eastAsia="等线"/>
          <w:b/>
          <w:bCs/>
          <w:szCs w:val="21"/>
        </w:rPr>
        <w:t>请列出基于R脚本获取网络数据的三种方式？一些生态专业数据库提供了API，方便访问和下载数据，其中，API端点指的是什么？</w:t>
      </w:r>
    </w:p>
    <w:p w14:paraId="1BFFA59B"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答：</w:t>
      </w:r>
    </w:p>
    <w:p w14:paraId="4AB769B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对于静态数据文件，可以通过download.file()直接下载文件，关于一些生物多样性数据，在网站上下载后可以通过read.csv()加载数据；</w:t>
      </w:r>
    </w:p>
    <w:p w14:paraId="1E5DF2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调用数据API;</w:t>
      </w:r>
    </w:p>
    <w:p w14:paraId="675C27B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通过专用R包访问数据库。</w:t>
      </w:r>
    </w:p>
    <w:p w14:paraId="3BBE6B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API端点是服务器提供的特定URL，用于接收请求并返回数据（通常是JSON或XML格式）</w:t>
      </w:r>
    </w:p>
    <w:p w14:paraId="065567E6">
      <w:pPr>
        <w:rPr>
          <w:rFonts w:hint="eastAsia" w:ascii="等线" w:hAnsi="等线" w:eastAsia="等线"/>
          <w:szCs w:val="21"/>
        </w:rPr>
      </w:pPr>
    </w:p>
    <w:p w14:paraId="59D8D9BB">
      <w:pPr>
        <w:rPr>
          <w:rFonts w:hint="eastAsia" w:ascii="等线" w:hAnsi="等线" w:eastAsia="等线"/>
          <w:b/>
          <w:bCs/>
          <w:szCs w:val="21"/>
        </w:rPr>
      </w:pPr>
    </w:p>
    <w:p w14:paraId="24EA4896">
      <w:pPr>
        <w:rPr>
          <w:rFonts w:hint="eastAsia" w:ascii="等线" w:hAnsi="等线" w:eastAsia="等线"/>
          <w:b/>
          <w:bCs/>
          <w:szCs w:val="21"/>
        </w:rPr>
      </w:pPr>
      <w:r>
        <w:rPr>
          <w:rFonts w:hint="eastAsia" w:ascii="Times New Roman" w:hAnsi="Times New Roman" w:eastAsia="仿宋" w:cs="Times New Roman"/>
          <w:b/>
          <w:bCs/>
          <w:sz w:val="24"/>
          <w:szCs w:val="24"/>
        </w:rPr>
        <w:t>2</w:t>
      </w:r>
      <w:r>
        <w:rPr>
          <w:rFonts w:ascii="等线" w:hAnsi="等线" w:eastAsia="等线"/>
          <w:b/>
          <w:bCs/>
          <w:szCs w:val="21"/>
        </w:rPr>
        <w:t>.</w:t>
      </w:r>
      <w:r>
        <w:rPr>
          <w:rFonts w:hint="eastAsia" w:ascii="等线" w:hAnsi="等线" w:eastAsia="等线"/>
          <w:b/>
          <w:bCs/>
          <w:szCs w:val="21"/>
        </w:rPr>
        <w:t xml:space="preserve"> 请完成下面的填空，将RStudio与SQLite或SpatiaLite数据库连接起来，用于存储与读取下载的数据。</w:t>
      </w:r>
    </w:p>
    <w:p w14:paraId="4AEF7716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5FB8639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1）首先利用dplyr包src_sqlite()创建空的SQLite</w:t>
      </w:r>
    </w:p>
    <w:p w14:paraId="3FD1F8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mydb &lt;- src_sqlite(dbname.sqlite, 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create</w:t>
      </w:r>
      <w:r>
        <w:rPr>
          <w:rFonts w:hint="default" w:ascii="Times New Roman" w:hAnsi="Times New Roman" w:eastAsia="宋体" w:cs="Times New Roman"/>
          <w:sz w:val="24"/>
          <w:szCs w:val="24"/>
        </w:rPr>
        <w:t>__ = 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eastAsia="宋体" w:cs="Times New Roman"/>
          <w:sz w:val="24"/>
          <w:szCs w:val="24"/>
        </w:rPr>
        <w:t>___)</w:t>
      </w:r>
    </w:p>
    <w:p w14:paraId="752E231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2）接着利用copy_to()将csv文件上传到SQLite</w:t>
      </w:r>
    </w:p>
    <w:p w14:paraId="06041F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env &lt;- read.csv(“data/env.csv”)</w:t>
      </w:r>
    </w:p>
    <w:p w14:paraId="67303051"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copy_to(___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mydb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__,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</w:rPr>
        <w:t>env, name = "env", temporary = FALSE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___</w:t>
      </w:r>
      <w:r>
        <w:rPr>
          <w:rFonts w:hint="default" w:ascii="Times New Roman" w:hAnsi="Times New Roman" w:eastAsia="宋体" w:cs="Times New Roman"/>
          <w:sz w:val="24"/>
          <w:szCs w:val="24"/>
        </w:rPr>
        <w:t>)</w:t>
      </w:r>
    </w:p>
    <w:p w14:paraId="3EBA919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3）连接数据库，将数据库中数据集读入R</w:t>
      </w:r>
    </w:p>
    <w:p w14:paraId="1670BCA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mydb &lt;- src_sqlite(“_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_dbname.sqlite</w:t>
      </w:r>
      <w:r>
        <w:rPr>
          <w:rFonts w:hint="default" w:ascii="Times New Roman" w:hAnsi="Times New Roman" w:eastAsia="宋体" w:cs="Times New Roman"/>
          <w:sz w:val="24"/>
          <w:szCs w:val="24"/>
        </w:rPr>
        <w:t>___”)</w:t>
      </w:r>
    </w:p>
    <w:p w14:paraId="7E02283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env &lt;- tbl(____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mydb</w:t>
      </w:r>
      <w:r>
        <w:rPr>
          <w:rFonts w:hint="default" w:ascii="Times New Roman" w:hAnsi="Times New Roman" w:eastAsia="宋体" w:cs="Times New Roman"/>
          <w:sz w:val="24"/>
          <w:szCs w:val="24"/>
        </w:rPr>
        <w:t>____, “____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</w:rPr>
        <w:t>env</w:t>
      </w:r>
      <w:r>
        <w:rPr>
          <w:rFonts w:hint="default" w:ascii="Times New Roman" w:hAnsi="Times New Roman" w:eastAsia="宋体" w:cs="Times New Roman"/>
          <w:sz w:val="24"/>
          <w:szCs w:val="24"/>
        </w:rPr>
        <w:t>____”)</w:t>
      </w:r>
    </w:p>
    <w:p w14:paraId="33CE7045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627F71D1">
      <w:pPr>
        <w:rPr>
          <w:rFonts w:hint="eastAsia" w:ascii="等线" w:hAnsi="等线" w:eastAsia="等线"/>
        </w:rPr>
      </w:pP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7AF6A"/>
    <w:multiLevelType w:val="singleLevel"/>
    <w:tmpl w:val="F947AF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0D9D564B"/>
    <w:rsid w:val="192F7DEF"/>
    <w:rsid w:val="2751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37609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564</Characters>
  <Lines>3</Lines>
  <Paragraphs>1</Paragraphs>
  <TotalTime>365</TotalTime>
  <ScaleCrop>false</ScaleCrop>
  <LinksUpToDate>false</LinksUpToDate>
  <CharactersWithSpaces>585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～关耳日尧飞～</cp:lastModifiedBy>
  <dcterms:modified xsi:type="dcterms:W3CDTF">2025-05-08T14:47:50Z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eyJoZGlkIjoiZjVhNGJiMWVmZTg4ZjFhYWZhYWFiMzBkODkwYWRkZmUiLCJ1c2VySWQiOiIxMDcxNDY2NDkzIn0=</vt:lpwstr>
  </property>
  <property fmtid="{D5CDD505-2E9C-101B-9397-08002B2CF9AE}" pid="3" name="KSOProductBuildVer">
    <vt:lpwstr>2052-12.1.0.21171</vt:lpwstr>
  </property>
  <property fmtid="{D5CDD505-2E9C-101B-9397-08002B2CF9AE}" pid="4" name="ICV">
    <vt:lpwstr>94F0DA2BBD9548649B30C184ACCBB9E6_13</vt:lpwstr>
  </property>
</Properties>
</file>