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10="http://schemas.openxmlformats.org/officeDocument/2006/relationships" xmlns:ns12="urn:schemas-microsoft-com:office:office" xmlns:ns4="http://schemas.microsoft.com/office/word/2010/wordprocessingDrawing" xmlns:ns8="http://schemas.microsoft.com/office/drawing/2010/main" xmlns:pic="http://schemas.openxmlformats.org/drawingml/2006/pictur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g="http://schemas.microsoft.com/office/word/2010/wordprocessingGroup" xmlns:wps="http://schemas.microsoft.com/office/word/2010/wordprocessingShape" mc:Ignorable="w14 w15 w16se w16cid w16 w16cex w16sdtdh wp14">
  <w:body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0"/>
                                            <w:szCs w:val="70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0"/>
                                            <w:szCs w:val="70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國立臺中教育大學</w:t>
                                        </w:r>
                                        <w:r>
                                          <w:br/>
                                        </w: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0"/>
                                            <w:szCs w:val="70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教育資訊與測驗統計研究所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楊智為助理教授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0"/>
                                        <w:szCs w:val="70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0"/>
                                        <w:szCs w:val="70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國立臺中教育大學</w:t>
                                    </w:r>
                                    <w:r>
                                      <w:br/>
                                    </w: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0"/>
                                        <w:szCs w:val="70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教育資訊與測驗統計研究所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楊智為助理教授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0"/>
                                    </w:rPr>
                                  </w:pPr>
                                  <w:r>
                                    <w:t>國立臺中教育大學</w:t>
                                  </w:r>
                                  <w:r>
                                    <w:br/>
                                  </w:r>
                                  <w:r>
                                    <w:t>教育資訊與測驗統計研究所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楊智為助理教授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0"/>
                                </w:rPr>
                              </w:pPr>
                              <w:r>
                                <w:t>國立臺中教育大學</w:t>
                              </w:r>
                              <w:r>
                                <w:br/>
                              </w:r>
                              <w:r>
                                <w:t>教育資訊與測驗統計研究所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楊智為助理教授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0"/>
                                            <w:szCs w:val="70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0"/>
                                            <w:szCs w:val="70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國立臺中教育大學英語學系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賴政吉副教授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0"/>
                                        <w:szCs w:val="70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0"/>
                                        <w:szCs w:val="70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國立臺中教育大學英語學系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賴政吉副教授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0"/>
                                    </w:rPr>
                                  </w:pPr>
                                  <w:r>
                                    <w:t>國立臺中教育大學英語學系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賴政吉副教授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0"/>
                                </w:rPr>
                              </w:pPr>
                              <w:r>
                                <w:t>國立臺中教育大學英語學系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賴政吉副教授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國立彰化師範大學</w:t>
                                        </w:r>
                                        <w:r>
                                          <w:br/>
                                        </w: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英語學系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張善貿教授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國立彰化師範大學</w:t>
                                    </w:r>
                                    <w:r>
                                      <w:br/>
                                    </w: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英語學系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張善貿教授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國立彰化師範大學</w:t>
                                  </w:r>
                                  <w:r>
                                    <w:br/>
                                  </w:r>
                                  <w:r>
                                    <w:t>英語學系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張善貿教授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國立彰化師範大學</w:t>
                              </w:r>
                              <w:r>
                                <w:br/>
                              </w:r>
                              <w:r>
                                <w:t>英語學系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張善貿教授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國立臺中教育大學</w:t>
                                        </w:r>
                                        <w:r>
                                          <w:br/>
                                        </w: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語文教育學系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楊裕貿副教授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國立臺中教育大學</w:t>
                                    </w:r>
                                    <w:r>
                                      <w:br/>
                                    </w: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語文教育學系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楊裕貿副教授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國立臺中教育大學</w:t>
                                  </w:r>
                                  <w:r>
                                    <w:br/>
                                  </w:r>
                                  <w:r>
                                    <w:t>語文教育學系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楊裕貿副教授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國立臺中教育大學</w:t>
                              </w:r>
                              <w:r>
                                <w:br/>
                              </w:r>
                              <w:r>
                                <w:t>語文教育學系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楊裕貿副教授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新北市政府教育局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黃裕斌輔導員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新北市政府教育局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黃裕斌輔導員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新北市政府教育局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黃裕斌輔導員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新北市政府教育局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黃裕斌輔導員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新竹市政府教育處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陳梅香課程督學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新竹市政府教育處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陳梅香課程督學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新竹市政府教育處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陳梅香課程督學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新竹市政府教育處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陳梅香課程督學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南投縣政府教育處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黃雅蘭輔導員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南投縣政府教育處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黃雅蘭輔導員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南投縣政府教育處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黃雅蘭輔導員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南投縣政府教育處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黃雅蘭輔導員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嘉義縣政府教育處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王菘郁課程督學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嘉義縣政府教育處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王菘郁課程督學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嘉義縣政府教育處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王菘郁課程督學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嘉義縣政府教育處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王菘郁課程督學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花蓮縣政府教育處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謝瑋鎧科員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花蓮縣政府教育處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謝瑋鎧科員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花蓮縣政府教育處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謝瑋鎧科員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花蓮縣政府教育處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謝瑋鎧科員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澎湖縣政府教育處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洪桂萍老師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澎湖縣政府教育處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洪桂萍老師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澎湖縣政府教育處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洪桂萍老師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澎湖縣政府教育處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洪桂萍老師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金門縣政府教育處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楊中玫老師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金門縣政府教育處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楊中玫老師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金門縣政府教育處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楊中玫老師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金門縣政府教育處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楊中玫老師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臺中市政府教育局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謝明宏課程督學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臺中市政府教育局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謝明宏課程督學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臺中市政府教育局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謝明宏課程督學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臺中市政府教育局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謝明宏課程督學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苗栗縣政府教育處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傅雅暉課程督學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苗栗縣政府教育處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傅雅暉課程督學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苗栗縣政府教育處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傅雅暉課程督學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苗栗縣政府教育處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傅雅暉課程督學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桃園市政府教育局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陳秋貝課程督學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桃園市政府教育局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陳秋貝課程督學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桃園市政府教育局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陳秋貝課程督學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桃園市政府教育局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陳秋貝課程督學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新竹縣政府教育局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蔡依蘭課程督學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新竹縣政府教育局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蔡依蘭課程督學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新竹縣政府教育局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蔡依蘭課程督學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新竹縣政府教育局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蔡依蘭課程督學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新竹縣政府教育局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黃美雯課程督學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新竹縣政府教育局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黃美雯課程督學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新竹縣政府教育局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黃美雯課程督學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新竹縣政府教育局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黃美雯課程督學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高雄市政府教育局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陸宛伶老師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高雄市政府教育局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陸宛伶老師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高雄市政府教育局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陸宛伶老師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高雄市政府教育局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陸宛伶老師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嘉義市政府教育處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李家瑩專業助理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嘉義市政府教育處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李家瑩專業助理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嘉義市政府教育處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李家瑩專業助理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嘉義市政府教育處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李家瑩專業助理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臺南市政府教育局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紀俊守老師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臺南市政府教育局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紀俊守老師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臺南市政府教育局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紀俊守老師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臺南市政府教育局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紀俊守老師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基隆市政府教育處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李曉蘋老師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基隆市政府教育處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李曉蘋老師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基隆市政府教育處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李曉蘋老師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基隆市政府教育處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李曉蘋老師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雲林縣政府教育處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王玥甯科員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雲林縣政府教育處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王玥甯科員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雲林縣政府教育處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王玥甯科員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雲林縣政府教育處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王玥甯科員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屏東縣政府教育處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楊廷瑞科員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屏東縣政府教育處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楊廷瑞科員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屏東縣政府教育處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楊廷瑞科員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屏東縣政府教育處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楊廷瑞科員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高雄市楠梓區油廠國小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蔡佩珊教務主任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高雄市楠梓區油廠國小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蔡佩珊教務主任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高雄市楠梓區油廠國小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蔡佩珊教務主任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高雄市楠梓區油廠國小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蔡佩珊教務主任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高雄市茄萣區興達國小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曾建勳校長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高雄市茄萣區興達國小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曾建勳校長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高雄市茄萣區興達國小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曾建勳校長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高雄市茄萣區興達國小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曾建勳校長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嘉義市政府教育處</w:t>
                                        </w:r>
                                      </w:p>
                                      <w:p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童慶隆輔導員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嘉義市政府教育處</w:t>
                                    </w:r>
                                  </w:p>
                                  <w:p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童慶隆輔導員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</w:rPr>
                                  </w:pPr>
                                  <w:r>
                                    <w:t>嘉義市政府教育處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08"/>
                                    </w:rPr>
                                  </w:pPr>
                                  <w:r>
                                    <w:t>童慶隆輔導員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>
                              <w:pPr>
                                <w:rPr>
                                  <w:rFonts w:ascii="標楷體" w:eastAsia="標楷體" w:hAnsi="標楷體"/>
                                  <w:b/>
                                  <w:sz w:val="76"/>
                                </w:rPr>
                              </w:pPr>
                              <w:r>
                                <w:t>嘉義市政府教育處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108"/>
                                </w:rPr>
                              </w:pPr>
                              <w:r>
                                <w:t>童慶隆輔導員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/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/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/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/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p w14:paraId="37BACEDC" w14:textId="77777777" w:rsidR="00292FFA" w:rsidRPr="00991127" w:rsidRDefault="00292FFA" w:rsidP="00991127">
      <w:pPr>
        <w:rPr>
          <w:vanish/>
        </w:rPr>
      </w:pPr>
    </w:p>
    <w:sectPr w:rsidR="00292FFA" w:rsidRPr="00991127" w:rsidSect="00292FFA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9BF42" w14:textId="77777777" w:rsidR="007F7D93" w:rsidRDefault="007F7D93" w:rsidP="00D51F97">
      <w:r>
        <w:separator/>
      </w:r>
    </w:p>
  </w:endnote>
  <w:endnote w:type="continuationSeparator" w:id="0">
    <w:p w14:paraId="41E8A04F" w14:textId="77777777" w:rsidR="007F7D93" w:rsidRDefault="007F7D93" w:rsidP="00D51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儷黑 Std W5">
    <w:altName w:val="Malgun Gothic Semilight"/>
    <w:panose1 w:val="00000000000000000000"/>
    <w:charset w:val="88"/>
    <w:family w:val="swiss"/>
    <w:notTrueType/>
    <w:pitch w:val="variable"/>
    <w:sig w:usb0="00000000" w:usb1="38CFFD7A" w:usb2="00000016" w:usb3="00000000" w:csb0="0010000D" w:csb1="00000000"/>
  </w:font>
  <w:font w:name="標楷體">
    <w:altName w:val="標楷體a甀..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20D01" w14:textId="77777777" w:rsidR="007F7D93" w:rsidRDefault="007F7D93" w:rsidP="00D51F97">
      <w:r>
        <w:separator/>
      </w:r>
    </w:p>
  </w:footnote>
  <w:footnote w:type="continuationSeparator" w:id="0">
    <w:p w14:paraId="3ABD2260" w14:textId="77777777" w:rsidR="007F7D93" w:rsidRDefault="007F7D93" w:rsidP="00D51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E3"/>
    <w:rsid w:val="00045473"/>
    <w:rsid w:val="000A05BF"/>
    <w:rsid w:val="00102017"/>
    <w:rsid w:val="00155CC5"/>
    <w:rsid w:val="001C24B2"/>
    <w:rsid w:val="001D71AE"/>
    <w:rsid w:val="00285F0D"/>
    <w:rsid w:val="00292951"/>
    <w:rsid w:val="00292FFA"/>
    <w:rsid w:val="00336CC8"/>
    <w:rsid w:val="003A2213"/>
    <w:rsid w:val="003E6400"/>
    <w:rsid w:val="00475CE3"/>
    <w:rsid w:val="004D4F94"/>
    <w:rsid w:val="004F1634"/>
    <w:rsid w:val="005014D1"/>
    <w:rsid w:val="005232C8"/>
    <w:rsid w:val="00532E07"/>
    <w:rsid w:val="005359CA"/>
    <w:rsid w:val="00536C72"/>
    <w:rsid w:val="005C44A0"/>
    <w:rsid w:val="005F0B60"/>
    <w:rsid w:val="00692C5E"/>
    <w:rsid w:val="006D248A"/>
    <w:rsid w:val="00706729"/>
    <w:rsid w:val="007B016B"/>
    <w:rsid w:val="007F7D93"/>
    <w:rsid w:val="00883258"/>
    <w:rsid w:val="0089624B"/>
    <w:rsid w:val="008B1148"/>
    <w:rsid w:val="008C26E2"/>
    <w:rsid w:val="00935035"/>
    <w:rsid w:val="0094072F"/>
    <w:rsid w:val="00971579"/>
    <w:rsid w:val="00991127"/>
    <w:rsid w:val="00992E17"/>
    <w:rsid w:val="009F1E26"/>
    <w:rsid w:val="009F6C28"/>
    <w:rsid w:val="00A13953"/>
    <w:rsid w:val="00A8799A"/>
    <w:rsid w:val="00B132E7"/>
    <w:rsid w:val="00CA4F0A"/>
    <w:rsid w:val="00D30DBA"/>
    <w:rsid w:val="00D51F97"/>
    <w:rsid w:val="00D60FA2"/>
    <w:rsid w:val="00D74C9B"/>
    <w:rsid w:val="00DA393C"/>
    <w:rsid w:val="00DB6BA4"/>
    <w:rsid w:val="00DF3BBB"/>
    <w:rsid w:val="00DF3CAF"/>
    <w:rsid w:val="00E62875"/>
    <w:rsid w:val="00E7356F"/>
    <w:rsid w:val="00F376F2"/>
    <w:rsid w:val="00F9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18C81C"/>
  <w15:chartTrackingRefBased/>
  <w15:docId w15:val="{5333487A-CE21-4292-B1E1-7066FF39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CE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5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51F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51F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51F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51F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9C639-04FC-445E-AA4E-D8077EF11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</cp:lastModifiedBy>
  <cp:revision>43</cp:revision>
  <cp:lastPrinted>2025-08-14T00:50:00Z</cp:lastPrinted>
  <dcterms:created xsi:type="dcterms:W3CDTF">2025-08-14T00:43:00Z</dcterms:created>
  <dcterms:modified xsi:type="dcterms:W3CDTF">2025-11-19T05:38:00Z</dcterms:modified>
</cp:coreProperties>
</file>