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 w:after="120"/>
        <w:contextualSpacing w:val="false"/>
        <w:jc w:val="center"/>
        <w:rPr/>
      </w:pPr>
      <w:r>
        <w:rPr/>
        <w:t>Trend Lines Case Study</w:t>
      </w:r>
    </w:p>
    <w:p>
      <w:pPr>
        <w:pStyle w:val="Normal"/>
        <w:rPr/>
      </w:pPr>
      <w:r>
        <w:rPr/>
        <w:t>To complete this Case Study, you will need to have this document AND the Trend Line Study Excel Document open. Please remember that you are not permitted to use AI for this assignment.</w:t>
      </w:r>
    </w:p>
    <w:p>
      <w:pPr>
        <w:pStyle w:val="Normal"/>
        <w:rPr/>
      </w:pPr>
      <w:r>
        <w:rPr>
          <w:b/>
          <w:bCs/>
        </w:rPr>
        <w:t>Project Goal</w:t>
      </w:r>
      <w:r>
        <w:rPr/>
        <w:t>: To learn how trend lines can be used as a powerful tool in the Quantitative Reasoning Process.</w:t>
      </w:r>
    </w:p>
    <w:p>
      <w:pPr>
        <w:pStyle w:val="Heading1"/>
        <w:shd w:val="clear" w:color="auto" w:fill="586492"/>
        <w:jc w:val="center"/>
        <w:rPr>
          <w:rFonts w:ascii="Calibri" w:hAnsi="Calibri" w:cs="Calibri" w:asciiTheme="minorHAnsi" w:cstheme="minorHAnsi" w:hAnsiTheme="minorHAnsi"/>
          <w:b/>
          <w:bCs/>
          <w:color w:themeColor="background1" w:val="FFFFFF"/>
        </w:rPr>
      </w:pPr>
      <w:r>
        <w:rPr>
          <w:rFonts w:cs="Calibri" w:ascii="Calibri" w:hAnsi="Calibri" w:asciiTheme="minorHAnsi" w:cstheme="minorHAnsi" w:hAnsiTheme="minorHAnsi"/>
          <w:b/>
          <w:bCs/>
          <w:color w:themeColor="background1" w:val="FFFFFF"/>
        </w:rPr>
        <w:t>1. Understand the Problem</w:t>
      </w:r>
    </w:p>
    <w:p>
      <w:pPr>
        <w:pStyle w:val="Normal"/>
        <w:rPr/>
      </w:pPr>
      <w:r>
        <w:rPr/>
        <w:t>To start, choose one real-world situation and data set from the choices below:</w:t>
      </w:r>
    </w:p>
    <w:p>
      <w:pPr>
        <w:pStyle w:val="ListParagraph"/>
        <w:numPr>
          <w:ilvl w:val="0"/>
          <w:numId w:val="5"/>
        </w:numPr>
        <w:rPr>
          <w:rStyle w:val="Hyperlink"/>
          <w:color w:val="auto"/>
          <w:u w:val="none"/>
        </w:rPr>
      </w:pPr>
      <w:hyperlink r:id="rId2">
        <w:r>
          <w:rPr>
            <w:rStyle w:val="Hyperlink"/>
          </w:rPr>
          <w:t>Computer space in GB and price of computer</w:t>
        </w:r>
      </w:hyperlink>
    </w:p>
    <w:p>
      <w:pPr>
        <w:pStyle w:val="ListParagraph"/>
        <w:numPr>
          <w:ilvl w:val="0"/>
          <w:numId w:val="5"/>
        </w:numPr>
        <w:rPr/>
      </w:pPr>
      <w:hyperlink r:id="rId3">
        <w:r>
          <w:rPr>
            <w:rStyle w:val="Hyperlink"/>
          </w:rPr>
          <w:t>Years of professional experience and annual salary U.S.</w:t>
        </w:r>
      </w:hyperlink>
    </w:p>
    <w:p>
      <w:pPr>
        <w:pStyle w:val="ListParagraph"/>
        <w:numPr>
          <w:ilvl w:val="0"/>
          <w:numId w:val="5"/>
        </w:numPr>
        <w:rPr>
          <w:rStyle w:val="Hyperlink"/>
          <w:color w:val="auto"/>
          <w:u w:val="none"/>
        </w:rPr>
      </w:pPr>
      <w:hyperlink r:id="rId4">
        <w:r>
          <w:rPr>
            <w:rStyle w:val="Hyperlink"/>
          </w:rPr>
          <w:t>Average age in country and COVID-19 case rate</w:t>
        </w:r>
      </w:hyperlink>
    </w:p>
    <w:p>
      <w:pPr>
        <w:pStyle w:val="ListParagraph"/>
        <w:numPr>
          <w:ilvl w:val="0"/>
          <w:numId w:val="5"/>
        </w:numPr>
        <w:rPr/>
      </w:pPr>
      <w:hyperlink r:id="rId5">
        <w:r>
          <w:rPr>
            <w:rStyle w:val="Hyperlink"/>
          </w:rPr>
          <w:t>Age and speed of runners</w:t>
        </w:r>
      </w:hyperlink>
    </w:p>
    <w:p>
      <w:pPr>
        <w:pStyle w:val="Normal"/>
        <w:rPr/>
      </w:pPr>
      <w:r>
        <w:rPr/>
        <w:t>NOTE: You must use the datasets provided in the links above. You don’t need to gather or add any extra data.</w:t>
      </w:r>
    </w:p>
    <w:tbl>
      <w:tblPr>
        <w:tblStyle w:val="TableGrid"/>
        <w:tblW w:w="9350" w:type="dxa"/>
        <w:jc w:val="start"/>
        <w:tblInd w:w="0" w:type="dxa"/>
        <w:tblLayout w:type="fixed"/>
        <w:tblCellMar>
          <w:top w:w="72" w:type="dxa"/>
          <w:start w:w="108" w:type="dxa"/>
          <w:bottom w:w="72" w:type="dxa"/>
          <w:end w:w="108" w:type="dxa"/>
        </w:tblCellMar>
        <w:tblLook w:val="04a0" w:noHBand="0" w:noVBand="1" w:firstColumn="1" w:lastRow="0" w:lastColumn="0" w:firstRow="1"/>
      </w:tblPr>
      <w:tblGrid>
        <w:gridCol w:w="4675"/>
        <w:gridCol w:w="4675"/>
      </w:tblGrid>
      <w:tr>
        <w:trPr/>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Question</w:t>
            </w:r>
          </w:p>
        </w:tc>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Answer</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Which dataset did you select, and what is the background and purpose of that dataset?</w:t>
            </w:r>
          </w:p>
        </w:tc>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r>
          </w:p>
        </w:tc>
      </w:tr>
    </w:tbl>
    <w:p>
      <w:pPr>
        <w:pStyle w:val="Heading1"/>
        <w:shd w:val="clear" w:color="auto" w:fill="49967C"/>
        <w:jc w:val="center"/>
        <w:rPr>
          <w:rFonts w:ascii="Calibri" w:hAnsi="Calibri" w:cs="Calibri" w:asciiTheme="minorHAnsi" w:cstheme="minorHAnsi" w:hAnsiTheme="minorHAnsi"/>
          <w:b/>
          <w:bCs/>
          <w:color w:themeColor="background1" w:val="FFFFFF"/>
        </w:rPr>
      </w:pPr>
      <w:r>
        <w:rPr>
          <w:rFonts w:cs="Calibri" w:ascii="Calibri" w:hAnsi="Calibri" w:asciiTheme="minorHAnsi" w:cstheme="minorHAnsi" w:hAnsiTheme="minorHAnsi"/>
          <w:b/>
          <w:bCs/>
          <w:color w:themeColor="background1" w:val="FFFFFF"/>
        </w:rPr>
        <w:t>2. Identifying Variables and Assumptions</w:t>
      </w:r>
    </w:p>
    <w:p>
      <w:pPr>
        <w:pStyle w:val="Normal"/>
        <w:rPr/>
      </w:pPr>
      <w:r>
        <w:rPr/>
        <w:t>List the important factors and conditions that you will consider when making your decision. You will need to identify two main variables:</w:t>
      </w:r>
    </w:p>
    <w:p>
      <w:pPr>
        <w:pStyle w:val="ListParagraph"/>
        <w:numPr>
          <w:ilvl w:val="0"/>
          <w:numId w:val="3"/>
        </w:numPr>
        <w:rPr/>
      </w:pPr>
      <w:r>
        <w:rPr/>
        <w:t>Input variable – this is something that affects the result</w:t>
      </w:r>
    </w:p>
    <w:p>
      <w:pPr>
        <w:pStyle w:val="ListParagraph"/>
        <w:numPr>
          <w:ilvl w:val="0"/>
          <w:numId w:val="3"/>
        </w:numPr>
        <w:rPr/>
      </w:pPr>
      <w:r>
        <w:rPr/>
        <w:t>Output variable – this is the result that changes because of the input</w:t>
      </w:r>
    </w:p>
    <w:p>
      <w:pPr>
        <w:pStyle w:val="Normal"/>
        <w:rPr/>
      </w:pPr>
      <w:r>
        <w:rPr/>
        <w:t>Additionally, you should mention two or more key assumptions. Assumptions refer to the known conditions of the comparison, and they are not predictions or hypotheses. They are like the "controls" in a scientific experiment.</w:t>
      </w:r>
    </w:p>
    <w:tbl>
      <w:tblPr>
        <w:tblStyle w:val="TableGrid"/>
        <w:tblW w:w="9350" w:type="dxa"/>
        <w:jc w:val="start"/>
        <w:tblInd w:w="0" w:type="dxa"/>
        <w:tblLayout w:type="fixed"/>
        <w:tblCellMar>
          <w:top w:w="72" w:type="dxa"/>
          <w:start w:w="108" w:type="dxa"/>
          <w:bottom w:w="72" w:type="dxa"/>
          <w:end w:w="108" w:type="dxa"/>
        </w:tblCellMar>
        <w:tblLook w:val="04a0" w:noHBand="0" w:noVBand="1" w:firstColumn="1" w:lastRow="0" w:lastColumn="0" w:firstRow="1"/>
      </w:tblPr>
      <w:tblGrid>
        <w:gridCol w:w="4675"/>
        <w:gridCol w:w="4675"/>
      </w:tblGrid>
      <w:tr>
        <w:trPr/>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Question</w:t>
            </w:r>
          </w:p>
        </w:tc>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Answer</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List your input and output variables.</w:t>
            </w:r>
          </w:p>
          <w:p>
            <w:pPr>
              <w:pStyle w:val="Normal"/>
              <w:widowControl/>
              <w:spacing w:before="120" w:after="120"/>
              <w:jc w:val="start"/>
              <w:rPr>
                <w:rFonts w:ascii="Calibri" w:hAnsi="Calibri" w:eastAsia="Calibri" w:cs=""/>
                <w:kern w:val="0"/>
                <w:sz w:val="24"/>
                <w:szCs w:val="24"/>
                <w:lang w:val="en-US" w:eastAsia="en-US" w:bidi="ar-SA"/>
              </w:rPr>
            </w:pPr>
            <w:r>
              <w:rPr>
                <w:rFonts w:eastAsia="Calibri" w:cs=""/>
                <w:b/>
                <w:bCs/>
                <w:kern w:val="0"/>
                <w:sz w:val="24"/>
                <w:szCs w:val="24"/>
                <w:lang w:val="en-US" w:eastAsia="en-US" w:bidi="ar-SA"/>
              </w:rPr>
              <w:t>Hint</w:t>
            </w:r>
            <w:r>
              <w:rPr>
                <w:rFonts w:eastAsia="Calibri" w:cs=""/>
                <w:kern w:val="0"/>
                <w:sz w:val="24"/>
                <w:szCs w:val="24"/>
                <w:lang w:val="en-US" w:eastAsia="en-US" w:bidi="ar-SA"/>
              </w:rPr>
              <w:t>: A variable is an element of a situation that has the potential to vary or change in value.</w:t>
            </w:r>
          </w:p>
        </w:tc>
        <w:tc>
          <w:tcPr>
            <w:tcW w:w="4675" w:type="dxa"/>
            <w:tcBorders/>
          </w:tcPr>
          <w:p>
            <w:pPr>
              <w:pStyle w:val="Normal"/>
              <w:widowControl/>
              <w:spacing w:before="120" w:after="120"/>
              <w:jc w:val="start"/>
              <w:rPr/>
            </w:pPr>
            <w:r>
              <w:rPr>
                <w:rFonts w:eastAsia="Calibri" w:cs=""/>
                <w:kern w:val="0"/>
                <w:sz w:val="24"/>
                <w:szCs w:val="24"/>
                <w:lang w:val="en-US" w:eastAsia="en-US" w:bidi="ar-SA"/>
              </w:rPr>
              <w:t>Input variable:</w:t>
            </w:r>
            <w:r>
              <w:rPr/>
              <w:t>Space available on computer (in GB)</w:t>
            </w:r>
          </w:p>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Output variable:Price of computer (in USD)</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List two or more key assumptions for this problem.</w:t>
            </w:r>
          </w:p>
          <w:p>
            <w:pPr>
              <w:pStyle w:val="Normal"/>
              <w:widowControl/>
              <w:spacing w:before="120" w:after="120"/>
              <w:jc w:val="start"/>
              <w:rPr>
                <w:rFonts w:ascii="Calibri" w:hAnsi="Calibri" w:eastAsia="Calibri" w:cs=""/>
                <w:kern w:val="0"/>
                <w:sz w:val="24"/>
                <w:szCs w:val="24"/>
                <w:lang w:val="en-US" w:eastAsia="en-US" w:bidi="ar-SA"/>
              </w:rPr>
            </w:pPr>
            <w:r>
              <w:rPr>
                <w:rFonts w:eastAsia="Calibri" w:cs=""/>
                <w:b/>
                <w:bCs/>
                <w:kern w:val="0"/>
                <w:sz w:val="24"/>
                <w:szCs w:val="24"/>
                <w:lang w:val="en-US" w:eastAsia="en-US" w:bidi="ar-SA"/>
              </w:rPr>
              <w:t>Hint</w:t>
            </w:r>
            <w:r>
              <w:rPr>
                <w:rFonts w:eastAsia="Calibri" w:cs=""/>
                <w:kern w:val="0"/>
                <w:sz w:val="24"/>
                <w:szCs w:val="24"/>
                <w:lang w:val="en-US" w:eastAsia="en-US" w:bidi="ar-SA"/>
              </w:rPr>
              <w:t>: Assumptions are ideas or concepts that are accepted as true. A</w:t>
            </w:r>
            <w:r>
              <w:rPr>
                <w:rFonts w:eastAsia="Calibri" w:cs=""/>
                <w:color w:val="000000"/>
                <w:kern w:val="0"/>
                <w:sz w:val="24"/>
                <w:szCs w:val="24"/>
                <w:lang w:val="en-US" w:eastAsia="en-US" w:bidi="ar-SA"/>
              </w:rPr>
              <w:t>ssumptions are like removing the "what ifs" in a scenario.</w:t>
            </w:r>
          </w:p>
        </w:tc>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1.All computers are being compared based on their storage and brand only. Other performance factors (like CPU speed, RAM, or screen size) are assumed constant or not significantly affecting the relationship.</w:t>
            </w:r>
          </w:p>
          <w:p>
            <w:pPr>
              <w:pStyle w:val="Normal"/>
              <w:widowControl/>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2.Prices reflect current market values. The data is assumed to represent accurate, up-to-date retail prices for each model.</w:t>
            </w:r>
          </w:p>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3.Storage size is measured consistently in gigabytes (GB). There are no rounding or format errors in the storage capacity data.</w:t>
            </w:r>
          </w:p>
        </w:tc>
      </w:tr>
    </w:tbl>
    <w:p>
      <w:pPr>
        <w:pStyle w:val="Heading1"/>
        <w:shd w:val="clear" w:color="auto" w:fill="3198AE"/>
        <w:jc w:val="center"/>
        <w:rPr>
          <w:rFonts w:ascii="Calibri" w:hAnsi="Calibri" w:cs="Calibri" w:asciiTheme="minorHAnsi" w:cstheme="minorHAnsi" w:hAnsiTheme="minorHAnsi"/>
          <w:b/>
          <w:bCs/>
          <w:color w:themeColor="background1" w:val="FFFFFF"/>
        </w:rPr>
      </w:pPr>
      <w:r>
        <w:rPr>
          <w:rFonts w:cs="Calibri" w:ascii="Calibri" w:hAnsi="Calibri" w:asciiTheme="minorHAnsi" w:cstheme="minorHAnsi" w:hAnsiTheme="minorHAnsi"/>
          <w:b/>
          <w:bCs/>
          <w:color w:themeColor="background1" w:val="FFFFFF"/>
        </w:rPr>
        <w:t>3. Apply Quantitative Tools</w:t>
      </w:r>
    </w:p>
    <w:p>
      <w:pPr>
        <w:pStyle w:val="Normal"/>
        <w:rPr>
          <w:b/>
          <w:bCs/>
        </w:rPr>
      </w:pPr>
      <w:r>
        <w:rPr>
          <w:b/>
          <w:bCs/>
        </w:rPr>
        <w:t>Gather data and report on your findings by following these steps:</w:t>
      </w:r>
    </w:p>
    <w:p>
      <w:pPr>
        <w:pStyle w:val="ListParagraph"/>
        <w:numPr>
          <w:ilvl w:val="0"/>
          <w:numId w:val="4"/>
        </w:numPr>
        <w:rPr/>
      </w:pPr>
      <w:r>
        <w:rPr>
          <w:b/>
          <w:bCs/>
          <w:i/>
          <w:iCs/>
        </w:rPr>
        <w:t>Transfer all data points (at least 15) into the provided Excel spreadsheet. (green and yellow boxes)</w:t>
        <w:br/>
      </w:r>
    </w:p>
    <w:p>
      <w:pPr>
        <w:pStyle w:val="ListParagraph"/>
        <w:numPr>
          <w:ilvl w:val="0"/>
          <w:numId w:val="4"/>
        </w:numPr>
        <w:rPr/>
      </w:pPr>
      <w:r>
        <w:rPr>
          <w:b/>
          <w:bCs/>
          <w:i/>
          <w:iCs/>
        </w:rPr>
        <w:t>List the data set you chose. (orange box)</w:t>
        <w:br/>
      </w:r>
    </w:p>
    <w:p>
      <w:pPr>
        <w:pStyle w:val="ListParagraph"/>
        <w:numPr>
          <w:ilvl w:val="0"/>
          <w:numId w:val="4"/>
        </w:numPr>
        <w:rPr>
          <w:i/>
          <w:i/>
          <w:iCs/>
        </w:rPr>
      </w:pPr>
      <w:r>
        <w:rPr>
          <w:b/>
          <w:bCs/>
          <w:i/>
          <w:iCs/>
        </w:rPr>
        <w:t>Create a scatterplot on the Excel spreadsheet. (pink box)</w:t>
      </w:r>
    </w:p>
    <w:p>
      <w:pPr>
        <w:pStyle w:val="ListParagraph"/>
        <w:numPr>
          <w:ilvl w:val="1"/>
          <w:numId w:val="4"/>
        </w:numPr>
        <w:rPr/>
      </w:pPr>
      <w:r>
        <w:rPr/>
        <w:t>Include a main title and labels for the x-axis and y-axis.</w:t>
      </w:r>
    </w:p>
    <w:p>
      <w:pPr>
        <w:pStyle w:val="ListParagraph"/>
        <w:numPr>
          <w:ilvl w:val="1"/>
          <w:numId w:val="4"/>
        </w:numPr>
        <w:rPr/>
      </w:pPr>
      <w:r>
        <w:rPr/>
        <w:t>Add a trend line that fits your data to help you see a pattern.</w:t>
        <w:br/>
      </w:r>
    </w:p>
    <w:p>
      <w:pPr>
        <w:pStyle w:val="ListParagraph"/>
        <w:numPr>
          <w:ilvl w:val="0"/>
          <w:numId w:val="4"/>
        </w:numPr>
        <w:rPr/>
      </w:pPr>
      <w:r>
        <w:rPr/>
        <w:t>Choose the trend line that best fits your data and record the equation below.</w:t>
      </w:r>
    </w:p>
    <w:tbl>
      <w:tblPr>
        <w:tblStyle w:val="TableGrid"/>
        <w:tblW w:w="8630" w:type="dxa"/>
        <w:jc w:val="start"/>
        <w:tblInd w:w="720" w:type="dxa"/>
        <w:tblLayout w:type="fixed"/>
        <w:tblCellMar>
          <w:top w:w="0" w:type="dxa"/>
          <w:start w:w="108" w:type="dxa"/>
          <w:bottom w:w="0" w:type="dxa"/>
          <w:end w:w="108" w:type="dxa"/>
        </w:tblCellMar>
        <w:tblLook w:val="04a0" w:noHBand="0" w:noVBand="1" w:firstColumn="1" w:lastRow="0" w:lastColumn="0" w:firstRow="1"/>
      </w:tblPr>
      <w:tblGrid>
        <w:gridCol w:w="4414"/>
        <w:gridCol w:w="4216"/>
      </w:tblGrid>
      <w:tr>
        <w:trPr/>
        <w:tc>
          <w:tcPr>
            <w:tcW w:w="4414" w:type="dxa"/>
            <w:tcBorders/>
            <w:shd w:color="auto" w:fill="D9D9D9" w:themeFill="background1" w:themeFillShade="d9" w:val="clear"/>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Question</w:t>
            </w:r>
          </w:p>
        </w:tc>
        <w:tc>
          <w:tcPr>
            <w:tcW w:w="4216" w:type="dxa"/>
            <w:tcBorders/>
            <w:shd w:color="auto" w:fill="D9D9D9" w:themeFill="background1" w:themeFillShade="d9" w:val="clear"/>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Answer</w:t>
            </w:r>
          </w:p>
        </w:tc>
      </w:tr>
      <w:tr>
        <w:trPr/>
        <w:tc>
          <w:tcPr>
            <w:tcW w:w="4414"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Was your trend line of best fit </w:t>
            </w:r>
            <w:r>
              <w:rPr>
                <w:rFonts w:eastAsia="Calibri" w:cs=""/>
                <w:i/>
                <w:iCs/>
                <w:kern w:val="0"/>
                <w:sz w:val="24"/>
                <w:szCs w:val="24"/>
                <w:lang w:val="en-US" w:eastAsia="en-US" w:bidi="ar-SA"/>
              </w:rPr>
              <w:t>linear</w:t>
            </w:r>
            <w:r>
              <w:rPr>
                <w:rFonts w:eastAsia="Calibri" w:cs=""/>
                <w:kern w:val="0"/>
                <w:sz w:val="24"/>
                <w:szCs w:val="24"/>
                <w:lang w:val="en-US" w:eastAsia="en-US" w:bidi="ar-SA"/>
              </w:rPr>
              <w:t xml:space="preserve">, </w:t>
            </w:r>
            <w:r>
              <w:rPr>
                <w:rFonts w:eastAsia="Calibri" w:cs=""/>
                <w:i/>
                <w:iCs/>
                <w:kern w:val="0"/>
                <w:sz w:val="24"/>
                <w:szCs w:val="24"/>
                <w:lang w:val="en-US" w:eastAsia="en-US" w:bidi="ar-SA"/>
              </w:rPr>
              <w:t>exponential</w:t>
            </w:r>
            <w:r>
              <w:rPr>
                <w:rFonts w:eastAsia="Calibri" w:cs=""/>
                <w:kern w:val="0"/>
                <w:sz w:val="24"/>
                <w:szCs w:val="24"/>
                <w:lang w:val="en-US" w:eastAsia="en-US" w:bidi="ar-SA"/>
              </w:rPr>
              <w:t xml:space="preserve">, or </w:t>
            </w:r>
            <w:r>
              <w:rPr>
                <w:rFonts w:eastAsia="Calibri" w:cs=""/>
                <w:i/>
                <w:iCs/>
                <w:kern w:val="0"/>
                <w:sz w:val="24"/>
                <w:szCs w:val="24"/>
                <w:lang w:val="en-US" w:eastAsia="en-US" w:bidi="ar-SA"/>
              </w:rPr>
              <w:t>quadratic</w:t>
            </w:r>
            <w:r>
              <w:rPr>
                <w:rFonts w:eastAsia="Calibri" w:cs=""/>
                <w:kern w:val="0"/>
                <w:sz w:val="24"/>
                <w:szCs w:val="24"/>
                <w:lang w:val="en-US" w:eastAsia="en-US" w:bidi="ar-SA"/>
              </w:rPr>
              <w:t>?</w:t>
            </w:r>
          </w:p>
        </w:tc>
        <w:tc>
          <w:tcPr>
            <w:tcW w:w="4216"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i/>
                <w:iCs/>
                <w:kern w:val="0"/>
                <w:sz w:val="24"/>
                <w:szCs w:val="24"/>
                <w:lang w:val="en-US" w:eastAsia="en-US" w:bidi="ar-SA"/>
              </w:rPr>
              <w:t>Linear</w:t>
            </w:r>
          </w:p>
        </w:tc>
      </w:tr>
      <w:tr>
        <w:trPr/>
        <w:tc>
          <w:tcPr>
            <w:tcW w:w="4414"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Record the equation for the trend line you selected.</w:t>
            </w:r>
          </w:p>
        </w:tc>
        <w:tc>
          <w:tcPr>
            <w:tcW w:w="4216"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Equation: y = 90.576x + 478.37</w:t>
            </w:r>
          </w:p>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r>
          </w:p>
        </w:tc>
      </w:tr>
    </w:tbl>
    <w:p>
      <w:pPr>
        <w:pStyle w:val="Heading1"/>
        <w:shd w:val="clear" w:color="auto" w:fill="AD5E2F"/>
        <w:jc w:val="center"/>
        <w:rPr>
          <w:rFonts w:ascii="Calibri" w:hAnsi="Calibri" w:cs="Calibri" w:asciiTheme="minorHAnsi" w:cstheme="minorHAnsi" w:hAnsiTheme="minorHAnsi"/>
          <w:b/>
          <w:bCs/>
          <w:color w:themeColor="background1" w:val="FFFFFF"/>
        </w:rPr>
      </w:pPr>
      <w:r>
        <w:rPr>
          <w:rFonts w:cs="Calibri" w:ascii="Calibri" w:hAnsi="Calibri" w:asciiTheme="minorHAnsi" w:cstheme="minorHAnsi" w:hAnsiTheme="minorHAnsi"/>
          <w:b/>
          <w:bCs/>
          <w:color w:themeColor="background1" w:val="FFFFFF"/>
        </w:rPr>
        <w:t>4. Make an Informed Decision</w:t>
      </w:r>
    </w:p>
    <w:p>
      <w:pPr>
        <w:pStyle w:val="Normal"/>
        <w:rPr/>
      </w:pPr>
      <w:r>
        <w:rPr/>
        <w:t>Use your scatterplot and trend line from Step 3 to help you make a prediction based on your data.</w:t>
      </w:r>
    </w:p>
    <w:p>
      <w:pPr>
        <w:pStyle w:val="Normal"/>
        <w:rPr>
          <w:b/>
          <w:bCs/>
        </w:rPr>
      </w:pPr>
      <w:r>
        <w:rPr>
          <w:b/>
          <w:bCs/>
        </w:rPr>
        <w:t>Choose something to predict.</w:t>
      </w:r>
    </w:p>
    <w:p>
      <w:pPr>
        <w:pStyle w:val="ListParagraph"/>
        <w:numPr>
          <w:ilvl w:val="0"/>
          <w:numId w:val="3"/>
        </w:numPr>
        <w:rPr/>
      </w:pPr>
      <w:r>
        <w:rPr/>
        <w:t>Decide what input value (x) you want to use.</w:t>
      </w:r>
    </w:p>
    <w:p>
      <w:pPr>
        <w:pStyle w:val="ListParagraph"/>
        <w:numPr>
          <w:ilvl w:val="0"/>
          <w:numId w:val="3"/>
        </w:numPr>
        <w:rPr/>
      </w:pPr>
      <w:r>
        <w:rPr/>
        <w:t>Think about something that would be useful or interesting to know.</w:t>
      </w:r>
    </w:p>
    <w:p>
      <w:pPr>
        <w:pStyle w:val="Normal"/>
        <w:rPr>
          <w:b/>
          <w:bCs/>
        </w:rPr>
      </w:pPr>
      <w:r>
        <w:rPr>
          <w:b/>
          <w:bCs/>
        </w:rPr>
        <w:t>Use Excel to make your prediction.</w:t>
      </w:r>
    </w:p>
    <w:p>
      <w:pPr>
        <w:pStyle w:val="ListParagraph"/>
        <w:numPr>
          <w:ilvl w:val="0"/>
          <w:numId w:val="3"/>
        </w:numPr>
        <w:rPr/>
      </w:pPr>
      <w:r>
        <w:rPr/>
        <w:t xml:space="preserve">In the </w:t>
      </w:r>
      <w:r>
        <w:rPr>
          <w:b/>
          <w:bCs/>
        </w:rPr>
        <w:t>first blue box</w:t>
      </w:r>
      <w:r>
        <w:rPr/>
        <w:t>, type your input value (x).</w:t>
      </w:r>
    </w:p>
    <w:p>
      <w:pPr>
        <w:pStyle w:val="ListParagraph"/>
        <w:numPr>
          <w:ilvl w:val="0"/>
          <w:numId w:val="3"/>
        </w:numPr>
        <w:rPr/>
      </w:pPr>
      <w:r>
        <w:rPr/>
        <w:t xml:space="preserve">Use your trend line equation to calculate the predicted value (y). Type your results in the </w:t>
      </w:r>
      <w:r>
        <w:rPr>
          <w:b/>
          <w:bCs/>
        </w:rPr>
        <w:t>second blue box</w:t>
      </w:r>
      <w:r>
        <w:rPr/>
        <w:t>.</w:t>
      </w:r>
    </w:p>
    <w:tbl>
      <w:tblPr>
        <w:tblStyle w:val="TableGrid"/>
        <w:tblW w:w="9350" w:type="dxa"/>
        <w:jc w:val="start"/>
        <w:tblInd w:w="0" w:type="dxa"/>
        <w:tblLayout w:type="fixed"/>
        <w:tblCellMar>
          <w:top w:w="72" w:type="dxa"/>
          <w:start w:w="108" w:type="dxa"/>
          <w:bottom w:w="72" w:type="dxa"/>
          <w:end w:w="108" w:type="dxa"/>
        </w:tblCellMar>
        <w:tblLook w:val="04a0" w:noHBand="0" w:noVBand="1" w:firstColumn="1" w:lastRow="0" w:lastColumn="0" w:firstRow="1"/>
      </w:tblPr>
      <w:tblGrid>
        <w:gridCol w:w="4675"/>
        <w:gridCol w:w="4675"/>
      </w:tblGrid>
      <w:tr>
        <w:trPr/>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Question</w:t>
            </w:r>
          </w:p>
        </w:tc>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Answer</w:t>
            </w:r>
          </w:p>
        </w:tc>
      </w:tr>
      <w:tr>
        <w:trPr/>
        <w:tc>
          <w:tcPr>
            <w:tcW w:w="4675" w:type="dxa"/>
            <w:tcBorders/>
          </w:tcPr>
          <w:p>
            <w:pPr>
              <w:pStyle w:val="Normal"/>
              <w:widowControl/>
              <w:spacing w:before="120" w:after="120"/>
              <w:ind w:start="36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In 4–5 sentences, explain what you decided to predict and why.</w:t>
            </w:r>
          </w:p>
          <w:p>
            <w:pPr>
              <w:pStyle w:val="ListParagraph"/>
              <w:widowControl/>
              <w:numPr>
                <w:ilvl w:val="0"/>
                <w:numId w:val="3"/>
              </w:numPr>
              <w:spacing w:before="120" w:after="120"/>
              <w:contextualSpacing/>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Use information from your scatterplot, trend line, and the prediction you calculated to support your explanation.</w:t>
            </w:r>
          </w:p>
        </w:tc>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I decided to predict the price of a computer with 30 GB of storage space. Using the linear trend line equation </w:t>
            </w:r>
          </w:p>
          <w:p>
            <w:pPr>
              <w:pStyle w:val="Normal"/>
              <w:widowControl/>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 </w:t>
            </w:r>
            <w:r>
              <w:rPr>
                <w:rFonts w:eastAsia="Calibri" w:cs=""/>
                <w:kern w:val="0"/>
                <w:sz w:val="24"/>
                <w:szCs w:val="24"/>
                <w:lang w:val="en-US" w:eastAsia="en-US" w:bidi="ar-SA"/>
              </w:rPr>
              <w:t>y = 90.576x + 478.37</w:t>
              <w:t>, I entered x = 30 into Excel, which gave a predicted price of approximately $3,196.</w:t>
            </w:r>
          </w:p>
          <w:p>
            <w:pPr>
              <w:pStyle w:val="Normal"/>
              <w:widowControl/>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This prediction fits the general trend shown in the scatterplot, where computers with higher storage space cost more.</w:t>
            </w:r>
          </w:p>
          <w:p>
            <w:pPr>
              <w:pStyle w:val="Normal"/>
              <w:widowControl/>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The trend line suggests a fairly steady increase in price as storage grows, so the prediction makes sense for this dataset.</w:t>
            </w:r>
          </w:p>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This information could help consumers estimate whether a new laptop’s price aligns with typical market pricing for its storage capacity.</w:t>
            </w:r>
          </w:p>
        </w:tc>
      </w:tr>
    </w:tbl>
    <w:p>
      <w:pPr>
        <w:pStyle w:val="Heading1"/>
        <w:shd w:val="clear" w:color="auto" w:fill="788952"/>
        <w:jc w:val="center"/>
        <w:rPr>
          <w:rFonts w:ascii="Calibri" w:hAnsi="Calibri" w:cs="Calibri" w:asciiTheme="minorHAnsi" w:cstheme="minorHAnsi" w:hAnsiTheme="minorHAnsi"/>
          <w:b/>
          <w:bCs/>
          <w:color w:themeColor="background1" w:val="FFFFFF"/>
        </w:rPr>
      </w:pPr>
      <w:r>
        <w:rPr>
          <w:rFonts w:cs="Calibri" w:ascii="Calibri" w:hAnsi="Calibri" w:asciiTheme="minorHAnsi" w:cstheme="minorHAnsi" w:hAnsiTheme="minorHAnsi"/>
          <w:b/>
          <w:bCs/>
          <w:color w:themeColor="background1" w:val="FFFFFF"/>
        </w:rPr>
        <w:t>5. Evaluate Your Reasoning</w:t>
      </w:r>
    </w:p>
    <w:p>
      <w:pPr>
        <w:pStyle w:val="ListParagraph"/>
        <w:numPr>
          <w:ilvl w:val="0"/>
          <w:numId w:val="6"/>
        </w:numPr>
        <w:rPr/>
      </w:pPr>
      <w:r>
        <w:rPr/>
        <w:t xml:space="preserve">Share your project and data with at least two other people, such as a group member, tutor, family, or friend. </w:t>
      </w:r>
    </w:p>
    <w:p>
      <w:pPr>
        <w:pStyle w:val="ListParagraph"/>
        <w:numPr>
          <w:ilvl w:val="0"/>
          <w:numId w:val="6"/>
        </w:numPr>
        <w:rPr/>
      </w:pPr>
      <w:r>
        <w:rPr/>
        <w:t xml:space="preserve">Ask for their feedback and use it to improve your project. </w:t>
      </w:r>
    </w:p>
    <w:p>
      <w:pPr>
        <w:pStyle w:val="ListParagraph"/>
        <w:numPr>
          <w:ilvl w:val="0"/>
          <w:numId w:val="6"/>
        </w:numPr>
        <w:rPr/>
      </w:pPr>
      <w:r>
        <w:rPr/>
        <w:t xml:space="preserve">Answer the questions below about the feedback you received and explain any changes you made based on their feedback. </w:t>
      </w:r>
    </w:p>
    <w:tbl>
      <w:tblPr>
        <w:tblStyle w:val="TableGrid"/>
        <w:tblW w:w="9350" w:type="dxa"/>
        <w:jc w:val="start"/>
        <w:tblInd w:w="0" w:type="dxa"/>
        <w:tblLayout w:type="fixed"/>
        <w:tblCellMar>
          <w:top w:w="72" w:type="dxa"/>
          <w:start w:w="108" w:type="dxa"/>
          <w:bottom w:w="72" w:type="dxa"/>
          <w:end w:w="108" w:type="dxa"/>
        </w:tblCellMar>
        <w:tblLook w:val="04a0" w:noHBand="0" w:noVBand="1" w:firstColumn="1" w:lastRow="0" w:lastColumn="0" w:firstRow="1"/>
      </w:tblPr>
      <w:tblGrid>
        <w:gridCol w:w="4675"/>
        <w:gridCol w:w="4675"/>
      </w:tblGrid>
      <w:tr>
        <w:trPr/>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Question</w:t>
            </w:r>
          </w:p>
        </w:tc>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Answer</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Who did you share your project with?</w:t>
            </w:r>
          </w:p>
        </w:tc>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Name 1:</w:t>
            </w:r>
            <w:r>
              <w:rPr>
                <w:rFonts w:eastAsia="Calibri" w:cs=""/>
                <w:kern w:val="0"/>
                <w:sz w:val="24"/>
                <w:szCs w:val="24"/>
                <w:lang w:val="en-US" w:eastAsia="en-US" w:bidi="ar-SA"/>
              </w:rPr>
              <w:t>Saúl Arana</w:t>
            </w:r>
          </w:p>
          <w:p>
            <w:pPr>
              <w:pStyle w:val="Normal"/>
              <w:widowControl/>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Name 2:</w:t>
            </w:r>
            <w:r>
              <w:rPr>
                <w:rFonts w:eastAsia="Calibri" w:cs=""/>
                <w:kern w:val="0"/>
                <w:sz w:val="24"/>
                <w:szCs w:val="24"/>
                <w:lang w:val="en-US" w:eastAsia="en-US" w:bidi="ar-SA"/>
              </w:rPr>
              <w:t>Carol Samayoa</w:t>
            </w:r>
          </w:p>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How you know these people: </w:t>
            </w:r>
            <w:r>
              <w:rPr>
                <w:rFonts w:eastAsia="Calibri" w:cs=""/>
                <w:kern w:val="0"/>
                <w:sz w:val="24"/>
                <w:szCs w:val="24"/>
                <w:lang w:val="en-US" w:eastAsia="en-US" w:bidi="ar-SA"/>
              </w:rPr>
              <w:t xml:space="preserve">My dad </w:t>
            </w:r>
            <w:r>
              <w:rPr>
                <w:rFonts w:eastAsia="Calibri" w:cs=""/>
                <w:kern w:val="0"/>
                <w:sz w:val="24"/>
                <w:szCs w:val="24"/>
                <w:lang w:val="en-US" w:eastAsia="en-US" w:bidi="ar-SA"/>
              </w:rPr>
              <w:t>,</w:t>
            </w:r>
            <w:r>
              <w:rPr>
                <w:rFonts w:eastAsia="Calibri" w:cs=""/>
                <w:kern w:val="0"/>
                <w:sz w:val="24"/>
                <w:szCs w:val="24"/>
                <w:lang w:val="en-US" w:eastAsia="en-US" w:bidi="ar-SA"/>
              </w:rPr>
              <w:t xml:space="preserve">friend  of work </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What feedback did you receive?</w:t>
            </w:r>
          </w:p>
        </w:tc>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Saul</w:t>
            </w:r>
            <w:r>
              <w:rPr>
                <w:rFonts w:eastAsia="Calibri" w:cs=""/>
                <w:kern w:val="0"/>
                <w:sz w:val="24"/>
                <w:szCs w:val="24"/>
                <w:lang w:val="en-US" w:eastAsia="en-US" w:bidi="ar-SA"/>
              </w:rPr>
              <w:t xml:space="preserve"> suggested labeling the axes more clearly on the scatterplot so it’s easy to see which is price and which is storage.</w:t>
              <w:br/>
            </w:r>
            <w:r>
              <w:rPr>
                <w:rFonts w:eastAsia="Calibri" w:cs=""/>
                <w:kern w:val="0"/>
                <w:sz w:val="24"/>
                <w:szCs w:val="24"/>
                <w:lang w:val="en-US" w:eastAsia="en-US" w:bidi="ar-SA"/>
              </w:rPr>
              <w:t>Carol</w:t>
            </w:r>
            <w:r>
              <w:rPr>
                <w:rFonts w:eastAsia="Calibri" w:cs=""/>
                <w:kern w:val="0"/>
                <w:sz w:val="24"/>
                <w:szCs w:val="24"/>
                <w:lang w:val="en-US" w:eastAsia="en-US" w:bidi="ar-SA"/>
              </w:rPr>
              <w:t xml:space="preserve"> recommended adding the equation and R² value directly to the chart to make the trend line easier to interpret.</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What changes did you make because of the feedback you received?</w:t>
            </w:r>
          </w:p>
        </w:tc>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 updated the scatterplot to include axis titles (“Price (USD)” and “Storage (GB)”), and added the trend line equation and R² value directly to the chart.</w:t>
            </w:r>
          </w:p>
        </w:tc>
      </w:tr>
    </w:tbl>
    <w:p>
      <w:pPr>
        <w:pStyle w:val="Normal"/>
        <w:rPr/>
      </w:pPr>
      <w:r>
        <w:rPr/>
        <w:t>This completes the Quantitative Reasoning Process.</w:t>
      </w:r>
    </w:p>
    <w:p>
      <w:pPr>
        <w:pStyle w:val="Heading1"/>
        <w:rPr/>
      </w:pPr>
      <w:r>
        <w:rPr/>
        <w:t>Authenticity Check</w:t>
      </w:r>
    </w:p>
    <w:tbl>
      <w:tblPr>
        <w:tblStyle w:val="TableGrid"/>
        <w:tblW w:w="9350" w:type="dxa"/>
        <w:jc w:val="start"/>
        <w:tblInd w:w="0" w:type="dxa"/>
        <w:tblLayout w:type="fixed"/>
        <w:tblCellMar>
          <w:top w:w="72" w:type="dxa"/>
          <w:start w:w="108" w:type="dxa"/>
          <w:bottom w:w="72" w:type="dxa"/>
          <w:end w:w="108" w:type="dxa"/>
        </w:tblCellMar>
        <w:tblLook w:val="04a0" w:noHBand="0" w:noVBand="1" w:firstColumn="1" w:lastRow="0" w:lastColumn="0" w:firstRow="1"/>
      </w:tblPr>
      <w:tblGrid>
        <w:gridCol w:w="4675"/>
        <w:gridCol w:w="4675"/>
      </w:tblGrid>
      <w:tr>
        <w:trPr/>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Question</w:t>
            </w:r>
          </w:p>
        </w:tc>
        <w:tc>
          <w:tcPr>
            <w:tcW w:w="4675" w:type="dxa"/>
            <w:tcBorders/>
            <w:shd w:color="auto" w:fill="D9D9D9" w:themeFill="background1" w:themeFillShade="d9" w:val="clear"/>
          </w:tcPr>
          <w:p>
            <w:pPr>
              <w:pStyle w:val="Normal"/>
              <w:widowControl/>
              <w:spacing w:before="120" w:after="120"/>
              <w:jc w:val="start"/>
              <w:rPr>
                <w:rFonts w:ascii="Arial" w:hAnsi="Arial" w:cs="Arial"/>
                <w:color w:val="000000"/>
                <w:sz w:val="22"/>
                <w:szCs w:val="22"/>
              </w:rPr>
            </w:pPr>
            <w:r>
              <w:rPr>
                <w:rFonts w:eastAsia="Calibri" w:cs="" w:ascii="Calibri" w:hAnsi="Calibri"/>
                <w:kern w:val="0"/>
                <w:sz w:val="24"/>
                <w:szCs w:val="24"/>
                <w:lang w:val="en-US" w:eastAsia="en-US" w:bidi="ar-SA"/>
              </w:rPr>
              <w:t>Answer</w:t>
            </w:r>
          </w:p>
        </w:tc>
      </w:tr>
      <w:tr>
        <w:trPr/>
        <w:tc>
          <w:tcPr>
            <w:tcW w:w="4675" w:type="dxa"/>
            <w:tcBorders/>
          </w:tcPr>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Did you complete this assignment on your own without using any unauthorized help, such as AI tools, someone else's work, or other resources not allowed in the instructions? If not, please redo the assignment on your own before submitting.</w:t>
            </w:r>
          </w:p>
        </w:tc>
        <w:tc>
          <w:tcPr>
            <w:tcW w:w="4675" w:type="dxa"/>
            <w:tcBorders/>
          </w:tcPr>
          <w:p>
            <w:pPr>
              <w:pStyle w:val="BodyText"/>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Yes, I completed the task by myself.</w:t>
            </w:r>
          </w:p>
          <w:p>
            <w:pPr>
              <w:pStyle w:val="Normal"/>
              <w:widowControl/>
              <w:spacing w:before="120" w:after="12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r>
          </w:p>
        </w:tc>
      </w:tr>
    </w:tbl>
    <w:p>
      <w:pPr>
        <w:pStyle w:val="Heading1"/>
        <w:spacing w:before="120" w:after="120"/>
        <w:rPr/>
      </w:pPr>
      <w:r>
        <w:rPr/>
      </w:r>
    </w:p>
    <w:p>
      <w:pPr>
        <w:pStyle w:val="Heading1"/>
        <w:spacing w:before="120" w:after="120"/>
        <w:rPr/>
      </w:pPr>
      <w:r>
        <w:rPr/>
        <w:t>Turning in Your Assignment</w:t>
      </w:r>
    </w:p>
    <w:p>
      <w:pPr>
        <w:pStyle w:val="ListParagraph"/>
        <w:numPr>
          <w:ilvl w:val="0"/>
          <w:numId w:val="2"/>
        </w:numPr>
        <w:spacing w:before="120" w:after="120"/>
        <w:contextualSpacing w:val="false"/>
        <w:rPr/>
      </w:pPr>
      <w:r>
        <w:rPr/>
        <w:t>Make sure all the answer boxes are filled in on this document.</w:t>
      </w:r>
    </w:p>
    <w:p>
      <w:pPr>
        <w:pStyle w:val="ListParagraph"/>
        <w:numPr>
          <w:ilvl w:val="0"/>
          <w:numId w:val="2"/>
        </w:numPr>
        <w:spacing w:before="120" w:after="120"/>
        <w:contextualSpacing w:val="false"/>
        <w:rPr/>
      </w:pPr>
      <w:r>
        <w:rPr/>
        <w:t xml:space="preserve">Make sure all the colored boxes in the Excel spreadsheet are completed. </w:t>
      </w:r>
    </w:p>
    <w:p>
      <w:pPr>
        <w:pStyle w:val="ListParagraph"/>
        <w:numPr>
          <w:ilvl w:val="0"/>
          <w:numId w:val="2"/>
        </w:numPr>
        <w:spacing w:before="120" w:after="120"/>
        <w:contextualSpacing w:val="false"/>
        <w:rPr/>
      </w:pPr>
      <w:r>
        <w:rPr/>
        <w:t>Review the rubric before you turn in this assignment to make sure you will get the best grade possible for your work.</w:t>
      </w:r>
    </w:p>
    <w:p>
      <w:pPr>
        <w:pStyle w:val="ListParagraph"/>
        <w:numPr>
          <w:ilvl w:val="0"/>
          <w:numId w:val="2"/>
        </w:numPr>
        <w:spacing w:before="120" w:after="120"/>
        <w:contextualSpacing w:val="false"/>
        <w:rPr/>
      </w:pPr>
      <w:r>
        <w:rPr/>
        <w:t>Turn in both this document and the Excel spreadsheet.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Symbol" w:hAnsi="Symbol" w:cs="Symbol" w:hint="default"/>
        <w:rFonts w:cstheme="minorBidi" w:eastAsiaTheme="minorHAns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883"/>
    <w:pPr>
      <w:widowControl/>
      <w:bidi w:val="0"/>
      <w:spacing w:before="120" w:after="12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8e62cb"/>
    <w:pPr>
      <w:keepNext w:val="true"/>
      <w:keepLines/>
      <w:spacing w:before="240" w:after="12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dc488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e62cb"/>
    <w:rPr>
      <w:rFonts w:ascii="Calibri Light" w:hAnsi="Calibri Light" w:eastAsia="" w:cs="" w:asciiTheme="majorHAnsi" w:cstheme="majorBidi" w:eastAsiaTheme="majorEastAsia" w:hAnsiTheme="majorHAnsi"/>
      <w:color w:themeColor="accent1" w:themeShade="bf" w:val="2F5496"/>
      <w:sz w:val="32"/>
      <w:szCs w:val="32"/>
    </w:rPr>
  </w:style>
  <w:style w:type="character" w:styleId="TitleChar" w:customStyle="1">
    <w:name w:val="Title Char"/>
    <w:basedOn w:val="DefaultParagraphFont"/>
    <w:link w:val="Title"/>
    <w:uiPriority w:val="10"/>
    <w:qFormat/>
    <w:rsid w:val="008e62cb"/>
    <w:rPr>
      <w:rFonts w:ascii="Calibri Light" w:hAnsi="Calibri Light" w:eastAsia="" w:cs="" w:asciiTheme="majorHAnsi" w:cstheme="majorBidi" w:eastAsiaTheme="majorEastAsia" w:hAnsiTheme="majorHAnsi"/>
      <w:spacing w:val="-10"/>
      <w:kern w:val="2"/>
      <w:sz w:val="56"/>
      <w:szCs w:val="56"/>
    </w:rPr>
  </w:style>
  <w:style w:type="character" w:styleId="Heading2Char" w:customStyle="1">
    <w:name w:val="Heading 2 Char"/>
    <w:basedOn w:val="DefaultParagraphFont"/>
    <w:link w:val="Heading2"/>
    <w:uiPriority w:val="9"/>
    <w:qFormat/>
    <w:rsid w:val="00dc4883"/>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2c4fab"/>
    <w:rPr>
      <w:color w:themeColor="hyperlink" w:val="0563C1"/>
      <w:u w:val="single"/>
    </w:rPr>
  </w:style>
  <w:style w:type="character" w:styleId="UnresolvedMention">
    <w:name w:val="Unresolved Mention"/>
    <w:basedOn w:val="DefaultParagraphFont"/>
    <w:uiPriority w:val="99"/>
    <w:semiHidden/>
    <w:unhideWhenUsed/>
    <w:qFormat/>
    <w:rsid w:val="002c4fab"/>
    <w:rPr>
      <w:color w:val="605E5C"/>
      <w:shd w:fill="E1DFDD" w:val="clear"/>
    </w:rPr>
  </w:style>
  <w:style w:type="character" w:styleId="FollowedHyperlink">
    <w:name w:val="FollowedHyperlink"/>
    <w:basedOn w:val="DefaultParagraphFont"/>
    <w:uiPriority w:val="99"/>
    <w:semiHidden/>
    <w:unhideWhenUsed/>
    <w:rsid w:val="00f2758d"/>
    <w:rPr>
      <w:color w:themeColor="followedHyperlink" w:val="954F72"/>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a57d54"/>
    <w:pPr>
      <w:spacing w:beforeAutospacing="1" w:afterAutospacing="1"/>
    </w:pPr>
    <w:rPr>
      <w:rFonts w:ascii="Times New Roman" w:hAnsi="Times New Roman" w:eastAsia="Times New Roman" w:cs="Times New Roman"/>
    </w:rPr>
  </w:style>
  <w:style w:type="paragraph" w:styleId="ListParagraph">
    <w:name w:val="List Paragraph"/>
    <w:basedOn w:val="Normal"/>
    <w:uiPriority w:val="34"/>
    <w:qFormat/>
    <w:rsid w:val="00a57d54"/>
    <w:pPr>
      <w:spacing w:before="120" w:after="120"/>
      <w:ind w:start="720"/>
      <w:contextualSpacing/>
    </w:pPr>
    <w:rPr/>
  </w:style>
  <w:style w:type="paragraph" w:styleId="Title">
    <w:name w:val="Title"/>
    <w:basedOn w:val="Normal"/>
    <w:next w:val="Normal"/>
    <w:link w:val="TitleChar"/>
    <w:uiPriority w:val="10"/>
    <w:qFormat/>
    <w:rsid w:val="008e62cb"/>
    <w:pPr>
      <w:spacing w:before="120" w:after="12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57d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uc?export=download&amp;id=1fMrnHAD3rTQ89NSWVbATzDd4nyM9ro1v" TargetMode="External"/><Relationship Id="rId3" Type="http://schemas.openxmlformats.org/officeDocument/2006/relationships/hyperlink" Target="https://drive.google.com/uc?export=download&amp;id=1zcs6TGT4ArFkj_g0tVhvaGrvZZfAgoCT" TargetMode="External"/><Relationship Id="rId4" Type="http://schemas.openxmlformats.org/officeDocument/2006/relationships/hyperlink" Target="https://drive.google.com/uc?export=download&amp;id=1CJJG2m0lGcgaIhagl5gl9larNAaqzxzm" TargetMode="External"/><Relationship Id="rId5" Type="http://schemas.openxmlformats.org/officeDocument/2006/relationships/hyperlink" Target="https://drive.google.com/uc?export=download&amp;id=1DOY3i_txbDn7fehev9NOTwQVzStFmYD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LibreOffice/25.8.1.1$Linux_X86_64 LibreOffice_project/580$Build-1</Application>
  <AppVersion>15.0000</AppVersion>
  <Pages>4</Pages>
  <Words>995</Words>
  <Characters>4847</Characters>
  <CharactersWithSpaces>5744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2025-03-15T13:04:00Z</dcterms:created>
  <dc:creator>Goodwill, Cindy</dc:creator>
  <dc:description/>
  <dc:language>es-GT</dc:language>
  <cp:lastModifiedBy/>
  <dcterms:modified xsi:type="dcterms:W3CDTF">2025-10-11T00:16:49Z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fb251eabe5865db6feaa33700e0d03dfd9a6a21e45abd0325bc9a306870de49d</vt:lpwstr>
  </property>
  <property fmtid="{D5CDD505-2E9C-101B-9397-08002B2CF9AE}" pid="3" name="MSIP_Label_defa4170-0d19-0005-0004-bc88714345d2_ActionId">
    <vt:lpwstr>179bb33c-7434-48b2-8a4f-e49fd573718b</vt:lpwstr>
  </property>
  <property fmtid="{D5CDD505-2E9C-101B-9397-08002B2CF9AE}" pid="4" name="MSIP_Label_defa4170-0d19-0005-0004-bc88714345d2_ContentBits">
    <vt:lpwstr>0</vt:lpwstr>
  </property>
  <property fmtid="{D5CDD505-2E9C-101B-9397-08002B2CF9AE}" pid="5" name="MSIP_Label_defa4170-0d19-0005-0004-bc88714345d2_Enabled">
    <vt:lpwstr>true</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etDate">
    <vt:lpwstr>2025-06-24T22:39:52Z</vt:lpwstr>
  </property>
  <property fmtid="{D5CDD505-2E9C-101B-9397-08002B2CF9AE}" pid="9" name="MSIP_Label_defa4170-0d19-0005-0004-bc88714345d2_SiteId">
    <vt:lpwstr>42804ae1-d2e9-40b7-a4a3-45811234298b</vt:lpwstr>
  </property>
  <property fmtid="{D5CDD505-2E9C-101B-9397-08002B2CF9AE}" pid="10" name="MSIP_Label_defa4170-0d19-0005-0004-bc88714345d2_Tag">
    <vt:lpwstr>50, 3, 0, 1</vt:lpwstr>
  </property>
</Properties>
</file>