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true"/>
        <w:keepLines/>
        <w:spacing w:before="240" w:after="0"/>
        <w:rPr/>
      </w:pPr>
      <w:r>
        <w:rPr/>
        <w:t>WDD 330 Personal Project</w:t>
      </w:r>
    </w:p>
    <w:p>
      <w:pPr>
        <w:pStyle w:val="NoSpacing"/>
        <w:rPr/>
      </w:pPr>
      <w:r>
        <w:rPr/>
        <w:t xml:space="preserve">This document serves as your final course assessment. </w:t>
      </w:r>
    </w:p>
    <w:p>
      <w:pPr>
        <w:pStyle w:val="Heading2"/>
        <w:rPr>
          <w:b/>
          <w:bCs/>
        </w:rPr>
      </w:pPr>
      <w:r>
        <w:rPr>
          <w:b/>
          <w:bCs/>
        </w:rPr>
        <w:t>Introduction</w:t>
      </w:r>
    </w:p>
    <w:p>
      <w:pPr>
        <w:pStyle w:val="NoSpacing"/>
        <w:rPr>
          <w:sz w:val="28"/>
          <w:szCs w:val="28"/>
        </w:rPr>
      </w:pPr>
      <w:r>
        <w:rPr>
          <w:b/>
          <w:bCs/>
          <w:sz w:val="28"/>
          <w:szCs w:val="28"/>
        </w:rPr>
        <w:t>Name</w:t>
      </w:r>
      <w:r>
        <w:rPr>
          <w:sz w:val="28"/>
          <w:szCs w:val="28"/>
        </w:rPr>
        <w:t xml:space="preserve">: </w:t>
      </w:r>
      <w:r>
        <w:rPr>
          <w:sz w:val="28"/>
          <w:szCs w:val="28"/>
          <w:highlight w:val="yellow"/>
        </w:rPr>
        <w:t>Saúl Abraham Arana Calderón</w:t>
      </w:r>
    </w:p>
    <w:p>
      <w:pPr>
        <w:pStyle w:val="NoSpacing"/>
        <w:rPr>
          <w:sz w:val="28"/>
          <w:szCs w:val="28"/>
        </w:rPr>
      </w:pPr>
      <w:r>
        <w:rPr>
          <w:sz w:val="28"/>
          <w:szCs w:val="28"/>
        </w:rPr>
      </w:r>
    </w:p>
    <w:p>
      <w:pPr>
        <w:pStyle w:val="NoSpacing"/>
        <w:rPr>
          <w:sz w:val="28"/>
          <w:szCs w:val="28"/>
        </w:rPr>
      </w:pPr>
      <w:r>
        <w:rPr>
          <w:b/>
          <w:bCs/>
          <w:sz w:val="28"/>
          <w:szCs w:val="28"/>
        </w:rPr>
        <w:t>Video Link</w:t>
      </w:r>
      <w:r>
        <w:rPr>
          <w:sz w:val="28"/>
          <w:szCs w:val="28"/>
        </w:rPr>
        <w:t xml:space="preserve">: </w:t>
      </w:r>
      <w:r>
        <w:rPr>
          <w:sz w:val="28"/>
          <w:szCs w:val="28"/>
          <w:highlight w:val="yellow"/>
        </w:rPr>
        <w:t>…..</w:t>
      </w:r>
    </w:p>
    <w:p>
      <w:pPr>
        <w:pStyle w:val="NoSpacing"/>
        <w:rPr>
          <w:sz w:val="28"/>
          <w:szCs w:val="28"/>
        </w:rPr>
      </w:pPr>
      <w:r>
        <w:rPr>
          <w:b/>
          <w:bCs/>
          <w:sz w:val="28"/>
          <w:szCs w:val="28"/>
        </w:rPr>
        <w:t>Working Application Link</w:t>
      </w:r>
      <w:r>
        <w:rPr>
          <w:sz w:val="28"/>
          <w:szCs w:val="28"/>
        </w:rPr>
        <w:t xml:space="preserve">: </w:t>
      </w:r>
      <w:r>
        <w:rPr>
          <w:sz w:val="28"/>
          <w:szCs w:val="28"/>
          <w:highlight w:val="yellow"/>
        </w:rPr>
        <w:t>…..</w:t>
      </w:r>
    </w:p>
    <w:p>
      <w:pPr>
        <w:pStyle w:val="NoSpacing"/>
        <w:rPr>
          <w:sz w:val="28"/>
          <w:szCs w:val="28"/>
        </w:rPr>
      </w:pPr>
      <w:r>
        <w:rPr>
          <w:b/>
          <w:bCs/>
          <w:sz w:val="28"/>
          <w:szCs w:val="28"/>
        </w:rPr>
        <w:t>GitHub Source URL</w:t>
      </w:r>
      <w:r>
        <w:rPr>
          <w:sz w:val="28"/>
          <w:szCs w:val="28"/>
        </w:rPr>
        <w:t xml:space="preserve">: </w:t>
      </w:r>
      <w:r>
        <w:rPr>
          <w:sz w:val="28"/>
          <w:szCs w:val="28"/>
          <w:highlight w:val="yellow"/>
        </w:rPr>
        <w:t>https://github.com/SAAC7/rememberit-wdd330</w:t>
      </w:r>
    </w:p>
    <w:p>
      <w:pPr>
        <w:pStyle w:val="NoSpacing"/>
        <w:bidi w:val="0"/>
        <w:rPr>
          <w:sz w:val="28"/>
          <w:szCs w:val="28"/>
        </w:rPr>
      </w:pPr>
      <w:r>
        <w:rPr>
          <w:b/>
          <w:bCs/>
          <w:sz w:val="28"/>
          <w:szCs w:val="28"/>
        </w:rPr>
        <w:t>Trello Board URL</w:t>
      </w:r>
      <w:r>
        <w:rPr>
          <w:sz w:val="28"/>
          <w:szCs w:val="28"/>
        </w:rPr>
        <w:t xml:space="preserve">: </w:t>
      </w:r>
      <w:r>
        <w:rPr>
          <w:sz w:val="28"/>
          <w:szCs w:val="28"/>
          <w:highlight w:val="yellow"/>
        </w:rPr>
        <w:t>https://trello.com/b/f3u8P4pw/final-project-movie-tracker</w:t>
      </w:r>
    </w:p>
    <w:p>
      <w:pPr>
        <w:pStyle w:val="NoSpacing"/>
        <w:rPr>
          <w:sz w:val="28"/>
          <w:szCs w:val="28"/>
        </w:rPr>
      </w:pPr>
      <w:r>
        <w:rPr>
          <w:sz w:val="28"/>
          <w:szCs w:val="28"/>
        </w:rPr>
      </w:r>
    </w:p>
    <w:p>
      <w:pPr>
        <w:pStyle w:val="Heading2"/>
        <w:rPr>
          <w:b/>
          <w:bCs/>
        </w:rPr>
      </w:pPr>
      <w:r>
        <w:rPr>
          <w:b/>
          <w:bCs/>
        </w:rPr>
        <w:t>Course Outcomes</w:t>
      </w:r>
    </w:p>
    <w:p>
      <w:pPr>
        <w:pStyle w:val="NoSpacing"/>
        <w:rPr/>
      </w:pPr>
      <w:r>
        <w:rPr/>
        <w:t>The following are the course outcomes of WDD 330:</w:t>
      </w:r>
    </w:p>
    <w:p>
      <w:pPr>
        <w:pStyle w:val="NoSpacing"/>
        <w:rPr/>
      </w:pPr>
      <w:r>
        <w:rPr/>
      </w:r>
    </w:p>
    <w:p>
      <w:pPr>
        <w:pStyle w:val="NoSpacing"/>
        <w:numPr>
          <w:ilvl w:val="0"/>
          <w:numId w:val="1"/>
        </w:numPr>
        <w:rPr/>
      </w:pPr>
      <w:r>
        <w:rPr/>
        <w:t>Become more efficient at applying your innate curiosity and creativity.</w:t>
      </w:r>
    </w:p>
    <w:p>
      <w:pPr>
        <w:pStyle w:val="NoSpacing"/>
        <w:numPr>
          <w:ilvl w:val="0"/>
          <w:numId w:val="1"/>
        </w:numPr>
        <w:rPr/>
      </w:pPr>
      <w:r>
        <w:rPr/>
        <w:t>Become more dexterous at exploring your environment.</w:t>
      </w:r>
    </w:p>
    <w:p>
      <w:pPr>
        <w:pStyle w:val="NoSpacing"/>
        <w:numPr>
          <w:ilvl w:val="0"/>
          <w:numId w:val="1"/>
        </w:numPr>
        <w:rPr/>
      </w:pPr>
      <w:r>
        <w:rPr/>
        <w:t>Become a person who enjoys helping and learning from others.</w:t>
      </w:r>
    </w:p>
    <w:p>
      <w:pPr>
        <w:pStyle w:val="NoSpacing"/>
        <w:numPr>
          <w:ilvl w:val="0"/>
          <w:numId w:val="1"/>
        </w:numPr>
        <w:rPr/>
      </w:pPr>
      <w:r>
        <w:rPr/>
        <w:t>Use a divide and conquer approach to design solutions for programming problems.</w:t>
      </w:r>
    </w:p>
    <w:p>
      <w:pPr>
        <w:pStyle w:val="NoSpacing"/>
        <w:numPr>
          <w:ilvl w:val="0"/>
          <w:numId w:val="1"/>
        </w:numPr>
        <w:rPr/>
      </w:pPr>
      <w:r>
        <w:rPr/>
        <w:t>Finding and troubleshooting bugs you and others will have in the code you write.</w:t>
      </w:r>
    </w:p>
    <w:p>
      <w:pPr>
        <w:pStyle w:val="NoSpacing"/>
        <w:numPr>
          <w:ilvl w:val="0"/>
          <w:numId w:val="1"/>
        </w:numPr>
        <w:rPr/>
      </w:pPr>
      <w:r>
        <w:rPr/>
        <w:t>Developing and debugging HTML, CSS, and JavaScript programs that use medium complexity web technologies.</w:t>
      </w:r>
    </w:p>
    <w:p>
      <w:pPr>
        <w:pStyle w:val="NoSpacing"/>
        <w:rPr/>
      </w:pPr>
      <w:r>
        <w:rPr/>
      </w:r>
    </w:p>
    <w:p>
      <w:pPr>
        <w:pStyle w:val="NoSpacing"/>
        <w:rPr/>
      </w:pPr>
      <w:r>
        <w:rPr/>
        <w:t>To complete this course, you need to demonstrate your skill in these areas. Outcomes #1-5 demonstrate your personal development and are most easily shown through self-assessment and sharing experiences. Outcome #6 demonstrates your programming skill and is shown through code and experience in projects.</w:t>
      </w:r>
    </w:p>
    <w:p>
      <w:pPr>
        <w:pStyle w:val="Normal"/>
        <w:rPr>
          <w:rFonts w:ascii="Calibri Light" w:hAnsi="Calibri Light" w:eastAsia="" w:cs="" w:asciiTheme="majorHAnsi" w:cstheme="majorBidi" w:eastAsiaTheme="majorEastAsia" w:hAnsiTheme="majorHAnsi"/>
          <w:b/>
          <w:bCs/>
          <w:color w:themeColor="accent1" w:themeShade="bf" w:val="2F5496"/>
          <w:sz w:val="36"/>
          <w:szCs w:val="26"/>
        </w:rPr>
      </w:pPr>
      <w:r>
        <w:rPr>
          <w:rFonts w:eastAsia="" w:cs="" w:cstheme="majorBidi" w:eastAsiaTheme="majorEastAsia" w:ascii="Calibri Light" w:hAnsi="Calibri Light"/>
          <w:b/>
          <w:bCs/>
          <w:color w:themeColor="accent1" w:themeShade="bf" w:val="2F5496"/>
          <w:sz w:val="36"/>
          <w:szCs w:val="26"/>
        </w:rPr>
      </w:r>
      <w:r>
        <w:br w:type="page"/>
      </w:r>
    </w:p>
    <w:p>
      <w:pPr>
        <w:pStyle w:val="Heading2"/>
        <w:spacing w:before="0" w:after="0"/>
        <w:rPr>
          <w:b/>
          <w:bCs/>
        </w:rPr>
      </w:pPr>
      <w:r>
        <w:rPr>
          <w:b/>
          <w:bCs/>
        </w:rPr>
        <w:t>Skill Development Outcome</w:t>
      </w:r>
    </w:p>
    <w:p>
      <w:pPr>
        <w:pStyle w:val="NoSpacing"/>
        <w:rPr/>
      </w:pPr>
      <w:r>
        <w:rPr>
          <w:i/>
          <w:iCs/>
        </w:rPr>
        <w:t>Developing and debugging HTML, CSS, and JavaScript programs that use medium complexity web technologies</w:t>
      </w:r>
      <w:r>
        <w:rPr/>
        <w:t>.</w:t>
      </w:r>
    </w:p>
    <w:p>
      <w:pPr>
        <w:pStyle w:val="NoSpacing"/>
        <w:ind w:start="360"/>
        <w:rPr/>
      </w:pPr>
      <w:r>
        <w:rPr/>
      </w:r>
    </w:p>
    <w:p>
      <w:pPr>
        <w:pStyle w:val="NoSpacing"/>
        <w:rPr/>
      </w:pPr>
      <w:r>
        <w:rPr/>
        <w:t>This outcome is demonstrated by your skill in the following learning objectives:</w:t>
      </w:r>
    </w:p>
    <w:p>
      <w:pPr>
        <w:pStyle w:val="NoSpacing"/>
        <w:rPr/>
      </w:pPr>
      <w:r>
        <w:rPr/>
      </w:r>
    </w:p>
    <w:tbl>
      <w:tblPr>
        <w:tblStyle w:val="TableGrid"/>
        <w:tblW w:w="8725" w:type="dxa"/>
        <w:jc w:val="start"/>
        <w:tblInd w:w="625" w:type="dxa"/>
        <w:tblLayout w:type="fixed"/>
        <w:tblCellMar>
          <w:top w:w="0" w:type="dxa"/>
          <w:start w:w="108" w:type="dxa"/>
          <w:bottom w:w="0" w:type="dxa"/>
          <w:end w:w="108" w:type="dxa"/>
        </w:tblCellMar>
        <w:tblLook w:val="04a0" w:noHBand="0" w:noVBand="1" w:firstColumn="1" w:lastRow="0" w:lastColumn="0" w:firstRow="1"/>
      </w:tblPr>
      <w:tblGrid>
        <w:gridCol w:w="1250"/>
        <w:gridCol w:w="1383"/>
        <w:gridCol w:w="6092"/>
      </w:tblGrid>
      <w:tr>
        <w:trPr/>
        <w:tc>
          <w:tcPr>
            <w:tcW w:w="1250" w:type="dxa"/>
            <w:tcBorders/>
            <w:shd w:color="auto" w:fill="000000" w:themeFill="text1" w:val="clear"/>
            <w:vAlign w:val="center"/>
          </w:tcPr>
          <w:p>
            <w:pPr>
              <w:pStyle w:val="NoSpacing"/>
              <w:widowControl/>
              <w:suppressAutoHyphens w:val="true"/>
              <w:spacing w:before="0" w:after="0"/>
              <w:jc w:val="center"/>
              <w:rPr>
                <w:b/>
                <w:bCs/>
                <w:color w:themeColor="background1" w:val="FFFFFF"/>
                <w:sz w:val="24"/>
                <w:szCs w:val="24"/>
              </w:rPr>
            </w:pPr>
            <w:r>
              <w:rPr>
                <w:rFonts w:eastAsia="Calibri" w:cs=""/>
                <w:b/>
                <w:bCs/>
                <w:color w:themeColor="background1" w:val="FFFFFF"/>
                <w:kern w:val="0"/>
                <w:sz w:val="24"/>
                <w:szCs w:val="24"/>
                <w:lang w:val="en-US" w:eastAsia="en-US" w:bidi="ar-SA"/>
              </w:rPr>
              <w:t>Objective</w:t>
            </w:r>
          </w:p>
        </w:tc>
        <w:tc>
          <w:tcPr>
            <w:tcW w:w="1383" w:type="dxa"/>
            <w:tcBorders/>
            <w:shd w:color="auto" w:fill="000000" w:themeFill="text1" w:val="clear"/>
            <w:vAlign w:val="center"/>
          </w:tcPr>
          <w:p>
            <w:pPr>
              <w:pStyle w:val="NoSpacing"/>
              <w:widowControl/>
              <w:suppressAutoHyphens w:val="true"/>
              <w:spacing w:before="0" w:after="0"/>
              <w:jc w:val="center"/>
              <w:rPr>
                <w:b/>
                <w:bCs/>
                <w:color w:themeColor="background1" w:val="FFFFFF"/>
                <w:sz w:val="24"/>
                <w:szCs w:val="24"/>
              </w:rPr>
            </w:pPr>
            <w:r>
              <w:rPr>
                <w:rFonts w:eastAsia="Calibri" w:cs=""/>
                <w:b/>
                <w:bCs/>
                <w:color w:themeColor="background1" w:val="FFFFFF"/>
                <w:kern w:val="0"/>
                <w:sz w:val="24"/>
                <w:szCs w:val="24"/>
                <w:lang w:val="en-US" w:eastAsia="en-US" w:bidi="ar-SA"/>
              </w:rPr>
              <w:t>%</w:t>
            </w:r>
          </w:p>
        </w:tc>
        <w:tc>
          <w:tcPr>
            <w:tcW w:w="6092" w:type="dxa"/>
            <w:tcBorders/>
            <w:shd w:color="auto" w:fill="000000" w:themeFill="text1" w:val="clear"/>
            <w:vAlign w:val="center"/>
          </w:tcPr>
          <w:p>
            <w:pPr>
              <w:pStyle w:val="NoSpacing"/>
              <w:widowControl/>
              <w:suppressAutoHyphens w:val="true"/>
              <w:spacing w:before="0" w:after="0"/>
              <w:jc w:val="center"/>
              <w:rPr>
                <w:b/>
                <w:bCs/>
                <w:color w:themeColor="background1" w:val="FFFFFF"/>
                <w:sz w:val="24"/>
                <w:szCs w:val="24"/>
              </w:rPr>
            </w:pPr>
            <w:r>
              <w:rPr>
                <w:rFonts w:eastAsia="Calibri" w:cs=""/>
                <w:b/>
                <w:bCs/>
                <w:color w:themeColor="background1" w:val="FFFFFF"/>
                <w:kern w:val="0"/>
                <w:sz w:val="24"/>
                <w:szCs w:val="24"/>
                <w:lang w:val="en-US" w:eastAsia="en-US" w:bidi="ar-SA"/>
              </w:rPr>
              <w:t>Description</w:t>
            </w:r>
          </w:p>
        </w:tc>
      </w:tr>
      <w:tr>
        <w:trPr/>
        <w:tc>
          <w:tcPr>
            <w:tcW w:w="1250" w:type="dxa"/>
            <w:tcBorders/>
            <w:vAlign w:val="center"/>
          </w:tcPr>
          <w:p>
            <w:pPr>
              <w:pStyle w:val="NoSpacing"/>
              <w:widowControl/>
              <w:suppressAutoHyphens w:val="true"/>
              <w:spacing w:before="0" w:after="0"/>
              <w:jc w:val="start"/>
              <w:rPr>
                <w:rFonts w:ascii="Calibri" w:hAnsi="Calibri" w:eastAsia="Calibri" w:cs=""/>
                <w:kern w:val="0"/>
                <w:sz w:val="22"/>
                <w:szCs w:val="22"/>
                <w:lang w:val="en-US" w:eastAsia="en-US" w:bidi="ar-SA"/>
              </w:rPr>
            </w:pPr>
            <w:r>
              <w:rPr>
                <w:rFonts w:eastAsia="Calibri" w:cs="Calibri"/>
                <w:color w:val="000000"/>
                <w:kern w:val="0"/>
                <w:sz w:val="22"/>
                <w:szCs w:val="22"/>
                <w:lang w:val="en-US" w:eastAsia="en-US" w:bidi="ar-SA"/>
              </w:rPr>
              <w:t>JavaScript</w:t>
            </w:r>
          </w:p>
        </w:tc>
        <w:tc>
          <w:tcPr>
            <w:tcW w:w="1383" w:type="dxa"/>
            <w:tcBorders/>
            <w:vAlign w:val="center"/>
          </w:tcPr>
          <w:p>
            <w:pPr>
              <w:pStyle w:val="NoSpacing"/>
              <w:widowControl/>
              <w:suppressAutoHyphens w:val="true"/>
              <w:spacing w:before="0" w:after="0"/>
              <w:jc w:val="start"/>
              <w:rPr>
                <w:rFonts w:ascii="Calibri" w:hAnsi="Calibri" w:cs="Calibri"/>
                <w:color w:val="000000"/>
              </w:rPr>
            </w:pPr>
            <w:r>
              <w:rPr>
                <w:rFonts w:eastAsia="Calibri" w:cs="Calibri"/>
                <w:color w:val="000000"/>
                <w:kern w:val="0"/>
                <w:sz w:val="22"/>
                <w:szCs w:val="22"/>
                <w:lang w:val="en-US" w:eastAsia="en-US" w:bidi="ar-SA"/>
              </w:rPr>
              <w:t>25%</w:t>
            </w:r>
          </w:p>
        </w:tc>
        <w:tc>
          <w:tcPr>
            <w:tcW w:w="6092" w:type="dxa"/>
            <w:tcBorders/>
            <w:vAlign w:val="center"/>
          </w:tcPr>
          <w:p>
            <w:pPr>
              <w:pStyle w:val="NoSpacing"/>
              <w:widowControl/>
              <w:suppressAutoHyphens w:val="true"/>
              <w:spacing w:before="0" w:after="0"/>
              <w:jc w:val="start"/>
              <w:rPr>
                <w:rFonts w:ascii="Calibri" w:hAnsi="Calibri" w:eastAsia="Calibri" w:cs=""/>
                <w:kern w:val="0"/>
                <w:sz w:val="22"/>
                <w:szCs w:val="22"/>
                <w:lang w:val="en-US" w:eastAsia="en-US" w:bidi="ar-SA"/>
              </w:rPr>
            </w:pPr>
            <w:r>
              <w:rPr>
                <w:rFonts w:eastAsia="Calibri" w:cs="Calibri"/>
                <w:color w:val="000000"/>
                <w:kern w:val="0"/>
                <w:sz w:val="22"/>
                <w:szCs w:val="22"/>
                <w:lang w:val="en-US" w:eastAsia="en-US" w:bidi="ar-SA"/>
              </w:rPr>
              <w:t>Robust programming logic is demonstrated.</w:t>
              <w:br/>
              <w:br/>
              <w:t>For example, validating the screen data, looping through an array of JSON data to display to the screen, creating and using events, changing element styles with JS, changing element classes to use different CSS rules.</w:t>
            </w:r>
          </w:p>
        </w:tc>
      </w:tr>
      <w:tr>
        <w:trPr/>
        <w:tc>
          <w:tcPr>
            <w:tcW w:w="1250" w:type="dxa"/>
            <w:tcBorders/>
            <w:vAlign w:val="center"/>
          </w:tcPr>
          <w:p>
            <w:pPr>
              <w:pStyle w:val="NoSpacing"/>
              <w:widowControl/>
              <w:suppressAutoHyphens w:val="true"/>
              <w:spacing w:before="0" w:after="0"/>
              <w:jc w:val="start"/>
              <w:rPr>
                <w:rFonts w:ascii="Calibri" w:hAnsi="Calibri" w:eastAsia="Calibri" w:cs=""/>
                <w:kern w:val="0"/>
                <w:sz w:val="22"/>
                <w:szCs w:val="22"/>
                <w:lang w:val="en-US" w:eastAsia="en-US" w:bidi="ar-SA"/>
              </w:rPr>
            </w:pPr>
            <w:r>
              <w:rPr>
                <w:rFonts w:eastAsia="Calibri" w:cs="Calibri"/>
                <w:color w:val="000000"/>
                <w:kern w:val="0"/>
                <w:sz w:val="22"/>
                <w:szCs w:val="22"/>
                <w:lang w:val="en-US" w:eastAsia="en-US" w:bidi="ar-SA"/>
              </w:rPr>
              <w:t>Third-party APIs</w:t>
            </w:r>
          </w:p>
        </w:tc>
        <w:tc>
          <w:tcPr>
            <w:tcW w:w="1383" w:type="dxa"/>
            <w:tcBorders/>
            <w:vAlign w:val="center"/>
          </w:tcPr>
          <w:p>
            <w:pPr>
              <w:pStyle w:val="NoSpacing"/>
              <w:widowControl/>
              <w:suppressAutoHyphens w:val="true"/>
              <w:spacing w:before="0" w:after="0"/>
              <w:jc w:val="start"/>
              <w:rPr>
                <w:rFonts w:ascii="Calibri" w:hAnsi="Calibri" w:cs="Calibri"/>
                <w:color w:val="000000"/>
              </w:rPr>
            </w:pPr>
            <w:r>
              <w:rPr>
                <w:rFonts w:eastAsia="Calibri" w:cs="Calibri"/>
                <w:color w:val="000000"/>
                <w:kern w:val="0"/>
                <w:sz w:val="22"/>
                <w:szCs w:val="22"/>
                <w:lang w:val="en-US" w:eastAsia="en-US" w:bidi="ar-SA"/>
              </w:rPr>
              <w:t>15%</w:t>
            </w:r>
          </w:p>
        </w:tc>
        <w:tc>
          <w:tcPr>
            <w:tcW w:w="6092" w:type="dxa"/>
            <w:tcBorders/>
            <w:vAlign w:val="center"/>
          </w:tcPr>
          <w:p>
            <w:pPr>
              <w:pStyle w:val="NoSpacing"/>
              <w:widowControl/>
              <w:suppressAutoHyphens w:val="true"/>
              <w:spacing w:before="0" w:after="0"/>
              <w:jc w:val="start"/>
              <w:rPr>
                <w:rFonts w:ascii="Calibri" w:hAnsi="Calibri" w:eastAsia="Calibri" w:cs=""/>
                <w:kern w:val="0"/>
                <w:sz w:val="22"/>
                <w:szCs w:val="22"/>
                <w:lang w:val="en-US" w:eastAsia="en-US" w:bidi="ar-SA"/>
              </w:rPr>
            </w:pPr>
            <w:r>
              <w:rPr>
                <w:rFonts w:eastAsia="Calibri" w:cs="Calibri"/>
                <w:color w:val="000000"/>
                <w:kern w:val="0"/>
                <w:sz w:val="22"/>
                <w:szCs w:val="22"/>
                <w:lang w:val="en-US" w:eastAsia="en-US" w:bidi="ar-SA"/>
              </w:rPr>
              <w:t>APIs are used effectively, including APIs that provide rich JSON data.</w:t>
            </w:r>
          </w:p>
        </w:tc>
      </w:tr>
      <w:tr>
        <w:trPr/>
        <w:tc>
          <w:tcPr>
            <w:tcW w:w="1250" w:type="dxa"/>
            <w:tcBorders/>
            <w:vAlign w:val="center"/>
          </w:tcPr>
          <w:p>
            <w:pPr>
              <w:pStyle w:val="NoSpacing"/>
              <w:widowControl/>
              <w:suppressAutoHyphens w:val="true"/>
              <w:spacing w:before="0" w:after="0"/>
              <w:jc w:val="start"/>
              <w:rPr>
                <w:rFonts w:ascii="Calibri" w:hAnsi="Calibri" w:eastAsia="Calibri" w:cs=""/>
                <w:kern w:val="0"/>
                <w:sz w:val="22"/>
                <w:szCs w:val="22"/>
                <w:lang w:val="en-US" w:eastAsia="en-US" w:bidi="ar-SA"/>
              </w:rPr>
            </w:pPr>
            <w:r>
              <w:rPr>
                <w:rFonts w:eastAsia="Calibri" w:cs="Calibri"/>
                <w:color w:val="000000"/>
                <w:kern w:val="0"/>
                <w:sz w:val="22"/>
                <w:szCs w:val="22"/>
                <w:lang w:val="en-US" w:eastAsia="en-US" w:bidi="ar-SA"/>
              </w:rPr>
              <w:t>JSON</w:t>
            </w:r>
          </w:p>
        </w:tc>
        <w:tc>
          <w:tcPr>
            <w:tcW w:w="1383" w:type="dxa"/>
            <w:tcBorders/>
            <w:vAlign w:val="center"/>
          </w:tcPr>
          <w:p>
            <w:pPr>
              <w:pStyle w:val="NoSpacing"/>
              <w:widowControl/>
              <w:suppressAutoHyphens w:val="true"/>
              <w:spacing w:before="0" w:after="0"/>
              <w:jc w:val="start"/>
              <w:rPr>
                <w:rFonts w:ascii="Calibri" w:hAnsi="Calibri" w:cs="Calibri"/>
                <w:color w:val="000000"/>
              </w:rPr>
            </w:pPr>
            <w:r>
              <w:rPr>
                <w:rFonts w:eastAsia="Calibri" w:cs="Calibri"/>
                <w:color w:val="000000"/>
                <w:kern w:val="0"/>
                <w:sz w:val="22"/>
                <w:szCs w:val="22"/>
                <w:lang w:val="en-US" w:eastAsia="en-US" w:bidi="ar-SA"/>
              </w:rPr>
              <w:t>15%</w:t>
            </w:r>
          </w:p>
        </w:tc>
        <w:tc>
          <w:tcPr>
            <w:tcW w:w="6092" w:type="dxa"/>
            <w:tcBorders/>
            <w:vAlign w:val="center"/>
          </w:tcPr>
          <w:p>
            <w:pPr>
              <w:pStyle w:val="NoSpacing"/>
              <w:widowControl/>
              <w:suppressAutoHyphens w:val="true"/>
              <w:spacing w:before="0" w:after="0"/>
              <w:jc w:val="start"/>
              <w:rPr>
                <w:rFonts w:ascii="Calibri" w:hAnsi="Calibri" w:eastAsia="Calibri" w:cs=""/>
                <w:kern w:val="0"/>
                <w:sz w:val="22"/>
                <w:szCs w:val="22"/>
                <w:lang w:val="en-US" w:eastAsia="en-US" w:bidi="ar-SA"/>
              </w:rPr>
            </w:pPr>
            <w:r>
              <w:rPr>
                <w:rFonts w:eastAsia="Calibri" w:cs="Calibri"/>
                <w:color w:val="000000"/>
                <w:kern w:val="0"/>
                <w:sz w:val="22"/>
                <w:szCs w:val="22"/>
                <w:lang w:val="en-US" w:eastAsia="en-US" w:bidi="ar-SA"/>
              </w:rPr>
              <w:t>Demonstrate skill processing JSON data to dynamically update the website.</w:t>
            </w:r>
          </w:p>
        </w:tc>
      </w:tr>
      <w:tr>
        <w:trPr/>
        <w:tc>
          <w:tcPr>
            <w:tcW w:w="1250" w:type="dxa"/>
            <w:tcBorders/>
            <w:vAlign w:val="center"/>
          </w:tcPr>
          <w:p>
            <w:pPr>
              <w:pStyle w:val="NoSpacing"/>
              <w:widowControl/>
              <w:suppressAutoHyphens w:val="true"/>
              <w:spacing w:before="0" w:after="0"/>
              <w:jc w:val="start"/>
              <w:rPr>
                <w:rFonts w:ascii="Calibri" w:hAnsi="Calibri" w:eastAsia="Calibri" w:cs=""/>
                <w:kern w:val="0"/>
                <w:sz w:val="22"/>
                <w:szCs w:val="22"/>
                <w:lang w:val="en-US" w:eastAsia="en-US" w:bidi="ar-SA"/>
              </w:rPr>
            </w:pPr>
            <w:r>
              <w:rPr>
                <w:rFonts w:eastAsia="Calibri" w:cs="Calibri"/>
                <w:color w:val="000000"/>
                <w:kern w:val="0"/>
                <w:sz w:val="22"/>
                <w:szCs w:val="22"/>
                <w:lang w:val="en-US" w:eastAsia="en-US" w:bidi="ar-SA"/>
              </w:rPr>
              <w:t>CSS</w:t>
            </w:r>
          </w:p>
        </w:tc>
        <w:tc>
          <w:tcPr>
            <w:tcW w:w="1383" w:type="dxa"/>
            <w:tcBorders/>
            <w:vAlign w:val="center"/>
          </w:tcPr>
          <w:p>
            <w:pPr>
              <w:pStyle w:val="NoSpacing"/>
              <w:widowControl/>
              <w:suppressAutoHyphens w:val="true"/>
              <w:spacing w:before="0" w:after="0"/>
              <w:jc w:val="start"/>
              <w:rPr>
                <w:rFonts w:ascii="Calibri" w:hAnsi="Calibri" w:cs="Calibri"/>
                <w:color w:val="000000"/>
              </w:rPr>
            </w:pPr>
            <w:r>
              <w:rPr>
                <w:rFonts w:eastAsia="Calibri" w:cs="Calibri"/>
                <w:color w:val="000000"/>
                <w:kern w:val="0"/>
                <w:sz w:val="22"/>
                <w:szCs w:val="22"/>
                <w:lang w:val="en-US" w:eastAsia="en-US" w:bidi="ar-SA"/>
              </w:rPr>
              <w:t>15%</w:t>
            </w:r>
          </w:p>
        </w:tc>
        <w:tc>
          <w:tcPr>
            <w:tcW w:w="6092" w:type="dxa"/>
            <w:tcBorders/>
            <w:vAlign w:val="center"/>
          </w:tcPr>
          <w:p>
            <w:pPr>
              <w:pStyle w:val="NoSpacing"/>
              <w:widowControl/>
              <w:suppressAutoHyphens w:val="true"/>
              <w:spacing w:before="0" w:after="0"/>
              <w:jc w:val="start"/>
              <w:rPr>
                <w:rFonts w:ascii="Calibri" w:hAnsi="Calibri" w:eastAsia="Calibri" w:cs=""/>
                <w:kern w:val="0"/>
                <w:sz w:val="22"/>
                <w:szCs w:val="22"/>
                <w:lang w:val="en-US" w:eastAsia="en-US" w:bidi="ar-SA"/>
              </w:rPr>
            </w:pPr>
            <w:r>
              <w:rPr>
                <w:rFonts w:eastAsia="Calibri" w:cs="Calibri"/>
                <w:color w:val="000000"/>
                <w:kern w:val="0"/>
                <w:sz w:val="22"/>
                <w:szCs w:val="22"/>
                <w:lang w:val="en-US" w:eastAsia="en-US" w:bidi="ar-SA"/>
              </w:rPr>
              <w:t>Appropriate use of Transforms and Transitions. For example: Add round the edges to DIV, add shadows. enlarge an input field on focus and shrink it on blur, Add borders. CSS should subtly add style to a page.</w:t>
            </w:r>
          </w:p>
        </w:tc>
      </w:tr>
      <w:tr>
        <w:trPr/>
        <w:tc>
          <w:tcPr>
            <w:tcW w:w="1250" w:type="dxa"/>
            <w:tcBorders/>
            <w:vAlign w:val="center"/>
          </w:tcPr>
          <w:p>
            <w:pPr>
              <w:pStyle w:val="NoSpacing"/>
              <w:widowControl/>
              <w:suppressAutoHyphens w:val="true"/>
              <w:spacing w:before="0" w:after="0"/>
              <w:jc w:val="start"/>
              <w:rPr>
                <w:rFonts w:ascii="Calibri" w:hAnsi="Calibri" w:eastAsia="Calibri" w:cs=""/>
                <w:kern w:val="0"/>
                <w:sz w:val="22"/>
                <w:szCs w:val="22"/>
                <w:lang w:val="en-US" w:eastAsia="en-US" w:bidi="ar-SA"/>
              </w:rPr>
            </w:pPr>
            <w:r>
              <w:rPr>
                <w:rFonts w:eastAsia="Calibri" w:cs="Calibri"/>
                <w:color w:val="000000"/>
                <w:kern w:val="0"/>
                <w:sz w:val="22"/>
                <w:szCs w:val="22"/>
                <w:lang w:val="en-US" w:eastAsia="en-US" w:bidi="ar-SA"/>
              </w:rPr>
              <w:t>Events</w:t>
            </w:r>
          </w:p>
        </w:tc>
        <w:tc>
          <w:tcPr>
            <w:tcW w:w="1383" w:type="dxa"/>
            <w:tcBorders/>
            <w:vAlign w:val="center"/>
          </w:tcPr>
          <w:p>
            <w:pPr>
              <w:pStyle w:val="NoSpacing"/>
              <w:widowControl/>
              <w:suppressAutoHyphens w:val="true"/>
              <w:spacing w:before="0" w:after="0"/>
              <w:jc w:val="start"/>
              <w:rPr>
                <w:rFonts w:ascii="Calibri" w:hAnsi="Calibri" w:cs="Calibri"/>
                <w:color w:val="000000"/>
              </w:rPr>
            </w:pPr>
            <w:r>
              <w:rPr>
                <w:rFonts w:eastAsia="Calibri" w:cs="Calibri"/>
                <w:color w:val="000000"/>
                <w:kern w:val="0"/>
                <w:sz w:val="22"/>
                <w:szCs w:val="22"/>
                <w:lang w:val="en-US" w:eastAsia="en-US" w:bidi="ar-SA"/>
              </w:rPr>
              <w:t>15%</w:t>
            </w:r>
          </w:p>
        </w:tc>
        <w:tc>
          <w:tcPr>
            <w:tcW w:w="6092" w:type="dxa"/>
            <w:tcBorders/>
            <w:vAlign w:val="center"/>
          </w:tcPr>
          <w:p>
            <w:pPr>
              <w:pStyle w:val="NoSpacing"/>
              <w:widowControl/>
              <w:suppressAutoHyphens w:val="true"/>
              <w:spacing w:before="0" w:after="0"/>
              <w:jc w:val="start"/>
              <w:rPr>
                <w:rFonts w:ascii="Calibri" w:hAnsi="Calibri" w:eastAsia="Calibri" w:cs=""/>
                <w:kern w:val="0"/>
                <w:sz w:val="22"/>
                <w:szCs w:val="22"/>
                <w:lang w:val="en-US" w:eastAsia="en-US" w:bidi="ar-SA"/>
              </w:rPr>
            </w:pPr>
            <w:r>
              <w:rPr>
                <w:rFonts w:eastAsia="Calibri" w:cs="Calibri"/>
                <w:color w:val="000000"/>
                <w:kern w:val="0"/>
                <w:sz w:val="22"/>
                <w:szCs w:val="22"/>
                <w:lang w:val="en-US" w:eastAsia="en-US" w:bidi="ar-SA"/>
              </w:rPr>
              <w:t>Use events to enhance the user experience. For example, increase the size of the input field on focus or add a shadow. React to a button click. Initialized the page with data once the onload event triggers.</w:t>
            </w:r>
          </w:p>
        </w:tc>
      </w:tr>
      <w:tr>
        <w:trPr/>
        <w:tc>
          <w:tcPr>
            <w:tcW w:w="1250" w:type="dxa"/>
            <w:tcBorders/>
            <w:vAlign w:val="center"/>
          </w:tcPr>
          <w:p>
            <w:pPr>
              <w:pStyle w:val="NoSpacing"/>
              <w:widowControl/>
              <w:suppressAutoHyphens w:val="true"/>
              <w:spacing w:before="0" w:after="0"/>
              <w:jc w:val="start"/>
              <w:rPr>
                <w:rFonts w:ascii="Calibri" w:hAnsi="Calibri" w:eastAsia="Calibri" w:cs=""/>
                <w:kern w:val="0"/>
                <w:sz w:val="22"/>
                <w:szCs w:val="22"/>
                <w:lang w:val="en-US" w:eastAsia="en-US" w:bidi="ar-SA"/>
              </w:rPr>
            </w:pPr>
            <w:r>
              <w:rPr>
                <w:rFonts w:eastAsia="Calibri" w:cs="Calibri"/>
                <w:color w:val="000000"/>
                <w:kern w:val="0"/>
                <w:sz w:val="22"/>
                <w:szCs w:val="22"/>
                <w:lang w:val="en-US" w:eastAsia="en-US" w:bidi="ar-SA"/>
              </w:rPr>
              <w:t>Local Storage</w:t>
            </w:r>
          </w:p>
        </w:tc>
        <w:tc>
          <w:tcPr>
            <w:tcW w:w="1383" w:type="dxa"/>
            <w:tcBorders/>
            <w:vAlign w:val="center"/>
          </w:tcPr>
          <w:p>
            <w:pPr>
              <w:pStyle w:val="NoSpacing"/>
              <w:widowControl/>
              <w:suppressAutoHyphens w:val="true"/>
              <w:spacing w:before="0" w:after="0"/>
              <w:jc w:val="start"/>
              <w:rPr>
                <w:rFonts w:ascii="Calibri" w:hAnsi="Calibri" w:cs="Calibri"/>
                <w:color w:val="000000"/>
              </w:rPr>
            </w:pPr>
            <w:r>
              <w:rPr>
                <w:rFonts w:eastAsia="Calibri" w:cs="Calibri"/>
                <w:color w:val="000000"/>
                <w:kern w:val="0"/>
                <w:sz w:val="22"/>
                <w:szCs w:val="22"/>
                <w:lang w:val="en-US" w:eastAsia="en-US" w:bidi="ar-SA"/>
              </w:rPr>
              <w:t>5%</w:t>
            </w:r>
          </w:p>
        </w:tc>
        <w:tc>
          <w:tcPr>
            <w:tcW w:w="6092" w:type="dxa"/>
            <w:tcBorders/>
            <w:vAlign w:val="center"/>
          </w:tcPr>
          <w:p>
            <w:pPr>
              <w:pStyle w:val="NoSpacing"/>
              <w:widowControl/>
              <w:suppressAutoHyphens w:val="true"/>
              <w:spacing w:before="0" w:after="0"/>
              <w:jc w:val="start"/>
              <w:rPr>
                <w:rFonts w:ascii="Calibri" w:hAnsi="Calibri" w:eastAsia="Calibri" w:cs=""/>
                <w:kern w:val="0"/>
                <w:sz w:val="22"/>
                <w:szCs w:val="22"/>
                <w:lang w:val="en-US" w:eastAsia="en-US" w:bidi="ar-SA"/>
              </w:rPr>
            </w:pPr>
            <w:r>
              <w:rPr>
                <w:rFonts w:eastAsia="Calibri" w:cs="Calibri"/>
                <w:color w:val="000000"/>
                <w:kern w:val="0"/>
                <w:sz w:val="22"/>
                <w:szCs w:val="22"/>
                <w:lang w:val="en-US" w:eastAsia="en-US" w:bidi="ar-SA"/>
              </w:rPr>
              <w:t>Local storage is used effectively.</w:t>
            </w:r>
          </w:p>
        </w:tc>
      </w:tr>
    </w:tbl>
    <w:p>
      <w:pPr>
        <w:pStyle w:val="NoSpacing"/>
        <w:rPr/>
      </w:pPr>
      <w:r>
        <w:rPr/>
      </w:r>
    </w:p>
    <w:p>
      <w:pPr>
        <w:pStyle w:val="NoSpacing"/>
        <w:rPr/>
      </w:pPr>
      <w:r>
        <w:rPr/>
        <w:t>These learning objectives are rated on the following scale:</w:t>
      </w:r>
    </w:p>
    <w:p>
      <w:pPr>
        <w:pStyle w:val="NoSpacing"/>
        <w:rPr/>
      </w:pPr>
      <w:r>
        <w:rPr/>
      </w:r>
    </w:p>
    <w:tbl>
      <w:tblPr>
        <w:tblStyle w:val="TableGrid"/>
        <w:tblW w:w="8460" w:type="dxa"/>
        <w:jc w:val="start"/>
        <w:tblInd w:w="715" w:type="dxa"/>
        <w:tblLayout w:type="fixed"/>
        <w:tblCellMar>
          <w:top w:w="0" w:type="dxa"/>
          <w:start w:w="108" w:type="dxa"/>
          <w:bottom w:w="0" w:type="dxa"/>
          <w:end w:w="108" w:type="dxa"/>
        </w:tblCellMar>
        <w:tblLook w:val="04a0" w:noHBand="0" w:noVBand="1" w:firstColumn="1" w:lastRow="0" w:lastColumn="0" w:firstRow="1"/>
      </w:tblPr>
      <w:tblGrid>
        <w:gridCol w:w="1505"/>
        <w:gridCol w:w="6955"/>
      </w:tblGrid>
      <w:tr>
        <w:trPr/>
        <w:tc>
          <w:tcPr>
            <w:tcW w:w="1505" w:type="dxa"/>
            <w:tcBorders/>
            <w:shd w:color="auto" w:fill="000000" w:themeFill="text1" w:val="clear"/>
            <w:vAlign w:val="bottom"/>
          </w:tcPr>
          <w:p>
            <w:pPr>
              <w:pStyle w:val="NoSpacing"/>
              <w:widowControl/>
              <w:suppressAutoHyphens w:val="true"/>
              <w:spacing w:before="0" w:after="0"/>
              <w:jc w:val="start"/>
              <w:rPr>
                <w:b/>
                <w:bCs/>
                <w:color w:themeColor="background1" w:val="FFFFFF"/>
                <w:sz w:val="24"/>
                <w:szCs w:val="24"/>
              </w:rPr>
            </w:pPr>
            <w:r>
              <w:rPr>
                <w:rFonts w:eastAsia="Calibri" w:cs=""/>
                <w:b/>
                <w:bCs/>
                <w:color w:themeColor="background1" w:val="FFFFFF"/>
                <w:kern w:val="0"/>
                <w:sz w:val="24"/>
                <w:szCs w:val="24"/>
                <w:lang w:val="en-US" w:eastAsia="en-US" w:bidi="ar-SA"/>
              </w:rPr>
              <w:t>Rating</w:t>
            </w:r>
          </w:p>
        </w:tc>
        <w:tc>
          <w:tcPr>
            <w:tcW w:w="6955" w:type="dxa"/>
            <w:tcBorders/>
            <w:shd w:color="auto" w:fill="000000" w:themeFill="text1" w:val="clear"/>
            <w:vAlign w:val="bottom"/>
          </w:tcPr>
          <w:p>
            <w:pPr>
              <w:pStyle w:val="NoSpacing"/>
              <w:widowControl/>
              <w:suppressAutoHyphens w:val="true"/>
              <w:spacing w:before="0" w:after="0"/>
              <w:jc w:val="start"/>
              <w:rPr>
                <w:b/>
                <w:bCs/>
                <w:color w:themeColor="background1" w:val="FFFFFF"/>
                <w:sz w:val="24"/>
                <w:szCs w:val="24"/>
              </w:rPr>
            </w:pPr>
            <w:r>
              <w:rPr>
                <w:rFonts w:eastAsia="Calibri" w:cs=""/>
                <w:b/>
                <w:bCs/>
                <w:color w:themeColor="background1" w:val="FFFFFF"/>
                <w:kern w:val="0"/>
                <w:sz w:val="24"/>
                <w:szCs w:val="24"/>
                <w:lang w:val="en-US" w:eastAsia="en-US" w:bidi="ar-SA"/>
              </w:rPr>
              <w:t>Description</w:t>
            </w:r>
          </w:p>
        </w:tc>
      </w:tr>
      <w:tr>
        <w:trPr/>
        <w:tc>
          <w:tcPr>
            <w:tcW w:w="1505" w:type="dxa"/>
            <w:tcBorders/>
          </w:tcPr>
          <w:p>
            <w:pPr>
              <w:pStyle w:val="NoSpacing"/>
              <w:widowControl/>
              <w:suppressAutoHyphens w:val="true"/>
              <w:spacing w:before="0" w:after="0"/>
              <w:jc w:val="start"/>
              <w:rPr>
                <w:rFonts w:ascii="Calibri" w:hAnsi="Calibri" w:eastAsia="Calibri" w:cs=""/>
                <w:kern w:val="0"/>
                <w:sz w:val="22"/>
                <w:szCs w:val="22"/>
                <w:lang w:val="en-US" w:eastAsia="en-US" w:bidi="ar-SA"/>
              </w:rPr>
            </w:pPr>
            <w:r>
              <w:rPr>
                <w:rFonts w:eastAsia="Calibri" w:cs=""/>
                <w:kern w:val="0"/>
                <w:sz w:val="22"/>
                <w:szCs w:val="22"/>
                <w:lang w:val="en-US" w:eastAsia="en-US" w:bidi="ar-SA"/>
              </w:rPr>
              <w:t>Unsatisfactory</w:t>
            </w:r>
          </w:p>
        </w:tc>
        <w:tc>
          <w:tcPr>
            <w:tcW w:w="6955" w:type="dxa"/>
            <w:tcBorders/>
          </w:tcPr>
          <w:p>
            <w:pPr>
              <w:pStyle w:val="NoSpacing"/>
              <w:widowControl/>
              <w:suppressAutoHyphens w:val="true"/>
              <w:spacing w:before="0" w:after="0"/>
              <w:jc w:val="start"/>
              <w:rPr>
                <w:rFonts w:ascii="Calibri" w:hAnsi="Calibri" w:eastAsia="Calibri" w:cs=""/>
                <w:kern w:val="0"/>
                <w:sz w:val="22"/>
                <w:szCs w:val="22"/>
                <w:lang w:val="en-US" w:eastAsia="en-US" w:bidi="ar-SA"/>
              </w:rPr>
            </w:pPr>
            <w:r>
              <w:rPr>
                <w:rFonts w:eastAsia="Calibri" w:cs=""/>
                <w:kern w:val="0"/>
                <w:sz w:val="22"/>
                <w:szCs w:val="22"/>
                <w:lang w:val="en-US" w:eastAsia="en-US" w:bidi="ar-SA"/>
              </w:rPr>
              <w:t>Very little if any work was shown in this area.</w:t>
            </w:r>
          </w:p>
        </w:tc>
      </w:tr>
      <w:tr>
        <w:trPr/>
        <w:tc>
          <w:tcPr>
            <w:tcW w:w="1505" w:type="dxa"/>
            <w:tcBorders/>
          </w:tcPr>
          <w:p>
            <w:pPr>
              <w:pStyle w:val="NoSpacing"/>
              <w:widowControl/>
              <w:suppressAutoHyphens w:val="true"/>
              <w:spacing w:before="0" w:after="0"/>
              <w:jc w:val="start"/>
              <w:rPr>
                <w:rFonts w:ascii="Calibri" w:hAnsi="Calibri" w:eastAsia="Calibri" w:cs=""/>
                <w:kern w:val="0"/>
                <w:sz w:val="22"/>
                <w:szCs w:val="22"/>
                <w:lang w:val="en-US" w:eastAsia="en-US" w:bidi="ar-SA"/>
              </w:rPr>
            </w:pPr>
            <w:r>
              <w:rPr>
                <w:rFonts w:eastAsia="Calibri" w:cs=""/>
                <w:kern w:val="0"/>
                <w:sz w:val="22"/>
                <w:szCs w:val="22"/>
                <w:lang w:val="en-US" w:eastAsia="en-US" w:bidi="ar-SA"/>
              </w:rPr>
              <w:t>Developing</w:t>
            </w:r>
          </w:p>
        </w:tc>
        <w:tc>
          <w:tcPr>
            <w:tcW w:w="6955" w:type="dxa"/>
            <w:tcBorders/>
          </w:tcPr>
          <w:p>
            <w:pPr>
              <w:pStyle w:val="NoSpacing"/>
              <w:widowControl/>
              <w:suppressAutoHyphens w:val="true"/>
              <w:spacing w:before="0" w:after="0"/>
              <w:jc w:val="start"/>
              <w:rPr>
                <w:rFonts w:ascii="Calibri" w:hAnsi="Calibri" w:eastAsia="Calibri" w:cs=""/>
                <w:kern w:val="0"/>
                <w:sz w:val="22"/>
                <w:szCs w:val="22"/>
                <w:lang w:val="en-US" w:eastAsia="en-US" w:bidi="ar-SA"/>
              </w:rPr>
            </w:pPr>
            <w:r>
              <w:rPr>
                <w:rFonts w:eastAsia="Calibri" w:cs=""/>
                <w:kern w:val="0"/>
                <w:sz w:val="22"/>
                <w:szCs w:val="22"/>
                <w:lang w:val="en-US" w:eastAsia="en-US" w:bidi="ar-SA"/>
              </w:rPr>
              <w:t>The learning objective was shown in very basic ways.</w:t>
            </w:r>
          </w:p>
        </w:tc>
      </w:tr>
      <w:tr>
        <w:trPr/>
        <w:tc>
          <w:tcPr>
            <w:tcW w:w="1505" w:type="dxa"/>
            <w:tcBorders/>
          </w:tcPr>
          <w:p>
            <w:pPr>
              <w:pStyle w:val="NoSpacing"/>
              <w:widowControl/>
              <w:suppressAutoHyphens w:val="true"/>
              <w:spacing w:before="0" w:after="0"/>
              <w:jc w:val="start"/>
              <w:rPr>
                <w:rFonts w:ascii="Calibri" w:hAnsi="Calibri" w:eastAsia="Calibri" w:cs=""/>
                <w:kern w:val="0"/>
                <w:sz w:val="22"/>
                <w:szCs w:val="22"/>
                <w:lang w:val="en-US" w:eastAsia="en-US" w:bidi="ar-SA"/>
              </w:rPr>
            </w:pPr>
            <w:r>
              <w:rPr>
                <w:rFonts w:eastAsia="Calibri" w:cs=""/>
                <w:kern w:val="0"/>
                <w:sz w:val="22"/>
                <w:szCs w:val="22"/>
                <w:lang w:val="en-US" w:eastAsia="en-US" w:bidi="ar-SA"/>
              </w:rPr>
              <w:t>Proficient</w:t>
            </w:r>
          </w:p>
        </w:tc>
        <w:tc>
          <w:tcPr>
            <w:tcW w:w="6955" w:type="dxa"/>
            <w:tcBorders/>
          </w:tcPr>
          <w:p>
            <w:pPr>
              <w:pStyle w:val="NoSpacing"/>
              <w:widowControl/>
              <w:suppressAutoHyphens w:val="true"/>
              <w:spacing w:before="0" w:after="0"/>
              <w:jc w:val="start"/>
              <w:rPr>
                <w:rFonts w:ascii="Calibri" w:hAnsi="Calibri" w:eastAsia="Calibri" w:cs=""/>
                <w:kern w:val="0"/>
                <w:sz w:val="22"/>
                <w:szCs w:val="22"/>
                <w:lang w:val="en-US" w:eastAsia="en-US" w:bidi="ar-SA"/>
              </w:rPr>
            </w:pPr>
            <w:r>
              <w:rPr>
                <w:rFonts w:eastAsia="Calibri" w:cs=""/>
                <w:kern w:val="0"/>
                <w:sz w:val="22"/>
                <w:szCs w:val="22"/>
                <w:lang w:val="en-US" w:eastAsia="en-US" w:bidi="ar-SA"/>
              </w:rPr>
              <w:t>Effective use of the learning objective was shown in multiple places.</w:t>
            </w:r>
          </w:p>
        </w:tc>
      </w:tr>
      <w:tr>
        <w:trPr/>
        <w:tc>
          <w:tcPr>
            <w:tcW w:w="1505" w:type="dxa"/>
            <w:tcBorders/>
          </w:tcPr>
          <w:p>
            <w:pPr>
              <w:pStyle w:val="NoSpacing"/>
              <w:widowControl/>
              <w:suppressAutoHyphens w:val="true"/>
              <w:spacing w:before="0" w:after="0"/>
              <w:jc w:val="start"/>
              <w:rPr>
                <w:rFonts w:ascii="Calibri" w:hAnsi="Calibri" w:eastAsia="Calibri" w:cs=""/>
                <w:kern w:val="0"/>
                <w:sz w:val="22"/>
                <w:szCs w:val="22"/>
                <w:lang w:val="en-US" w:eastAsia="en-US" w:bidi="ar-SA"/>
              </w:rPr>
            </w:pPr>
            <w:r>
              <w:rPr>
                <w:rFonts w:eastAsia="Calibri" w:cs=""/>
                <w:kern w:val="0"/>
                <w:sz w:val="22"/>
                <w:szCs w:val="22"/>
                <w:lang w:val="en-US" w:eastAsia="en-US" w:bidi="ar-SA"/>
              </w:rPr>
              <w:t>Mastery</w:t>
            </w:r>
          </w:p>
        </w:tc>
        <w:tc>
          <w:tcPr>
            <w:tcW w:w="6955" w:type="dxa"/>
            <w:tcBorders/>
          </w:tcPr>
          <w:p>
            <w:pPr>
              <w:pStyle w:val="NoSpacing"/>
              <w:widowControl/>
              <w:suppressAutoHyphens w:val="true"/>
              <w:spacing w:before="0" w:after="0"/>
              <w:jc w:val="start"/>
              <w:rPr>
                <w:rFonts w:ascii="Calibri" w:hAnsi="Calibri" w:eastAsia="Calibri" w:cs=""/>
                <w:kern w:val="0"/>
                <w:sz w:val="22"/>
                <w:szCs w:val="22"/>
                <w:lang w:val="en-US" w:eastAsia="en-US" w:bidi="ar-SA"/>
              </w:rPr>
            </w:pPr>
            <w:r>
              <w:rPr>
                <w:rFonts w:eastAsia="Calibri" w:cs=""/>
                <w:kern w:val="0"/>
                <w:sz w:val="22"/>
                <w:szCs w:val="22"/>
                <w:lang w:val="en-US" w:eastAsia="en-US" w:bidi="ar-SA"/>
              </w:rPr>
              <w:t>Extensive use of the learning objective was shown in non-trivial ways in many places in the code.</w:t>
            </w:r>
          </w:p>
        </w:tc>
      </w:tr>
    </w:tbl>
    <w:p>
      <w:pPr>
        <w:pStyle w:val="NoSpacing"/>
        <w:rPr/>
      </w:pPr>
      <w:r>
        <w:rPr/>
      </w:r>
    </w:p>
    <w:p>
      <w:pPr>
        <w:pStyle w:val="NoSpacing"/>
        <w:rPr/>
      </w:pPr>
      <w:r>
        <w:rPr/>
      </w:r>
    </w:p>
    <w:p>
      <w:pPr>
        <w:pStyle w:val="NoSpacing"/>
        <w:rPr/>
      </w:pPr>
      <w:r>
        <w:rPr/>
        <w:t>For each learning objective, discuss how the topic was used in your application. List several examples of places where the topics are demonstrated.</w:t>
      </w:r>
    </w:p>
    <w:p>
      <w:pPr>
        <w:pStyle w:val="NoSpacing"/>
        <w:rPr/>
      </w:pPr>
      <w:r>
        <w:rPr/>
      </w:r>
    </w:p>
    <w:p>
      <w:pPr>
        <w:pStyle w:val="NoSpacing"/>
        <w:rPr/>
      </w:pPr>
      <w:r>
        <w:rPr/>
        <w:t>The following is an example of what is expected:</w:t>
      </w:r>
    </w:p>
    <w:p>
      <w:pPr>
        <w:pStyle w:val="NoSpacing"/>
        <w:rPr/>
      </w:pPr>
      <w:r>
        <w:rPr/>
      </w:r>
    </w:p>
    <w:tbl>
      <w:tblPr>
        <w:tblStyle w:val="TableGrid"/>
        <w:tblW w:w="8725"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167"/>
        <w:gridCol w:w="3555"/>
        <w:gridCol w:w="4003"/>
      </w:tblGrid>
      <w:tr>
        <w:trPr>
          <w:trHeight w:val="279" w:hRule="atLeast"/>
        </w:trPr>
        <w:tc>
          <w:tcPr>
            <w:tcW w:w="1167" w:type="dxa"/>
            <w:tcBorders/>
            <w:shd w:color="auto" w:fill="000000" w:themeFill="text1" w:val="clear"/>
            <w:vAlign w:val="bottom"/>
          </w:tcPr>
          <w:p>
            <w:pPr>
              <w:pStyle w:val="NoSpacing"/>
              <w:widowControl/>
              <w:suppressAutoHyphens w:val="true"/>
              <w:spacing w:before="0" w:after="0"/>
              <w:jc w:val="center"/>
              <w:rPr>
                <w:b/>
                <w:bCs/>
                <w:color w:themeColor="background1" w:val="FFFFFF"/>
                <w:sz w:val="24"/>
                <w:szCs w:val="24"/>
              </w:rPr>
            </w:pPr>
            <w:r>
              <w:rPr>
                <w:rFonts w:eastAsia="Calibri" w:cs=""/>
                <w:b/>
                <w:bCs/>
                <w:color w:themeColor="background1" w:val="FFFFFF"/>
                <w:kern w:val="0"/>
                <w:sz w:val="24"/>
                <w:szCs w:val="24"/>
                <w:lang w:val="en-US" w:eastAsia="en-US" w:bidi="ar-SA"/>
              </w:rPr>
              <w:t>Learning Objective</w:t>
            </w:r>
          </w:p>
        </w:tc>
        <w:tc>
          <w:tcPr>
            <w:tcW w:w="3555" w:type="dxa"/>
            <w:tcBorders/>
            <w:shd w:color="auto" w:fill="000000" w:themeFill="text1" w:val="clear"/>
            <w:vAlign w:val="bottom"/>
          </w:tcPr>
          <w:p>
            <w:pPr>
              <w:pStyle w:val="NoSpacing"/>
              <w:widowControl/>
              <w:suppressAutoHyphens w:val="true"/>
              <w:spacing w:before="0" w:after="0"/>
              <w:jc w:val="center"/>
              <w:rPr>
                <w:b/>
                <w:bCs/>
                <w:color w:themeColor="background1" w:val="FFFFFF"/>
                <w:sz w:val="24"/>
                <w:szCs w:val="24"/>
              </w:rPr>
            </w:pPr>
            <w:r>
              <w:rPr>
                <w:rFonts w:eastAsia="Calibri" w:cs=""/>
                <w:b/>
                <w:bCs/>
                <w:color w:themeColor="background1" w:val="FFFFFF"/>
                <w:kern w:val="0"/>
                <w:sz w:val="24"/>
                <w:szCs w:val="24"/>
                <w:lang w:val="en-US" w:eastAsia="en-US" w:bidi="ar-SA"/>
              </w:rPr>
              <w:t>Description</w:t>
            </w:r>
          </w:p>
        </w:tc>
        <w:tc>
          <w:tcPr>
            <w:tcW w:w="4003" w:type="dxa"/>
            <w:tcBorders/>
            <w:shd w:color="auto" w:fill="000000" w:themeFill="text1" w:val="clear"/>
            <w:vAlign w:val="bottom"/>
          </w:tcPr>
          <w:p>
            <w:pPr>
              <w:pStyle w:val="NoSpacing"/>
              <w:widowControl/>
              <w:suppressAutoHyphens w:val="true"/>
              <w:spacing w:before="0" w:after="0"/>
              <w:jc w:val="start"/>
              <w:rPr>
                <w:b/>
                <w:bCs/>
                <w:color w:themeColor="background1" w:val="FFFFFF"/>
                <w:sz w:val="24"/>
                <w:szCs w:val="24"/>
              </w:rPr>
            </w:pPr>
            <w:r>
              <w:rPr>
                <w:rFonts w:eastAsia="Calibri" w:cs=""/>
                <w:b/>
                <w:bCs/>
                <w:color w:themeColor="background1" w:val="FFFFFF"/>
                <w:kern w:val="0"/>
                <w:sz w:val="24"/>
                <w:szCs w:val="24"/>
                <w:lang w:val="en-US" w:eastAsia="en-US" w:bidi="ar-SA"/>
              </w:rPr>
              <w:t>Where can this be seen in your application?</w:t>
            </w:r>
          </w:p>
        </w:tc>
      </w:tr>
      <w:tr>
        <w:trPr>
          <w:trHeight w:val="268" w:hRule="atLeast"/>
        </w:trPr>
        <w:tc>
          <w:tcPr>
            <w:tcW w:w="1167" w:type="dxa"/>
            <w:vMerge w:val="restart"/>
            <w:tcBorders/>
            <w:shd w:color="auto" w:fill="D9D9D9" w:themeFill="background1" w:themeFillShade="d9" w:val="clear"/>
            <w:vAlign w:val="center"/>
          </w:tcPr>
          <w:p>
            <w:pPr>
              <w:pStyle w:val="NoSpacing"/>
              <w:widowControl/>
              <w:suppressAutoHyphens w:val="true"/>
              <w:spacing w:before="0" w:after="0"/>
              <w:jc w:val="start"/>
              <w:rPr>
                <w:sz w:val="18"/>
                <w:szCs w:val="18"/>
              </w:rPr>
            </w:pPr>
            <w:r>
              <w:rPr>
                <w:rFonts w:eastAsia="Calibri" w:cs=""/>
                <w:kern w:val="0"/>
                <w:sz w:val="18"/>
                <w:szCs w:val="18"/>
                <w:lang w:val="en-US" w:eastAsia="en-US" w:bidi="ar-SA"/>
              </w:rPr>
              <w:t>CSS</w:t>
            </w:r>
          </w:p>
        </w:tc>
        <w:tc>
          <w:tcPr>
            <w:tcW w:w="3555" w:type="dxa"/>
            <w:tcBorders/>
            <w:shd w:color="auto" w:fill="D9D9D9" w:themeFill="background1" w:themeFillShade="d9" w:val="clear"/>
            <w:vAlign w:val="center"/>
          </w:tcPr>
          <w:p>
            <w:pPr>
              <w:pStyle w:val="NoSpacing"/>
              <w:widowControl/>
              <w:suppressAutoHyphens w:val="true"/>
              <w:spacing w:before="0" w:after="0"/>
              <w:jc w:val="start"/>
              <w:rPr>
                <w:i/>
                <w:iCs/>
                <w:sz w:val="18"/>
                <w:szCs w:val="18"/>
              </w:rPr>
            </w:pPr>
            <w:r>
              <w:rPr>
                <w:rFonts w:eastAsia="Calibri" w:cs=""/>
                <w:i/>
                <w:iCs/>
                <w:kern w:val="0"/>
                <w:sz w:val="18"/>
                <w:szCs w:val="18"/>
                <w:lang w:val="en-US" w:eastAsia="en-US" w:bidi="ar-SA"/>
              </w:rPr>
              <w:t>I spent a lot of time choosing colors that would complement each other.</w:t>
            </w:r>
          </w:p>
          <w:p>
            <w:pPr>
              <w:pStyle w:val="NoSpacing"/>
              <w:widowControl/>
              <w:suppressAutoHyphens w:val="true"/>
              <w:spacing w:before="0" w:after="0"/>
              <w:jc w:val="start"/>
              <w:rPr>
                <w:sz w:val="18"/>
                <w:szCs w:val="18"/>
              </w:rPr>
            </w:pPr>
            <w:r>
              <w:rPr>
                <w:rFonts w:eastAsia="Calibri" w:cs=""/>
                <w:i/>
                <w:iCs/>
                <w:kern w:val="0"/>
                <w:sz w:val="18"/>
                <w:szCs w:val="18"/>
                <w:lang w:val="en-US" w:eastAsia="en-US" w:bidi="ar-SA"/>
              </w:rPr>
              <w:t>I used CSS to make the input field bigger when it received the focus and to shrink it when it lost focus.</w:t>
            </w:r>
          </w:p>
        </w:tc>
        <w:tc>
          <w:tcPr>
            <w:tcW w:w="4003" w:type="dxa"/>
            <w:tcBorders/>
            <w:shd w:color="auto" w:fill="D9D9D9" w:themeFill="background1" w:themeFillShade="d9" w:val="clear"/>
            <w:vAlign w:val="center"/>
          </w:tcPr>
          <w:p>
            <w:pPr>
              <w:pStyle w:val="NoSpacing"/>
              <w:widowControl/>
              <w:suppressAutoHyphens w:val="true"/>
              <w:spacing w:before="0" w:after="0"/>
              <w:jc w:val="start"/>
              <w:rPr>
                <w:sz w:val="18"/>
                <w:szCs w:val="18"/>
              </w:rPr>
            </w:pPr>
            <w:r>
              <w:rPr>
                <w:rFonts w:eastAsia="Calibri" w:cs=""/>
                <w:i/>
                <w:iCs/>
                <w:kern w:val="0"/>
                <w:sz w:val="18"/>
                <w:szCs w:val="18"/>
                <w:lang w:val="en-US" w:eastAsia="en-US" w:bidi="ar-SA"/>
              </w:rPr>
              <w:t>This can be seen on the home screen for each input field.</w:t>
            </w:r>
          </w:p>
        </w:tc>
      </w:tr>
      <w:tr>
        <w:trPr>
          <w:trHeight w:val="268" w:hRule="atLeast"/>
        </w:trPr>
        <w:tc>
          <w:tcPr>
            <w:tcW w:w="1167" w:type="dxa"/>
            <w:vMerge w:val="continue"/>
            <w:tcBorders/>
            <w:shd w:color="auto" w:fill="D9D9D9" w:themeFill="background1" w:themeFillShade="d9" w:val="clear"/>
            <w:vAlign w:val="center"/>
          </w:tcPr>
          <w:p>
            <w:pPr>
              <w:pStyle w:val="NoSpacing"/>
              <w:widowControl/>
              <w:suppressAutoHyphens w:val="true"/>
              <w:spacing w:before="0" w:after="0"/>
              <w:jc w:val="start"/>
              <w:rPr>
                <w:sz w:val="18"/>
                <w:szCs w:val="18"/>
              </w:rPr>
            </w:pPr>
            <w:r>
              <w:rPr>
                <w:sz w:val="18"/>
                <w:szCs w:val="18"/>
              </w:rPr>
            </w:r>
          </w:p>
        </w:tc>
        <w:tc>
          <w:tcPr>
            <w:tcW w:w="3555" w:type="dxa"/>
            <w:tcBorders/>
            <w:shd w:color="auto" w:fill="D9D9D9" w:themeFill="background1" w:themeFillShade="d9" w:val="clear"/>
            <w:vAlign w:val="center"/>
          </w:tcPr>
          <w:p>
            <w:pPr>
              <w:pStyle w:val="NoSpacing"/>
              <w:widowControl/>
              <w:suppressAutoHyphens w:val="true"/>
              <w:spacing w:before="0" w:after="0"/>
              <w:jc w:val="start"/>
              <w:rPr>
                <w:sz w:val="18"/>
                <w:szCs w:val="18"/>
              </w:rPr>
            </w:pPr>
            <w:r>
              <w:rPr>
                <w:rFonts w:eastAsia="Calibri" w:cs=""/>
                <w:i/>
                <w:iCs/>
                <w:kern w:val="0"/>
                <w:sz w:val="18"/>
                <w:szCs w:val="18"/>
                <w:lang w:val="en-US" w:eastAsia="en-US" w:bidi="ar-SA"/>
              </w:rPr>
              <w:t>Images are enlarged on hover.</w:t>
            </w:r>
          </w:p>
        </w:tc>
        <w:tc>
          <w:tcPr>
            <w:tcW w:w="4003" w:type="dxa"/>
            <w:tcBorders/>
            <w:shd w:color="auto" w:fill="D9D9D9" w:themeFill="background1" w:themeFillShade="d9" w:val="clear"/>
            <w:vAlign w:val="center"/>
          </w:tcPr>
          <w:p>
            <w:pPr>
              <w:pStyle w:val="NoSpacing"/>
              <w:widowControl/>
              <w:suppressAutoHyphens w:val="true"/>
              <w:spacing w:before="0" w:after="0"/>
              <w:jc w:val="start"/>
              <w:rPr>
                <w:sz w:val="18"/>
                <w:szCs w:val="18"/>
              </w:rPr>
            </w:pPr>
            <w:r>
              <w:rPr>
                <w:rFonts w:eastAsia="Calibri" w:cs=""/>
                <w:i/>
                <w:iCs/>
                <w:kern w:val="0"/>
                <w:sz w:val="18"/>
                <w:szCs w:val="18"/>
                <w:lang w:val="en-US" w:eastAsia="en-US" w:bidi="ar-SA"/>
              </w:rPr>
              <w:t>The recipe detail pages have this effect.</w:t>
            </w:r>
          </w:p>
        </w:tc>
      </w:tr>
      <w:tr>
        <w:trPr>
          <w:trHeight w:val="268" w:hRule="atLeast"/>
        </w:trPr>
        <w:tc>
          <w:tcPr>
            <w:tcW w:w="1167" w:type="dxa"/>
            <w:vMerge w:val="continue"/>
            <w:tcBorders/>
            <w:shd w:color="auto" w:fill="D9D9D9" w:themeFill="background1" w:themeFillShade="d9" w:val="clear"/>
            <w:vAlign w:val="center"/>
          </w:tcPr>
          <w:p>
            <w:pPr>
              <w:pStyle w:val="NoSpacing"/>
              <w:widowControl/>
              <w:suppressAutoHyphens w:val="true"/>
              <w:spacing w:before="0" w:after="0"/>
              <w:jc w:val="start"/>
              <w:rPr>
                <w:sz w:val="18"/>
                <w:szCs w:val="18"/>
              </w:rPr>
            </w:pPr>
            <w:r>
              <w:rPr>
                <w:sz w:val="18"/>
                <w:szCs w:val="18"/>
              </w:rPr>
            </w:r>
          </w:p>
        </w:tc>
        <w:tc>
          <w:tcPr>
            <w:tcW w:w="3555" w:type="dxa"/>
            <w:tcBorders/>
            <w:shd w:color="auto" w:fill="D9D9D9" w:themeFill="background1" w:themeFillShade="d9" w:val="clear"/>
            <w:vAlign w:val="center"/>
          </w:tcPr>
          <w:p>
            <w:pPr>
              <w:pStyle w:val="NoSpacing"/>
              <w:widowControl/>
              <w:suppressAutoHyphens w:val="true"/>
              <w:spacing w:before="0" w:after="0"/>
              <w:jc w:val="start"/>
              <w:rPr>
                <w:sz w:val="18"/>
                <w:szCs w:val="18"/>
              </w:rPr>
            </w:pPr>
            <w:r>
              <w:rPr>
                <w:rFonts w:eastAsia="Calibri" w:cs=""/>
                <w:kern w:val="0"/>
                <w:sz w:val="18"/>
                <w:szCs w:val="18"/>
                <w:lang w:val="en-US" w:eastAsia="en-US" w:bidi="ar-SA"/>
              </w:rPr>
              <w:t>The search results have alternating colors for the rows for readability.</w:t>
            </w:r>
          </w:p>
        </w:tc>
        <w:tc>
          <w:tcPr>
            <w:tcW w:w="4003" w:type="dxa"/>
            <w:tcBorders/>
            <w:shd w:color="auto" w:fill="D9D9D9" w:themeFill="background1" w:themeFillShade="d9" w:val="clear"/>
            <w:vAlign w:val="center"/>
          </w:tcPr>
          <w:p>
            <w:pPr>
              <w:pStyle w:val="NoSpacing"/>
              <w:widowControl/>
              <w:suppressAutoHyphens w:val="true"/>
              <w:spacing w:before="0" w:after="0"/>
              <w:jc w:val="start"/>
              <w:rPr>
                <w:sz w:val="18"/>
                <w:szCs w:val="18"/>
              </w:rPr>
            </w:pPr>
            <w:r>
              <w:rPr>
                <w:rFonts w:eastAsia="Calibri" w:cs=""/>
                <w:kern w:val="0"/>
                <w:sz w:val="18"/>
                <w:szCs w:val="18"/>
                <w:lang w:val="en-US" w:eastAsia="en-US" w:bidi="ar-SA"/>
              </w:rPr>
              <w:t>See the home page after a search is successfully run.</w:t>
            </w:r>
          </w:p>
        </w:tc>
      </w:tr>
    </w:tbl>
    <w:p>
      <w:pPr>
        <w:pStyle w:val="Normal"/>
        <w:rPr>
          <w:highlight w:val="yellow"/>
        </w:rPr>
      </w:pPr>
      <w:r>
        <w:rPr>
          <w:highlight w:val="yellow"/>
        </w:rPr>
      </w:r>
    </w:p>
    <w:p>
      <w:pPr>
        <w:pStyle w:val="Normal"/>
        <w:rPr>
          <w:highlight w:val="yellow"/>
        </w:rPr>
      </w:pPr>
      <w:r>
        <w:rPr>
          <w:highlight w:val="yellow"/>
        </w:rPr>
        <w:t>In the following table:</w:t>
      </w:r>
    </w:p>
    <w:p>
      <w:pPr>
        <w:pStyle w:val="ListParagraph"/>
        <w:numPr>
          <w:ilvl w:val="0"/>
          <w:numId w:val="2"/>
        </w:numPr>
        <w:rPr>
          <w:highlight w:val="yellow"/>
        </w:rPr>
      </w:pPr>
      <w:r>
        <w:rPr>
          <w:highlight w:val="yellow"/>
        </w:rPr>
        <w:t>Describe how the topics are used.</w:t>
      </w:r>
    </w:p>
    <w:p>
      <w:pPr>
        <w:pStyle w:val="Normal"/>
        <w:rPr/>
      </w:pPr>
      <w:r>
        <w:rPr/>
        <w:t>Have someone test your links to make sure they are accessible by the grader. These links will be to your final personal project.</w:t>
      </w:r>
    </w:p>
    <w:p>
      <w:pPr>
        <w:pStyle w:val="Normal"/>
        <w:rPr/>
      </w:pPr>
      <w:r>
        <w:rPr/>
        <w:t>Feel free to add more rows to this table if needed.</w:t>
      </w:r>
    </w:p>
    <w:tbl>
      <w:tblPr>
        <w:tblStyle w:val="TableGrid"/>
        <w:tblW w:w="8725"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167"/>
        <w:gridCol w:w="3555"/>
        <w:gridCol w:w="4003"/>
      </w:tblGrid>
      <w:tr>
        <w:trPr>
          <w:trHeight w:val="279" w:hRule="atLeast"/>
        </w:trPr>
        <w:tc>
          <w:tcPr>
            <w:tcW w:w="1167" w:type="dxa"/>
            <w:tcBorders/>
            <w:shd w:color="auto" w:fill="000000" w:themeFill="text1" w:val="clear"/>
            <w:vAlign w:val="center"/>
          </w:tcPr>
          <w:p>
            <w:pPr>
              <w:pStyle w:val="NoSpacing"/>
              <w:widowControl/>
              <w:suppressAutoHyphens w:val="true"/>
              <w:spacing w:before="0" w:after="0"/>
              <w:jc w:val="center"/>
              <w:rPr>
                <w:b/>
                <w:bCs/>
                <w:color w:themeColor="background1" w:val="FFFFFF"/>
                <w:sz w:val="24"/>
                <w:szCs w:val="24"/>
              </w:rPr>
            </w:pPr>
            <w:r>
              <w:rPr>
                <w:rFonts w:eastAsia="Calibri" w:cs=""/>
                <w:b/>
                <w:bCs/>
                <w:color w:themeColor="background1" w:val="FFFFFF"/>
                <w:kern w:val="0"/>
                <w:sz w:val="24"/>
                <w:szCs w:val="24"/>
                <w:lang w:val="en-US" w:eastAsia="en-US" w:bidi="ar-SA"/>
              </w:rPr>
              <w:t>Learning Objective</w:t>
            </w:r>
          </w:p>
        </w:tc>
        <w:tc>
          <w:tcPr>
            <w:tcW w:w="3555" w:type="dxa"/>
            <w:tcBorders/>
            <w:shd w:color="auto" w:fill="000000" w:themeFill="text1" w:val="clear"/>
            <w:vAlign w:val="center"/>
          </w:tcPr>
          <w:p>
            <w:pPr>
              <w:pStyle w:val="NoSpacing"/>
              <w:widowControl/>
              <w:suppressAutoHyphens w:val="true"/>
              <w:spacing w:before="0" w:after="0"/>
              <w:jc w:val="center"/>
              <w:rPr>
                <w:b/>
                <w:bCs/>
                <w:color w:themeColor="background1" w:val="FFFFFF"/>
                <w:sz w:val="24"/>
                <w:szCs w:val="24"/>
              </w:rPr>
            </w:pPr>
            <w:r>
              <w:rPr>
                <w:rFonts w:eastAsia="Calibri" w:cs=""/>
                <w:b/>
                <w:bCs/>
                <w:color w:themeColor="background1" w:val="FFFFFF"/>
                <w:kern w:val="0"/>
                <w:sz w:val="24"/>
                <w:szCs w:val="24"/>
                <w:lang w:val="en-US" w:eastAsia="en-US" w:bidi="ar-SA"/>
              </w:rPr>
              <w:t>Description</w:t>
            </w:r>
          </w:p>
        </w:tc>
        <w:tc>
          <w:tcPr>
            <w:tcW w:w="4003" w:type="dxa"/>
            <w:tcBorders/>
            <w:shd w:color="auto" w:fill="000000" w:themeFill="text1" w:val="clear"/>
            <w:vAlign w:val="center"/>
          </w:tcPr>
          <w:p>
            <w:pPr>
              <w:pStyle w:val="NoSpacing"/>
              <w:widowControl/>
              <w:suppressAutoHyphens w:val="true"/>
              <w:spacing w:before="0" w:after="0"/>
              <w:jc w:val="center"/>
              <w:rPr>
                <w:b/>
                <w:bCs/>
                <w:color w:themeColor="background1" w:val="FFFFFF"/>
                <w:sz w:val="24"/>
                <w:szCs w:val="24"/>
              </w:rPr>
            </w:pPr>
            <w:r>
              <w:rPr>
                <w:rFonts w:eastAsia="Calibri" w:cs=""/>
                <w:b/>
                <w:bCs/>
                <w:color w:themeColor="background1" w:val="FFFFFF"/>
                <w:kern w:val="0"/>
                <w:sz w:val="24"/>
                <w:szCs w:val="24"/>
                <w:lang w:val="en-US" w:eastAsia="en-US" w:bidi="ar-SA"/>
              </w:rPr>
              <w:t>Where can this be seen in your final personal project application?</w:t>
            </w:r>
          </w:p>
        </w:tc>
      </w:tr>
      <w:tr>
        <w:trPr>
          <w:trHeight w:val="268" w:hRule="atLeast"/>
        </w:trPr>
        <w:tc>
          <w:tcPr>
            <w:tcW w:w="1167" w:type="dxa"/>
            <w:tcBorders/>
            <w:vAlign w:val="center"/>
          </w:tcPr>
          <w:p>
            <w:pPr>
              <w:pStyle w:val="NoSpacing"/>
              <w:widowControl/>
              <w:suppressAutoHyphens w:val="true"/>
              <w:spacing w:before="0" w:after="0"/>
              <w:jc w:val="start"/>
              <w:rPr>
                <w:rFonts w:ascii="Calibri" w:hAnsi="Calibri" w:eastAsia="Calibri" w:cs=""/>
                <w:kern w:val="0"/>
                <w:sz w:val="22"/>
                <w:szCs w:val="22"/>
                <w:lang w:val="en-US" w:eastAsia="en-US" w:bidi="ar-SA"/>
              </w:rPr>
            </w:pPr>
            <w:r>
              <w:rPr>
                <w:rFonts w:eastAsia="Calibri" w:cs=""/>
                <w:kern w:val="0"/>
                <w:sz w:val="22"/>
                <w:szCs w:val="22"/>
                <w:lang w:val="en-US" w:eastAsia="en-US" w:bidi="ar-SA"/>
              </w:rPr>
              <w:t>JavaScript</w:t>
            </w:r>
          </w:p>
        </w:tc>
        <w:tc>
          <w:tcPr>
            <w:tcW w:w="3555" w:type="dxa"/>
            <w:tcBorders/>
            <w:vAlign w:val="center"/>
          </w:tcPr>
          <w:p>
            <w:pPr>
              <w:pStyle w:val="BodyText"/>
              <w:widowControl/>
              <w:suppressAutoHyphens w:val="true"/>
              <w:spacing w:before="0" w:after="0"/>
              <w:jc w:val="start"/>
              <w:rPr>
                <w:rFonts w:ascii="Calibri" w:hAnsi="Calibri" w:eastAsia="Calibri" w:cs=""/>
                <w:kern w:val="0"/>
                <w:sz w:val="22"/>
                <w:szCs w:val="22"/>
                <w:lang w:val="en-US" w:eastAsia="en-US" w:bidi="ar-SA"/>
              </w:rPr>
            </w:pPr>
            <w:r>
              <w:rPr>
                <w:rFonts w:eastAsia="Calibri" w:cs=""/>
                <w:kern w:val="0"/>
                <w:sz w:val="22"/>
                <w:szCs w:val="22"/>
                <w:lang w:val="en-US" w:eastAsia="en-US" w:bidi="ar-SA"/>
              </w:rPr>
              <w:t>JavaScript is used to handle the application's core logic, which includes fetching data from APIs, dynamically updating the DOM, and managing user interactions. I used async/await in conjunction with the Fetch API to retrieve data for movies and TV shows. Additionally, I structured my code into modules such as apiService.js, movieList.js, and watchlist.js to organize the logic clearly.</w:t>
            </w:r>
          </w:p>
        </w:tc>
        <w:tc>
          <w:tcPr>
            <w:tcW w:w="4003" w:type="dxa"/>
            <w:tcBorders/>
            <w:vAlign w:val="center"/>
          </w:tcPr>
          <w:p>
            <w:pPr>
              <w:pStyle w:val="NoSpacing"/>
              <w:widowControl/>
              <w:suppressAutoHyphens w:val="true"/>
              <w:spacing w:before="0" w:after="0"/>
              <w:jc w:val="start"/>
              <w:rPr>
                <w:rFonts w:ascii="Calibri" w:hAnsi="Calibri" w:eastAsia="Calibri" w:cs=""/>
                <w:kern w:val="0"/>
                <w:sz w:val="22"/>
                <w:szCs w:val="22"/>
                <w:lang w:val="en-US" w:eastAsia="en-US" w:bidi="ar-SA"/>
              </w:rPr>
            </w:pPr>
            <w:r>
              <w:rPr>
                <w:rFonts w:eastAsia="Calibri" w:cs=""/>
                <w:kern w:val="0"/>
                <w:sz w:val="22"/>
                <w:szCs w:val="22"/>
                <w:lang w:val="en-US" w:eastAsia="en-US" w:bidi="ar-SA"/>
              </w:rPr>
              <w:t>This can be seen when a user searches for a movie or TV show and the results are dynamically displayed on the home page. It is also used when adding or removing items from the watchlist.</w:t>
            </w:r>
          </w:p>
        </w:tc>
      </w:tr>
      <w:tr>
        <w:trPr>
          <w:trHeight w:val="279" w:hRule="atLeast"/>
        </w:trPr>
        <w:tc>
          <w:tcPr>
            <w:tcW w:w="1167" w:type="dxa"/>
            <w:tcBorders/>
            <w:vAlign w:val="center"/>
          </w:tcPr>
          <w:p>
            <w:pPr>
              <w:pStyle w:val="NoSpacing"/>
              <w:widowControl/>
              <w:suppressAutoHyphens w:val="true"/>
              <w:spacing w:before="0" w:after="0"/>
              <w:jc w:val="start"/>
              <w:rPr>
                <w:rFonts w:ascii="Calibri" w:hAnsi="Calibri" w:eastAsia="Calibri" w:cs=""/>
                <w:kern w:val="0"/>
                <w:sz w:val="22"/>
                <w:szCs w:val="22"/>
                <w:lang w:val="en-US" w:eastAsia="en-US" w:bidi="ar-SA"/>
              </w:rPr>
            </w:pPr>
            <w:r>
              <w:rPr>
                <w:rFonts w:eastAsia="Calibri" w:cs=""/>
                <w:kern w:val="0"/>
                <w:sz w:val="22"/>
                <w:szCs w:val="22"/>
                <w:lang w:val="en-US" w:eastAsia="en-US" w:bidi="ar-SA"/>
              </w:rPr>
              <w:t>Third-party APIs</w:t>
            </w:r>
          </w:p>
        </w:tc>
        <w:tc>
          <w:tcPr>
            <w:tcW w:w="3555" w:type="dxa"/>
            <w:tcBorders/>
            <w:vAlign w:val="center"/>
          </w:tcPr>
          <w:p>
            <w:pPr>
              <w:pStyle w:val="NoSpacing"/>
              <w:widowControl/>
              <w:suppressAutoHyphens w:val="true"/>
              <w:spacing w:before="0" w:after="0"/>
              <w:jc w:val="start"/>
              <w:rPr>
                <w:rFonts w:ascii="Calibri" w:hAnsi="Calibri" w:eastAsia="Calibri" w:cs=""/>
                <w:kern w:val="0"/>
                <w:sz w:val="22"/>
                <w:szCs w:val="22"/>
                <w:lang w:val="en-US" w:eastAsia="en-US" w:bidi="ar-SA"/>
              </w:rPr>
            </w:pPr>
            <w:r>
              <w:rPr>
                <w:rFonts w:eastAsia="Calibri" w:cs=""/>
                <w:kern w:val="0"/>
                <w:sz w:val="22"/>
                <w:szCs w:val="22"/>
                <w:lang w:val="en-US" w:eastAsia="en-US" w:bidi="ar-SA"/>
              </w:rPr>
              <w:t>I used the TMDb API and OMDb API to retrieve detailed information about movies and TV shows, including titles, genres, ratings, and images. These APIs provide rich datasets that allow the application to display useful and engaging content.</w:t>
            </w:r>
          </w:p>
        </w:tc>
        <w:tc>
          <w:tcPr>
            <w:tcW w:w="4003" w:type="dxa"/>
            <w:tcBorders/>
            <w:vAlign w:val="center"/>
          </w:tcPr>
          <w:p>
            <w:pPr>
              <w:pStyle w:val="NoSpacing"/>
              <w:widowControl/>
              <w:suppressAutoHyphens w:val="true"/>
              <w:spacing w:before="0" w:after="0"/>
              <w:jc w:val="start"/>
              <w:rPr>
                <w:rFonts w:ascii="Calibri" w:hAnsi="Calibri" w:eastAsia="Calibri" w:cs=""/>
                <w:kern w:val="0"/>
                <w:sz w:val="22"/>
                <w:szCs w:val="22"/>
                <w:lang w:val="en-US" w:eastAsia="en-US" w:bidi="ar-SA"/>
              </w:rPr>
            </w:pPr>
            <w:r>
              <w:rPr>
                <w:rFonts w:eastAsia="Calibri" w:cs=""/>
                <w:kern w:val="0"/>
                <w:sz w:val="22"/>
                <w:szCs w:val="22"/>
                <w:lang w:val="en-US" w:eastAsia="en-US" w:bidi="ar-SA"/>
              </w:rPr>
              <w:t>This can be seen in the search functionality and in the detail view, where full information about a movie or TV show is displayed after selecting it.</w:t>
            </w:r>
          </w:p>
        </w:tc>
      </w:tr>
      <w:tr>
        <w:trPr>
          <w:trHeight w:val="279" w:hRule="atLeast"/>
        </w:trPr>
        <w:tc>
          <w:tcPr>
            <w:tcW w:w="1167" w:type="dxa"/>
            <w:tcBorders/>
            <w:vAlign w:val="center"/>
          </w:tcPr>
          <w:p>
            <w:pPr>
              <w:pStyle w:val="NoSpacing"/>
              <w:widowControl/>
              <w:suppressAutoHyphens w:val="true"/>
              <w:spacing w:before="0" w:after="0"/>
              <w:jc w:val="start"/>
              <w:rPr>
                <w:rFonts w:ascii="Calibri" w:hAnsi="Calibri" w:eastAsia="Calibri" w:cs=""/>
                <w:kern w:val="0"/>
                <w:sz w:val="22"/>
                <w:szCs w:val="22"/>
                <w:lang w:val="en-US" w:eastAsia="en-US" w:bidi="ar-SA"/>
              </w:rPr>
            </w:pPr>
            <w:r>
              <w:rPr>
                <w:rFonts w:eastAsia="Calibri" w:cs=""/>
                <w:kern w:val="0"/>
                <w:sz w:val="22"/>
                <w:szCs w:val="22"/>
                <w:lang w:val="en-US" w:eastAsia="en-US" w:bidi="ar-SA"/>
              </w:rPr>
              <w:t>JSON</w:t>
            </w:r>
          </w:p>
        </w:tc>
        <w:tc>
          <w:tcPr>
            <w:tcW w:w="3555" w:type="dxa"/>
            <w:tcBorders/>
            <w:vAlign w:val="center"/>
          </w:tcPr>
          <w:p>
            <w:pPr>
              <w:pStyle w:val="NoSpacing"/>
              <w:widowControl/>
              <w:suppressAutoHyphens w:val="true"/>
              <w:spacing w:before="0" w:after="0"/>
              <w:jc w:val="start"/>
              <w:rPr>
                <w:rFonts w:ascii="Calibri" w:hAnsi="Calibri" w:eastAsia="Calibri" w:cs=""/>
                <w:kern w:val="0"/>
                <w:sz w:val="22"/>
                <w:szCs w:val="22"/>
                <w:lang w:val="en-US" w:eastAsia="en-US" w:bidi="ar-SA"/>
              </w:rPr>
            </w:pPr>
            <w:r>
              <w:rPr>
                <w:rFonts w:eastAsia="Calibri" w:cs=""/>
                <w:kern w:val="0"/>
                <w:sz w:val="22"/>
                <w:szCs w:val="22"/>
                <w:lang w:val="en-US" w:eastAsia="en-US" w:bidi="ar-SA"/>
              </w:rPr>
              <w:t>JSON data from the APIs is processed and transformed into HTML elements dynamically. The application loops through arrays of JSON objects to display lists of movies or shows and extracts specific attributes such as title, poster, and rating.</w:t>
            </w:r>
          </w:p>
        </w:tc>
        <w:tc>
          <w:tcPr>
            <w:tcW w:w="4003" w:type="dxa"/>
            <w:tcBorders/>
            <w:vAlign w:val="center"/>
          </w:tcPr>
          <w:p>
            <w:pPr>
              <w:pStyle w:val="NoSpacing"/>
              <w:widowControl/>
              <w:suppressAutoHyphens w:val="true"/>
              <w:spacing w:before="0" w:after="0"/>
              <w:jc w:val="start"/>
              <w:rPr>
                <w:rFonts w:ascii="Calibri" w:hAnsi="Calibri" w:eastAsia="Calibri" w:cs=""/>
                <w:kern w:val="0"/>
                <w:sz w:val="22"/>
                <w:szCs w:val="22"/>
                <w:lang w:val="en-US" w:eastAsia="en-US" w:bidi="ar-SA"/>
              </w:rPr>
            </w:pPr>
            <w:r>
              <w:rPr>
                <w:rFonts w:eastAsia="Calibri" w:cs=""/>
                <w:kern w:val="0"/>
                <w:sz w:val="22"/>
                <w:szCs w:val="22"/>
                <w:lang w:val="en-US" w:eastAsia="en-US" w:bidi="ar-SA"/>
              </w:rPr>
              <w:t>This can be seen on the home page when search results are displayed, as well as on the detail page where specific information about each item is shown.</w:t>
            </w:r>
          </w:p>
        </w:tc>
      </w:tr>
      <w:tr>
        <w:trPr>
          <w:trHeight w:val="268" w:hRule="atLeast"/>
        </w:trPr>
        <w:tc>
          <w:tcPr>
            <w:tcW w:w="1167" w:type="dxa"/>
            <w:tcBorders/>
            <w:vAlign w:val="center"/>
          </w:tcPr>
          <w:p>
            <w:pPr>
              <w:pStyle w:val="NoSpacing"/>
              <w:widowControl/>
              <w:suppressAutoHyphens w:val="true"/>
              <w:spacing w:before="0" w:after="0"/>
              <w:jc w:val="start"/>
              <w:rPr>
                <w:rFonts w:ascii="Calibri" w:hAnsi="Calibri" w:eastAsia="Calibri" w:cs=""/>
                <w:kern w:val="0"/>
                <w:sz w:val="22"/>
                <w:szCs w:val="22"/>
                <w:lang w:val="en-US" w:eastAsia="en-US" w:bidi="ar-SA"/>
              </w:rPr>
            </w:pPr>
            <w:r>
              <w:rPr>
                <w:rFonts w:eastAsia="Calibri" w:cs=""/>
                <w:kern w:val="0"/>
                <w:sz w:val="22"/>
                <w:szCs w:val="22"/>
                <w:lang w:val="en-US" w:eastAsia="en-US" w:bidi="ar-SA"/>
              </w:rPr>
              <w:t>CSS</w:t>
            </w:r>
          </w:p>
        </w:tc>
        <w:tc>
          <w:tcPr>
            <w:tcW w:w="3555" w:type="dxa"/>
            <w:tcBorders/>
            <w:vAlign w:val="center"/>
          </w:tcPr>
          <w:p>
            <w:pPr>
              <w:pStyle w:val="NoSpacing"/>
              <w:widowControl/>
              <w:suppressAutoHyphens w:val="true"/>
              <w:spacing w:before="0" w:after="0"/>
              <w:jc w:val="start"/>
              <w:rPr>
                <w:rFonts w:ascii="Calibri" w:hAnsi="Calibri" w:eastAsia="Calibri" w:cs=""/>
                <w:kern w:val="0"/>
                <w:sz w:val="22"/>
                <w:szCs w:val="22"/>
                <w:lang w:val="en-US" w:eastAsia="en-US" w:bidi="ar-SA"/>
              </w:rPr>
            </w:pPr>
            <w:r>
              <w:rPr>
                <w:rFonts w:eastAsia="Calibri" w:cs=""/>
                <w:kern w:val="0"/>
                <w:sz w:val="22"/>
                <w:szCs w:val="22"/>
                <w:lang w:val="en-US" w:eastAsia="en-US" w:bidi="ar-SA"/>
              </w:rPr>
              <w:t>CSS is used to enhance the user interface with a modern dark theme. I implemented hover effects, transitions, and visual styling such as shadows, rounded corners, and responsive layouts to improve the user experience.</w:t>
            </w:r>
          </w:p>
        </w:tc>
        <w:tc>
          <w:tcPr>
            <w:tcW w:w="4003" w:type="dxa"/>
            <w:tcBorders/>
            <w:vAlign w:val="center"/>
          </w:tcPr>
          <w:p>
            <w:pPr>
              <w:pStyle w:val="NoSpacing"/>
              <w:widowControl/>
              <w:suppressAutoHyphens w:val="true"/>
              <w:spacing w:before="0" w:after="0"/>
              <w:jc w:val="start"/>
              <w:rPr>
                <w:rFonts w:ascii="Calibri" w:hAnsi="Calibri" w:eastAsia="Calibri" w:cs=""/>
                <w:kern w:val="0"/>
                <w:sz w:val="22"/>
                <w:szCs w:val="22"/>
                <w:lang w:val="en-US" w:eastAsia="en-US" w:bidi="ar-SA"/>
              </w:rPr>
            </w:pPr>
            <w:r>
              <w:rPr>
                <w:rFonts w:eastAsia="Calibri" w:cs=""/>
                <w:kern w:val="0"/>
                <w:sz w:val="22"/>
                <w:szCs w:val="22"/>
                <w:lang w:val="en-US" w:eastAsia="en-US" w:bidi="ar-SA"/>
              </w:rPr>
              <w:t>This can be seen throughout the application, especially when hovering over movie cards, buttons, and interactive elements.</w:t>
            </w:r>
          </w:p>
        </w:tc>
      </w:tr>
      <w:tr>
        <w:trPr>
          <w:trHeight w:val="279" w:hRule="atLeast"/>
        </w:trPr>
        <w:tc>
          <w:tcPr>
            <w:tcW w:w="1167" w:type="dxa"/>
            <w:tcBorders/>
            <w:vAlign w:val="center"/>
          </w:tcPr>
          <w:p>
            <w:pPr>
              <w:pStyle w:val="NoSpacing"/>
              <w:widowControl/>
              <w:suppressAutoHyphens w:val="true"/>
              <w:spacing w:before="0" w:after="0"/>
              <w:jc w:val="start"/>
              <w:rPr>
                <w:rFonts w:ascii="Calibri" w:hAnsi="Calibri" w:eastAsia="Calibri" w:cs=""/>
                <w:kern w:val="0"/>
                <w:sz w:val="22"/>
                <w:szCs w:val="22"/>
                <w:lang w:val="en-US" w:eastAsia="en-US" w:bidi="ar-SA"/>
              </w:rPr>
            </w:pPr>
            <w:r>
              <w:rPr>
                <w:rFonts w:eastAsia="Calibri" w:cs=""/>
                <w:kern w:val="0"/>
                <w:sz w:val="22"/>
                <w:szCs w:val="22"/>
                <w:lang w:val="en-US" w:eastAsia="en-US" w:bidi="ar-SA"/>
              </w:rPr>
              <w:t>Events</w:t>
            </w:r>
          </w:p>
        </w:tc>
        <w:tc>
          <w:tcPr>
            <w:tcW w:w="3555" w:type="dxa"/>
            <w:tcBorders/>
            <w:vAlign w:val="center"/>
          </w:tcPr>
          <w:p>
            <w:pPr>
              <w:pStyle w:val="NoSpacing"/>
              <w:widowControl/>
              <w:suppressAutoHyphens w:val="true"/>
              <w:spacing w:before="0" w:after="0"/>
              <w:jc w:val="start"/>
              <w:rPr>
                <w:rFonts w:ascii="Calibri" w:hAnsi="Calibri" w:eastAsia="Calibri" w:cs=""/>
                <w:kern w:val="0"/>
                <w:sz w:val="22"/>
                <w:szCs w:val="22"/>
                <w:lang w:val="en-US" w:eastAsia="en-US" w:bidi="ar-SA"/>
              </w:rPr>
            </w:pPr>
            <w:r>
              <w:rPr>
                <w:rFonts w:eastAsia="Calibri" w:cs=""/>
                <w:kern w:val="0"/>
                <w:sz w:val="22"/>
                <w:szCs w:val="22"/>
                <w:lang w:val="en-US" w:eastAsia="en-US" w:bidi="ar-SA"/>
              </w:rPr>
              <w:t>Events are used to handle user interactions such as clicking buttons, loading the page, and interacting with lists. Click events are used for adding/removing items from the watchlist, while the load event initializes the application with data.</w:t>
            </w:r>
          </w:p>
        </w:tc>
        <w:tc>
          <w:tcPr>
            <w:tcW w:w="4003" w:type="dxa"/>
            <w:tcBorders/>
            <w:vAlign w:val="center"/>
          </w:tcPr>
          <w:p>
            <w:pPr>
              <w:pStyle w:val="NoSpacing"/>
              <w:widowControl/>
              <w:suppressAutoHyphens w:val="true"/>
              <w:spacing w:before="0" w:after="0"/>
              <w:jc w:val="start"/>
              <w:rPr>
                <w:rFonts w:ascii="Calibri" w:hAnsi="Calibri" w:eastAsia="Calibri" w:cs=""/>
                <w:kern w:val="0"/>
                <w:sz w:val="22"/>
                <w:szCs w:val="22"/>
                <w:lang w:val="en-US" w:eastAsia="en-US" w:bidi="ar-SA"/>
              </w:rPr>
            </w:pPr>
            <w:r>
              <w:rPr>
                <w:rFonts w:eastAsia="Calibri" w:cs=""/>
                <w:kern w:val="0"/>
                <w:sz w:val="22"/>
                <w:szCs w:val="22"/>
                <w:lang w:val="en-US" w:eastAsia="en-US" w:bidi="ar-SA"/>
              </w:rPr>
              <w:t>This can be seen when the user clicks to add a movie to their watchlist or when the page loads and displays initial content.</w:t>
            </w:r>
          </w:p>
        </w:tc>
      </w:tr>
      <w:tr>
        <w:trPr>
          <w:trHeight w:val="268" w:hRule="atLeast"/>
        </w:trPr>
        <w:tc>
          <w:tcPr>
            <w:tcW w:w="1167" w:type="dxa"/>
            <w:tcBorders/>
            <w:vAlign w:val="center"/>
          </w:tcPr>
          <w:p>
            <w:pPr>
              <w:pStyle w:val="NoSpacing"/>
              <w:widowControl/>
              <w:suppressAutoHyphens w:val="true"/>
              <w:spacing w:before="0" w:after="0"/>
              <w:jc w:val="start"/>
              <w:rPr>
                <w:rFonts w:ascii="Calibri" w:hAnsi="Calibri" w:eastAsia="Calibri" w:cs=""/>
                <w:kern w:val="0"/>
                <w:sz w:val="22"/>
                <w:szCs w:val="22"/>
                <w:lang w:val="en-US" w:eastAsia="en-US" w:bidi="ar-SA"/>
              </w:rPr>
            </w:pPr>
            <w:r>
              <w:rPr>
                <w:rFonts w:eastAsia="Calibri" w:cs=""/>
                <w:kern w:val="0"/>
                <w:sz w:val="22"/>
                <w:szCs w:val="22"/>
                <w:lang w:val="en-US" w:eastAsia="en-US" w:bidi="ar-SA"/>
              </w:rPr>
              <w:t>Local Storage</w:t>
            </w:r>
          </w:p>
        </w:tc>
        <w:tc>
          <w:tcPr>
            <w:tcW w:w="3555" w:type="dxa"/>
            <w:tcBorders/>
            <w:vAlign w:val="center"/>
          </w:tcPr>
          <w:p>
            <w:pPr>
              <w:pStyle w:val="NoSpacing"/>
              <w:widowControl/>
              <w:suppressAutoHyphens w:val="true"/>
              <w:spacing w:before="0" w:after="0"/>
              <w:jc w:val="start"/>
              <w:rPr>
                <w:rFonts w:ascii="Calibri" w:hAnsi="Calibri" w:eastAsia="Calibri" w:cs=""/>
                <w:kern w:val="0"/>
                <w:sz w:val="22"/>
                <w:szCs w:val="22"/>
                <w:lang w:val="en-US" w:eastAsia="en-US" w:bidi="ar-SA"/>
              </w:rPr>
            </w:pPr>
            <w:r>
              <w:rPr>
                <w:rFonts w:eastAsia="Calibri" w:cs=""/>
                <w:kern w:val="0"/>
                <w:sz w:val="22"/>
                <w:szCs w:val="22"/>
                <w:lang w:val="en-US" w:eastAsia="en-US" w:bidi="ar-SA"/>
              </w:rPr>
              <w:t>Local Storage is used to save user data such as watchlists, favorites, and watched items. This allows the application to persist user data even after refreshing the page.</w:t>
            </w:r>
          </w:p>
        </w:tc>
        <w:tc>
          <w:tcPr>
            <w:tcW w:w="4003" w:type="dxa"/>
            <w:tcBorders/>
            <w:vAlign w:val="center"/>
          </w:tcPr>
          <w:p>
            <w:pPr>
              <w:pStyle w:val="NoSpacing"/>
              <w:widowControl/>
              <w:suppressAutoHyphens w:val="true"/>
              <w:bidi w:val="0"/>
              <w:spacing w:before="0" w:after="0"/>
              <w:jc w:val="start"/>
              <w:rPr>
                <w:rFonts w:ascii="Calibri" w:hAnsi="Calibri" w:eastAsia="Calibri" w:cs=""/>
                <w:kern w:val="0"/>
                <w:sz w:val="22"/>
                <w:szCs w:val="22"/>
                <w:lang w:val="en-US" w:eastAsia="en-US" w:bidi="ar-SA"/>
              </w:rPr>
            </w:pPr>
            <w:r>
              <w:rPr>
                <w:rFonts w:eastAsia="Calibri" w:cs=""/>
                <w:kern w:val="0"/>
                <w:sz w:val="22"/>
                <w:szCs w:val="22"/>
                <w:lang w:val="en-US" w:eastAsia="en-US" w:bidi="ar-SA"/>
              </w:rPr>
              <w:t>This can be seen in the list page where saved movies and TV shows are displayed and maintained across sessions.</w:t>
            </w:r>
          </w:p>
        </w:tc>
      </w:tr>
    </w:tbl>
    <w:p>
      <w:pPr>
        <w:pStyle w:val="NoSpacing"/>
        <w:rPr/>
      </w:pPr>
      <w:r>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Calibri Light">
    <w:charset w:val="01" w:characterSet="utf-8"/>
    <w:family w:val="roman"/>
    <w:pitch w:val="variable"/>
  </w:font>
  <w:font w:name="Liberation Mono">
    <w:altName w:val="Courier New"/>
    <w:charset w:val="01" w:characterSet="utf-8"/>
    <w:family w:val="modern"/>
    <w:pitch w:val="fixed"/>
  </w:font>
  <w:font w:name="Liberation Sans">
    <w:altName w:val="Arial"/>
    <w:charset w:val="01" w:characterSet="utf-8"/>
    <w:family w:val="swiss"/>
    <w:pitch w:val="variable"/>
  </w:font>
  <w:font w:name="Times New Roman">
    <w:charset w:val="01" w:characterSet="utf-8"/>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start"/>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957161"/>
    <w:pPr>
      <w:keepNext w:val="true"/>
      <w:keepLines/>
      <w:spacing w:before="240" w:after="0"/>
      <w:outlineLvl w:val="0"/>
    </w:pPr>
    <w:rPr>
      <w:rFonts w:ascii="Calibri Light" w:hAnsi="Calibri Light" w:eastAsia="" w:cs="" w:asciiTheme="majorHAnsi" w:cstheme="majorBidi" w:eastAsiaTheme="majorEastAsia" w:hAnsiTheme="majorHAnsi"/>
      <w:color w:themeColor="accent1" w:themeShade="bf" w:val="2F5496"/>
      <w:sz w:val="48"/>
      <w:szCs w:val="32"/>
    </w:rPr>
  </w:style>
  <w:style w:type="paragraph" w:styleId="Heading2">
    <w:name w:val="heading 2"/>
    <w:basedOn w:val="Normal"/>
    <w:next w:val="Normal"/>
    <w:link w:val="Heading2Char"/>
    <w:uiPriority w:val="9"/>
    <w:unhideWhenUsed/>
    <w:qFormat/>
    <w:rsid w:val="00ca427c"/>
    <w:pPr>
      <w:keepNext w:val="true"/>
      <w:keepLines/>
      <w:spacing w:before="400" w:after="0"/>
      <w:outlineLvl w:val="1"/>
    </w:pPr>
    <w:rPr>
      <w:rFonts w:ascii="Calibri Light" w:hAnsi="Calibri Light" w:eastAsia="" w:cs="" w:asciiTheme="majorHAnsi" w:cstheme="majorBidi" w:eastAsiaTheme="majorEastAsia" w:hAnsiTheme="majorHAnsi"/>
      <w:color w:themeColor="accent1" w:themeShade="bf" w:val="2F5496"/>
      <w:sz w:val="36"/>
      <w:szCs w:val="26"/>
    </w:rPr>
  </w:style>
  <w:style w:type="paragraph" w:styleId="Heading3">
    <w:name w:val="heading 3"/>
    <w:basedOn w:val="Normal"/>
    <w:next w:val="Normal"/>
    <w:link w:val="Heading3Char"/>
    <w:uiPriority w:val="9"/>
    <w:unhideWhenUsed/>
    <w:qFormat/>
    <w:rsid w:val="001d3ef4"/>
    <w:pPr>
      <w:keepNext w:val="true"/>
      <w:keepLines/>
      <w:spacing w:before="400" w:after="0"/>
      <w:outlineLvl w:val="2"/>
    </w:pPr>
    <w:rPr>
      <w:rFonts w:ascii="Calibri Light" w:hAnsi="Calibri Light" w:eastAsia="" w:cs="" w:asciiTheme="majorHAnsi" w:cstheme="majorBidi" w:eastAsiaTheme="majorEastAsia" w:hAnsiTheme="majorHAnsi"/>
      <w:color w:themeColor="accent1" w:themeShade="7f" w:val="1F3763"/>
      <w:sz w:val="28"/>
      <w:szCs w:val="24"/>
    </w:rPr>
  </w:style>
  <w:style w:type="paragraph" w:styleId="Heading4">
    <w:name w:val="heading 4"/>
    <w:basedOn w:val="Normal"/>
    <w:next w:val="Normal"/>
    <w:link w:val="Heading4Char"/>
    <w:uiPriority w:val="9"/>
    <w:unhideWhenUsed/>
    <w:qFormat/>
    <w:rsid w:val="009f344d"/>
    <w:pPr>
      <w:keepNext w:val="true"/>
      <w:keepLines/>
      <w:spacing w:before="40" w:after="0"/>
      <w:outlineLvl w:val="3"/>
    </w:pPr>
    <w:rPr>
      <w:rFonts w:ascii="Calibri Light" w:hAnsi="Calibri Light" w:eastAsia="" w:cs="" w:asciiTheme="majorHAnsi" w:cstheme="majorBidi" w:eastAsiaTheme="majorEastAsia" w:hAnsiTheme="majorHAnsi"/>
      <w:i/>
      <w:iCs/>
      <w:color w:themeColor="accent1" w:themeShade="bf" w:val="2F5496"/>
      <w:sz w:val="24"/>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957161"/>
    <w:rPr>
      <w:rFonts w:ascii="Calibri Light" w:hAnsi="Calibri Light" w:eastAsia="" w:cs="" w:asciiTheme="majorHAnsi" w:cstheme="majorBidi" w:eastAsiaTheme="majorEastAsia" w:hAnsiTheme="majorHAnsi"/>
      <w:color w:themeColor="accent1" w:themeShade="bf" w:val="2F5496"/>
      <w:sz w:val="48"/>
      <w:szCs w:val="32"/>
    </w:rPr>
  </w:style>
  <w:style w:type="character" w:styleId="Heading2Char" w:customStyle="1">
    <w:name w:val="Heading 2 Char"/>
    <w:basedOn w:val="DefaultParagraphFont"/>
    <w:link w:val="Heading2"/>
    <w:uiPriority w:val="9"/>
    <w:qFormat/>
    <w:rsid w:val="00ca427c"/>
    <w:rPr>
      <w:rFonts w:ascii="Calibri Light" w:hAnsi="Calibri Light" w:eastAsia="" w:cs="" w:asciiTheme="majorHAnsi" w:cstheme="majorBidi" w:eastAsiaTheme="majorEastAsia" w:hAnsiTheme="majorHAnsi"/>
      <w:color w:themeColor="accent1" w:themeShade="bf" w:val="2F5496"/>
      <w:sz w:val="36"/>
      <w:szCs w:val="26"/>
    </w:rPr>
  </w:style>
  <w:style w:type="character" w:styleId="Heading3Char" w:customStyle="1">
    <w:name w:val="Heading 3 Char"/>
    <w:basedOn w:val="DefaultParagraphFont"/>
    <w:link w:val="Heading3"/>
    <w:uiPriority w:val="9"/>
    <w:qFormat/>
    <w:rsid w:val="001d3ef4"/>
    <w:rPr>
      <w:rFonts w:ascii="Calibri Light" w:hAnsi="Calibri Light" w:eastAsia="" w:cs="" w:asciiTheme="majorHAnsi" w:cstheme="majorBidi" w:eastAsiaTheme="majorEastAsia" w:hAnsiTheme="majorHAnsi"/>
      <w:color w:themeColor="accent1" w:themeShade="7f" w:val="1F3763"/>
      <w:sz w:val="28"/>
      <w:szCs w:val="24"/>
    </w:rPr>
  </w:style>
  <w:style w:type="character" w:styleId="Heading4Char" w:customStyle="1">
    <w:name w:val="Heading 4 Char"/>
    <w:basedOn w:val="DefaultParagraphFont"/>
    <w:link w:val="Heading4"/>
    <w:uiPriority w:val="9"/>
    <w:qFormat/>
    <w:rsid w:val="009f344d"/>
    <w:rPr>
      <w:rFonts w:ascii="Calibri Light" w:hAnsi="Calibri Light" w:eastAsia="" w:cs="" w:asciiTheme="majorHAnsi" w:cstheme="majorBidi" w:eastAsiaTheme="majorEastAsia" w:hAnsiTheme="majorHAnsi"/>
      <w:i/>
      <w:iCs/>
      <w:color w:themeColor="accent1" w:themeShade="bf" w:val="2F5496"/>
      <w:sz w:val="24"/>
    </w:rPr>
  </w:style>
  <w:style w:type="character" w:styleId="Hyperlink">
    <w:name w:val="Hyperlink"/>
    <w:basedOn w:val="DefaultParagraphFont"/>
    <w:uiPriority w:val="99"/>
    <w:unhideWhenUsed/>
    <w:rsid w:val="00e92a20"/>
    <w:rPr>
      <w:color w:themeColor="hyperlink" w:val="0563C1"/>
      <w:u w:val="single"/>
    </w:rPr>
  </w:style>
  <w:style w:type="character" w:styleId="UnresolvedMention">
    <w:name w:val="Unresolved Mention"/>
    <w:basedOn w:val="DefaultParagraphFont"/>
    <w:uiPriority w:val="99"/>
    <w:semiHidden/>
    <w:unhideWhenUsed/>
    <w:qFormat/>
    <w:rsid w:val="00e92a20"/>
    <w:rPr>
      <w:color w:val="605E5C"/>
      <w:shd w:fill="E1DFDD" w:val="clear"/>
    </w:rPr>
  </w:style>
  <w:style w:type="character" w:styleId="SourceText">
    <w:name w:val="Source Text"/>
    <w:qFormat/>
    <w:rPr>
      <w:rFonts w:ascii="Liberation Mono" w:hAnsi="Liberation Mono" w:eastAsia="Liberation Mono" w:cs="Liberation Mono"/>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Times New Roman" w:hAnsi="Times New Roman" w:cs="FreeSans"/>
    </w:rPr>
  </w:style>
  <w:style w:type="paragraph" w:styleId="Caption">
    <w:name w:val="caption"/>
    <w:basedOn w:val="Normal"/>
    <w:qFormat/>
    <w:pPr>
      <w:suppressLineNumbers/>
      <w:spacing w:before="120" w:after="120"/>
    </w:pPr>
    <w:rPr>
      <w:rFonts w:ascii="Times New Roman" w:hAnsi="Times New Roman" w:cs="FreeSans"/>
      <w:i/>
      <w:iCs/>
      <w:sz w:val="24"/>
      <w:szCs w:val="24"/>
    </w:rPr>
  </w:style>
  <w:style w:type="paragraph" w:styleId="Index">
    <w:name w:val="Index"/>
    <w:basedOn w:val="Normal"/>
    <w:qFormat/>
    <w:pPr>
      <w:suppressLineNumbers/>
    </w:pPr>
    <w:rPr>
      <w:rFonts w:ascii="Times New Roman" w:hAnsi="Times New Roman" w:cs="FreeSans"/>
    </w:rPr>
  </w:style>
  <w:style w:type="paragraph" w:styleId="NoSpacing">
    <w:name w:val="No Spacing"/>
    <w:uiPriority w:val="1"/>
    <w:qFormat/>
    <w:rsid w:val="00e1426c"/>
    <w:pPr>
      <w:widowControl/>
      <w:suppressAutoHyphens w:val="true"/>
      <w:bidi w:val="0"/>
      <w:spacing w:lineRule="auto" w:line="240" w:before="0" w:after="0"/>
      <w:jc w:val="start"/>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ListParagraph">
    <w:name w:val="List Paragraph"/>
    <w:basedOn w:val="Normal"/>
    <w:uiPriority w:val="34"/>
    <w:qFormat/>
    <w:rsid w:val="00ae3240"/>
    <w:pPr>
      <w:spacing w:before="0" w:after="160"/>
      <w:ind w:start="720"/>
      <w:contextualSpacing/>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f12d4e"/>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GridTable1Light">
    <w:name w:val="Grid Table 1 Light"/>
    <w:basedOn w:val="TableNormal"/>
    <w:uiPriority w:val="46"/>
    <w:rsid w:val="001d3ef4"/>
    <w:pPr>
      <w:spacing w:after="0" w:line="240" w:lineRule="auto"/>
    </w:pPr>
    <w:tblPr>
      <w:tblStyleRowBandSize w:val="1"/>
      <w:tblStyleColBandSize w:val="1"/>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blPr/>
      <w:tcPr>
        <w:tcBorders>
          <w:bottom w:val="single" w:color="666666" w:themeColor="text1" w:sz="12" w:space="0"/>
        </w:tcBorders>
      </w:tcPr>
    </w:tblStylePr>
    <w:tblStylePr w:type="lastRow">
      <w:rPr>
        <w:b/>
        <w:bCs/>
      </w:rPr>
      <w:tblPr/>
      <w:tcPr>
        <w:tcBorders>
          <w:top w:val="double" w:color="666666" w:themeColor="text1" w:sz="2" w:space="0"/>
        </w:tcBorders>
      </w:tcPr>
    </w:tblStylePr>
    <w:tblStylePr w:type="firstCol">
      <w:rPr>
        <w:b/>
        <w:bCs/>
      </w:rPr>
      <w:tblPr/>
    </w:tblStylePr>
    <w:tblStylePr w:type="lastCol">
      <w:rPr>
        <w:b/>
        <w:bCs/>
      </w:rPr>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 Id="rId7" Type="http://schemas.openxmlformats.org/officeDocument/2006/relationships/customXml" Target="../customXml/item2.xml"/><Relationship Id="rId8" Type="http://schemas.openxmlformats.org/officeDocument/2006/relationships/customXml" Target="../customXml/item3.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3C76346AFD0E164A896179F8A3CF5BCA" ma:contentTypeVersion="2" ma:contentTypeDescription="Create a new document." ma:contentTypeScope="" ma:versionID="141df0e014df6f30cf97f9d327d4cb77">
  <xsd:schema xmlns:xsd="http://www.w3.org/2001/XMLSchema" xmlns:xs="http://www.w3.org/2001/XMLSchema" xmlns:p="http://schemas.microsoft.com/office/2006/metadata/properties" xmlns:ns2="a858a2f8-06bb-467c-9041-0de76784e431" targetNamespace="http://schemas.microsoft.com/office/2006/metadata/properties" ma:root="true" ma:fieldsID="ae29bf6651c6200169aa9f8965b8a32a" ns2:_="">
    <xsd:import namespace="a858a2f8-06bb-467c-9041-0de76784e431"/>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858a2f8-06bb-467c-9041-0de76784e4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02D787C-96F3-476C-AC00-5E042564F4E3}">
  <ds:schemaRefs>
    <ds:schemaRef ds:uri="http://schemas.microsoft.com/sharepoint/v3/contenttype/forms"/>
  </ds:schemaRefs>
</ds:datastoreItem>
</file>

<file path=customXml/itemProps2.xml><?xml version="1.0" encoding="utf-8"?>
<ds:datastoreItem xmlns:ds="http://schemas.openxmlformats.org/officeDocument/2006/customXml" ds:itemID="{B9AEEB80-803A-4749-92D8-ADC156A01D5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8BAA337E-7A54-4158-9D91-D28F83B48D1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858a2f8-06bb-467c-9041-0de76784e43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731</TotalTime>
  <Application>LibreOffice/26.2.1.2$Linux_X86_64 LibreOffice_project/620$Build-2</Application>
  <AppVersion>15.0000</AppVersion>
  <Pages>4</Pages>
  <Words>985</Words>
  <Characters>5192</Characters>
  <CharactersWithSpaces>6082</CharactersWithSpaces>
  <Paragraphs>90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2022-12-01T19:27:00Z</dcterms:created>
  <dc:creator>Burton, Scott</dc:creator>
  <dc:description/>
  <dc:language>es-GT</dc:language>
  <cp:lastModifiedBy/>
  <dcterms:modified xsi:type="dcterms:W3CDTF">2026-04-02T02:56:31Z</dcterms:modified>
  <cp:revision>14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0x0101003C76346AFD0E164A896179F8A3CF5BCA</vt:lpwstr>
  </property>
</Properties>
</file>