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Pods and Services in Kubernetes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6000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8670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Pods created (Working nodes)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created (To access the deployment outside the kubernetes cluster)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through load balancer DNS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