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50BA" w14:textId="77777777" w:rsidR="001F45ED" w:rsidRPr="001F45ED" w:rsidRDefault="001F45ED" w:rsidP="001F45ED">
      <w:pPr>
        <w:rPr>
          <w:b/>
          <w:bCs/>
        </w:rPr>
      </w:pPr>
      <w:r w:rsidRPr="001F45ED">
        <w:rPr>
          <w:b/>
          <w:bCs/>
        </w:rPr>
        <w:t>Project 1 – Cloud-Based Adaptive Hybrid Intrusion Detection System</w:t>
      </w:r>
    </w:p>
    <w:p w14:paraId="16D1CCDC" w14:textId="77777777" w:rsidR="001F45ED" w:rsidRPr="001F45ED" w:rsidRDefault="001F45ED" w:rsidP="001F45ED">
      <w:pPr>
        <w:rPr>
          <w:b/>
          <w:bCs/>
        </w:rPr>
      </w:pPr>
      <w:r w:rsidRPr="001F45ED">
        <w:rPr>
          <w:b/>
          <w:bCs/>
        </w:rPr>
        <w:t>Justification for Selection</w:t>
      </w:r>
    </w:p>
    <w:p w14:paraId="09ACCCDF" w14:textId="77777777" w:rsidR="001F45ED" w:rsidRPr="001F45ED" w:rsidRDefault="001F45ED" w:rsidP="001F45ED">
      <w:pPr>
        <w:numPr>
          <w:ilvl w:val="0"/>
          <w:numId w:val="1"/>
        </w:numPr>
      </w:pPr>
      <w:r w:rsidRPr="001F45ED">
        <w:rPr>
          <w:b/>
          <w:bCs/>
        </w:rPr>
        <w:t>Increasing Network Attacks:</w:t>
      </w:r>
      <w:r w:rsidRPr="001F45ED">
        <w:t xml:space="preserve"> Modern organizations face continuous network-based attacks, making effective network monitoring an important cybersecurity requirement. </w:t>
      </w:r>
    </w:p>
    <w:p w14:paraId="453C3C49" w14:textId="77777777" w:rsidR="001F45ED" w:rsidRPr="001F45ED" w:rsidRDefault="001F45ED" w:rsidP="001F45ED">
      <w:pPr>
        <w:numPr>
          <w:ilvl w:val="0"/>
          <w:numId w:val="1"/>
        </w:numPr>
      </w:pPr>
      <w:r w:rsidRPr="001F45ED">
        <w:rPr>
          <w:b/>
          <w:bCs/>
        </w:rPr>
        <w:t>Limitations of Traditional IDS:</w:t>
      </w:r>
      <w:r w:rsidRPr="001F45ED">
        <w:t xml:space="preserve"> Conventional IDS solutions that depend mainly on predefined signatures may have difficulty identifying new or previously unseen attack patterns. </w:t>
      </w:r>
    </w:p>
    <w:p w14:paraId="32E19BFB" w14:textId="77777777" w:rsidR="001F45ED" w:rsidRPr="001F45ED" w:rsidRDefault="001F45ED" w:rsidP="001F45ED">
      <w:pPr>
        <w:numPr>
          <w:ilvl w:val="0"/>
          <w:numId w:val="1"/>
        </w:numPr>
      </w:pPr>
      <w:r w:rsidRPr="001F45ED">
        <w:rPr>
          <w:b/>
          <w:bCs/>
        </w:rPr>
        <w:t>Detection of Known and Unknown Attacks:</w:t>
      </w:r>
      <w:r w:rsidRPr="001F45ED">
        <w:t xml:space="preserve"> The proposed system combines signature-based detection with anomaly detection to address both known and abnormal network activities. </w:t>
      </w:r>
    </w:p>
    <w:p w14:paraId="1429AF66" w14:textId="77777777" w:rsidR="001F45ED" w:rsidRPr="001F45ED" w:rsidRDefault="001F45ED" w:rsidP="001F45ED">
      <w:pPr>
        <w:numPr>
          <w:ilvl w:val="0"/>
          <w:numId w:val="1"/>
        </w:numPr>
      </w:pPr>
      <w:r w:rsidRPr="001F45ED">
        <w:rPr>
          <w:b/>
          <w:bCs/>
        </w:rPr>
        <w:t>Machine Learning Integration:</w:t>
      </w:r>
      <w:r w:rsidRPr="001F45ED">
        <w:t xml:space="preserve"> Machine learning provides an opportunity to identify attack patterns from network-traffic features and improve intelligent threat detection. </w:t>
      </w:r>
    </w:p>
    <w:p w14:paraId="1E3A8CE9" w14:textId="77777777" w:rsidR="001F45ED" w:rsidRPr="001F45ED" w:rsidRDefault="001F45ED" w:rsidP="001F45ED">
      <w:pPr>
        <w:numPr>
          <w:ilvl w:val="0"/>
          <w:numId w:val="1"/>
        </w:numPr>
      </w:pPr>
      <w:r w:rsidRPr="001F45ED">
        <w:rPr>
          <w:b/>
          <w:bCs/>
        </w:rPr>
        <w:t>Multiple Detection Layers:</w:t>
      </w:r>
      <w:r w:rsidRPr="001F45ED">
        <w:t xml:space="preserve"> Combining signature detection, ML-based detection and anomaly detection provides multiple sources of evidence instead of relying on a single detection method. </w:t>
      </w:r>
    </w:p>
    <w:p w14:paraId="473C8A9B" w14:textId="77777777" w:rsidR="001F45ED" w:rsidRPr="001F45ED" w:rsidRDefault="001F45ED" w:rsidP="001F45ED">
      <w:pPr>
        <w:numPr>
          <w:ilvl w:val="0"/>
          <w:numId w:val="1"/>
        </w:numPr>
      </w:pPr>
      <w:r w:rsidRPr="001F45ED">
        <w:rPr>
          <w:b/>
          <w:bCs/>
        </w:rPr>
        <w:t>Threat Intelligence Enrichment:</w:t>
      </w:r>
      <w:r w:rsidRPr="001F45ED">
        <w:t xml:space="preserve"> Threat-intelligence information can provide additional context about suspicious sources and help improve the assessment of detected events. </w:t>
      </w:r>
    </w:p>
    <w:p w14:paraId="789E2C7B" w14:textId="77777777" w:rsidR="001F45ED" w:rsidRPr="001F45ED" w:rsidRDefault="001F45ED" w:rsidP="001F45ED">
      <w:pPr>
        <w:numPr>
          <w:ilvl w:val="0"/>
          <w:numId w:val="1"/>
        </w:numPr>
      </w:pPr>
      <w:r w:rsidRPr="001F45ED">
        <w:rPr>
          <w:b/>
          <w:bCs/>
        </w:rPr>
        <w:t>Risk-Based Decision Making:</w:t>
      </w:r>
      <w:r w:rsidRPr="001F45ED">
        <w:t xml:space="preserve"> A unified risk score can help determine the severity of detected network activity and prioritize security events. </w:t>
      </w:r>
    </w:p>
    <w:p w14:paraId="671D5228" w14:textId="77777777" w:rsidR="001F45ED" w:rsidRPr="001F45ED" w:rsidRDefault="001F45ED" w:rsidP="001F45ED">
      <w:pPr>
        <w:numPr>
          <w:ilvl w:val="0"/>
          <w:numId w:val="1"/>
        </w:numPr>
      </w:pPr>
      <w:r w:rsidRPr="001F45ED">
        <w:rPr>
          <w:b/>
          <w:bCs/>
        </w:rPr>
        <w:t>Automated Response:</w:t>
      </w:r>
      <w:r w:rsidRPr="001F45ED">
        <w:t xml:space="preserve"> The system can move beyond detection by supporting appropriate actions such as monitoring, alerting or blocking based on the calculated risk. </w:t>
      </w:r>
    </w:p>
    <w:p w14:paraId="6AE5C2E3" w14:textId="77777777" w:rsidR="001F45ED" w:rsidRPr="001F45ED" w:rsidRDefault="001F45ED" w:rsidP="001F45ED">
      <w:pPr>
        <w:numPr>
          <w:ilvl w:val="0"/>
          <w:numId w:val="1"/>
        </w:numPr>
      </w:pPr>
      <w:r w:rsidRPr="001F45ED">
        <w:rPr>
          <w:b/>
          <w:bCs/>
        </w:rPr>
        <w:t>Cloud Deployment Potential:</w:t>
      </w:r>
      <w:r w:rsidRPr="001F45ED">
        <w:t xml:space="preserve"> A cloud-based architecture provides scope for centralized traffic analysis, security-event logging, monitoring and scalable processing. </w:t>
      </w:r>
    </w:p>
    <w:p w14:paraId="0B72700F" w14:textId="77777777" w:rsidR="001F45ED" w:rsidRPr="001F45ED" w:rsidRDefault="001F45ED" w:rsidP="001F45ED">
      <w:pPr>
        <w:numPr>
          <w:ilvl w:val="0"/>
          <w:numId w:val="1"/>
        </w:numPr>
      </w:pPr>
      <w:r w:rsidRPr="001F45ED">
        <w:rPr>
          <w:b/>
          <w:bCs/>
        </w:rPr>
        <w:t>Strong Development Scope:</w:t>
      </w:r>
      <w:r w:rsidRPr="001F45ED">
        <w:t xml:space="preserve"> The project provides practical scope for implementing and evaluating network security, machine learning, anomaly detection, threat intelligence and automated response within one integrated system. </w:t>
      </w:r>
    </w:p>
    <w:p w14:paraId="751818B0" w14:textId="77777777" w:rsidR="005B3165" w:rsidRDefault="005B3165"/>
    <w:sectPr w:rsidR="005B3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1341D"/>
    <w:multiLevelType w:val="multilevel"/>
    <w:tmpl w:val="DDB27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69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ED"/>
    <w:rsid w:val="001F45ED"/>
    <w:rsid w:val="0057192B"/>
    <w:rsid w:val="005B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196D"/>
  <w15:chartTrackingRefBased/>
  <w15:docId w15:val="{7B0DF33A-9D12-468C-B872-73FC6249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SABARMATHI M</dc:creator>
  <cp:keywords/>
  <dc:description/>
  <cp:lastModifiedBy>SABARMATHI M</cp:lastModifiedBy>
  <cp:revision>1</cp:revision>
  <dcterms:created xsi:type="dcterms:W3CDTF">2026-08-28T04:22:00Z</dcterms:created>
  <dcterms:modified xsi:type="dcterms:W3CDTF">2026-08-28T04:24:00Z</dcterms:modified>
</cp:coreProperties>
</file>