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68" w:rsidRDefault="00A0691D" w:rsidP="00A0691D">
      <w:pPr>
        <w:jc w:val="center"/>
        <w:rPr>
          <w:rFonts w:ascii="標楷體" w:eastAsia="標楷體" w:hAnsi="標楷體"/>
          <w:sz w:val="44"/>
          <w:szCs w:val="44"/>
        </w:rPr>
      </w:pPr>
      <w:r w:rsidRPr="00A0691D">
        <w:rPr>
          <w:rFonts w:ascii="標楷體" w:eastAsia="標楷體" w:hAnsi="標楷體"/>
          <w:sz w:val="44"/>
          <w:szCs w:val="44"/>
        </w:rPr>
        <w:t>智慧眼鏡結合多模態生成式AI之效能與應用特性研究：以室內設計輔助為例</w:t>
      </w:r>
    </w:p>
    <w:p w:rsidR="00A0691D" w:rsidRDefault="00A0691D" w:rsidP="00A0691D">
      <w:pPr>
        <w:jc w:val="center"/>
        <w:rPr>
          <w:rFonts w:ascii="標楷體" w:eastAsia="標楷體" w:hAnsi="標楷體"/>
          <w:sz w:val="44"/>
          <w:szCs w:val="44"/>
        </w:rPr>
      </w:pPr>
    </w:p>
    <w:p w:rsidR="00A0691D" w:rsidRPr="00A0691D" w:rsidRDefault="00A0691D" w:rsidP="00A0691D">
      <w:pPr>
        <w:widowControl/>
        <w:spacing w:before="100" w:beforeAutospacing="1" w:after="100" w:afterAutospacing="1"/>
        <w:jc w:val="both"/>
        <w:outlineLvl w:val="0"/>
        <w:rPr>
          <w:rFonts w:ascii="標楷體" w:eastAsia="標楷體" w:hAnsi="標楷體" w:cs="新細明體"/>
          <w:b/>
          <w:bCs/>
          <w:kern w:val="36"/>
          <w:sz w:val="32"/>
          <w:szCs w:val="32"/>
        </w:rPr>
      </w:pPr>
      <w:r w:rsidRPr="00A0691D">
        <w:rPr>
          <w:rFonts w:ascii="標楷體" w:eastAsia="標楷體" w:hAnsi="標楷體" w:cs="新細明體"/>
          <w:b/>
          <w:bCs/>
          <w:kern w:val="36"/>
          <w:sz w:val="32"/>
          <w:szCs w:val="32"/>
        </w:rPr>
        <w:t>第一節 研究背景與動機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 xml:space="preserve">隨著資訊科技的快速發展，智慧眼鏡作為新一代的人機互動介面，正逐漸改變人們與空間互動的方式，並在遊戲、醫療保健、教育、軍事國防等領域展現出廣泛的應用前景。根據市場研究機構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Orion Market Research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的預測，全球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AR/VR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智慧眼鏡市場預計在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2023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年到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2030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年間，將以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8.1%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的複合年增長率持續成長，由於「</w:t>
      </w:r>
      <w:proofErr w:type="gramStart"/>
      <w:r w:rsidRPr="00A0691D">
        <w:rPr>
          <w:rFonts w:ascii="標楷體" w:eastAsia="標楷體" w:hAnsi="標楷體" w:cs="新細明體"/>
          <w:kern w:val="0"/>
          <w:szCs w:val="24"/>
        </w:rPr>
        <w:t>隨看即</w:t>
      </w:r>
      <w:proofErr w:type="gramEnd"/>
      <w:r w:rsidRPr="00A0691D">
        <w:rPr>
          <w:rFonts w:ascii="標楷體" w:eastAsia="標楷體" w:hAnsi="標楷體" w:cs="新細明體"/>
          <w:kern w:val="0"/>
          <w:szCs w:val="24"/>
        </w:rPr>
        <w:t>得」的特性，讓智慧眼鏡可以在各個行業帶來革新應用。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是人工智慧領域中一個快速發展的分支，其核心概念在於**讓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不僅僅是分析和預測現有資料，更能創造新的資料，**是一種技術，它更像是一種賦予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創造力的新方法，</w:t>
      </w:r>
      <w:r w:rsidRPr="00A0691D">
        <w:rPr>
          <w:rFonts w:ascii="標楷體" w:eastAsia="標楷體" w:hAnsi="標楷體" w:cs="新細明體"/>
          <w:bCs/>
          <w:kern w:val="0"/>
          <w:szCs w:val="24"/>
        </w:rPr>
        <w:t xml:space="preserve">讓 </w:t>
      </w:r>
      <w:r w:rsidRPr="00A0691D">
        <w:rPr>
          <w:rFonts w:ascii="Times New Roman" w:eastAsia="標楷體" w:hAnsi="Times New Roman" w:cs="Times New Roman"/>
          <w:bCs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bCs/>
          <w:kern w:val="0"/>
          <w:szCs w:val="24"/>
        </w:rPr>
        <w:t xml:space="preserve"> 能夠像人類一樣進行創作</w:t>
      </w:r>
      <w:r w:rsidRPr="00A0691D">
        <w:rPr>
          <w:rFonts w:ascii="標楷體" w:eastAsia="標楷體" w:hAnsi="標楷體" w:cs="新細明體"/>
          <w:kern w:val="0"/>
          <w:szCs w:val="24"/>
        </w:rPr>
        <w:t>。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模型通常具備多模態能力，可以處理文字、圖像、聲音、程式碼等多種類型的資料，在跨媒體內容的生成和理解上擁有驚人潛力。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這個技術的發展建基於三股主要力量：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資料工程的進步</w:t>
      </w:r>
      <w:r w:rsidRPr="00A0691D">
        <w:rPr>
          <w:rFonts w:ascii="標楷體" w:eastAsia="標楷體" w:hAnsi="標楷體" w:cs="新細明體"/>
          <w:kern w:val="0"/>
          <w:szCs w:val="24"/>
        </w:rPr>
        <w:t>: 現代化的資料工程發展出大數據治理技術，能夠收集和清理網路上大量的數據，為訓練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模型提供了可靠的資源。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proofErr w:type="gramStart"/>
      <w:r w:rsidRPr="00A0691D">
        <w:rPr>
          <w:rFonts w:ascii="標楷體" w:eastAsia="標楷體" w:hAnsi="標楷體" w:cs="新細明體"/>
          <w:bCs/>
          <w:kern w:val="0"/>
          <w:szCs w:val="24"/>
        </w:rPr>
        <w:t>電腦算力的</w:t>
      </w:r>
      <w:proofErr w:type="gramEnd"/>
      <w:r w:rsidRPr="00A0691D">
        <w:rPr>
          <w:rFonts w:ascii="標楷體" w:eastAsia="標楷體" w:hAnsi="標楷體" w:cs="新細明體"/>
          <w:bCs/>
          <w:kern w:val="0"/>
          <w:szCs w:val="24"/>
        </w:rPr>
        <w:t>提高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以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NVIDIA 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為首的科技大廠投入加速器硬體技術研發，提供超高速的叢集運算能力，為生成式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>模型的訓練和推理提供必要的運算資源。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Cs/>
          <w:kern w:val="0"/>
          <w:szCs w:val="24"/>
        </w:rPr>
        <w:t>AI 演算法的突破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:深度學習技術取得重大突破，例如生成對抗網路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(GAN)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、擴散模型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(Diffusion Model)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和採用注意力機制的變換器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(Transformer)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網路，這些技術的發展讓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能生成更逼真和充滿創意的內容，並在自然語言處理領域取得巨大成功。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 </w:t>
      </w:r>
      <w:r w:rsidRPr="00A0691D">
        <w:rPr>
          <w:rFonts w:ascii="標楷體" w:eastAsia="標楷體" w:hAnsi="標楷體" w:cs="新細明體"/>
          <w:kern w:val="0"/>
          <w:szCs w:val="24"/>
        </w:rPr>
        <w:t>的興起，為各行各業帶來了新的突破和應用場景，例如：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lastRenderedPageBreak/>
        <w:t xml:space="preserve">智慧 </w:t>
      </w:r>
      <w:r w:rsidRPr="00A0691D">
        <w:rPr>
          <w:rFonts w:ascii="Times New Roman" w:eastAsia="標楷體" w:hAnsi="Times New Roman" w:cs="Times New Roman"/>
          <w:b/>
          <w:bCs/>
          <w:kern w:val="0"/>
          <w:szCs w:val="24"/>
        </w:rPr>
        <w:t>AOI</w:t>
      </w: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 xml:space="preserve"> 檢測</w:t>
      </w:r>
      <w:r w:rsidRPr="00A0691D">
        <w:rPr>
          <w:rFonts w:ascii="標楷體" w:eastAsia="標楷體" w:hAnsi="標楷體" w:cs="新細明體"/>
          <w:kern w:val="0"/>
          <w:szCs w:val="24"/>
        </w:rPr>
        <w:t>: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可以生成各種可能的缺陷圖像，擴增訓練數據集，提高模型的泛化能力和檢測準確率，特別是在需要大量影像資料的智慧檢測辨識上，能有效縮減模型產生的時程。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藝術與設計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能快速產出圖像、轉換藝術風格或提供配色建議，提升藝術家或設計師的工作效率，甚至改變傳統的設計流程。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影視娛樂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被應用於影視特效、遊戲開發等領域，</w:t>
      </w:r>
      <w:proofErr w:type="gramStart"/>
      <w:r w:rsidRPr="00A0691D">
        <w:rPr>
          <w:rFonts w:ascii="標楷體" w:eastAsia="標楷體" w:hAnsi="標楷體" w:cs="新細明體"/>
          <w:kern w:val="0"/>
          <w:szCs w:val="24"/>
        </w:rPr>
        <w:t>透過深偽</w:t>
      </w:r>
      <w:proofErr w:type="gramEnd"/>
      <w:r w:rsidRPr="00A0691D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A0691D">
        <w:rPr>
          <w:rFonts w:asciiTheme="majorHAnsi" w:eastAsia="標楷體" w:hAnsiTheme="majorHAnsi" w:cstheme="majorHAnsi"/>
          <w:kern w:val="0"/>
          <w:szCs w:val="24"/>
        </w:rPr>
        <w:t>(</w:t>
      </w:r>
      <w:proofErr w:type="spellStart"/>
      <w:r w:rsidRPr="00A0691D">
        <w:rPr>
          <w:rFonts w:asciiTheme="majorHAnsi" w:eastAsia="標楷體" w:hAnsiTheme="majorHAnsi" w:cstheme="majorHAnsi"/>
          <w:kern w:val="0"/>
          <w:szCs w:val="24"/>
        </w:rPr>
        <w:t>Deepfake</w:t>
      </w:r>
      <w:proofErr w:type="spellEnd"/>
      <w:r w:rsidRPr="00A0691D">
        <w:rPr>
          <w:rFonts w:asciiTheme="majorHAnsi" w:eastAsia="標楷體" w:hAnsiTheme="majorHAnsi" w:cstheme="majorHAnsi"/>
          <w:kern w:val="0"/>
          <w:szCs w:val="24"/>
        </w:rPr>
        <w:t xml:space="preserve">) </w:t>
      </w:r>
      <w:r w:rsidRPr="00A0691D">
        <w:rPr>
          <w:rFonts w:ascii="標楷體" w:eastAsia="標楷體" w:hAnsi="標楷體" w:cs="新細明體"/>
          <w:kern w:val="0"/>
          <w:szCs w:val="24"/>
        </w:rPr>
        <w:t>或虛擬人技術，創造出逼真的視覺效果和互動體驗。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教育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: 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可輔助教學，例如批改作業、製作學習歷程檔案或多媒體教材等。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b/>
          <w:bCs/>
          <w:kern w:val="0"/>
          <w:szCs w:val="24"/>
        </w:rPr>
        <w:t>醫療保健</w:t>
      </w:r>
      <w:r w:rsidRPr="00A0691D">
        <w:rPr>
          <w:rFonts w:ascii="標楷體" w:eastAsia="標楷體" w:hAnsi="標楷體" w:cs="新細明體"/>
          <w:kern w:val="0"/>
          <w:szCs w:val="24"/>
        </w:rPr>
        <w:t>: 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 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被用於醫學影像處理、疾病診斷、新藥研發等任</w:t>
      </w:r>
      <w:bookmarkStart w:id="0" w:name="_GoBack"/>
      <w:r w:rsidRPr="00A0691D">
        <w:rPr>
          <w:rFonts w:ascii="標楷體" w:eastAsia="標楷體" w:hAnsi="標楷體" w:cs="新細明體"/>
          <w:kern w:val="0"/>
          <w:szCs w:val="24"/>
        </w:rPr>
        <w:t>務。</w:t>
      </w:r>
    </w:p>
    <w:bookmarkEnd w:id="0"/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在人工智慧發展的潮流中，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作為一個創新的開源框架，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是一款開源的人工智慧工作流程工具，最大特色就是採用</w:t>
      </w:r>
      <w:proofErr w:type="gramStart"/>
      <w:r w:rsidRPr="00A0691D">
        <w:rPr>
          <w:rFonts w:ascii="標楷體" w:eastAsia="標楷體" w:hAnsi="標楷體" w:cs="新細明體"/>
          <w:kern w:val="0"/>
          <w:szCs w:val="24"/>
        </w:rPr>
        <w:t>節點式的視覺化</w:t>
      </w:r>
      <w:proofErr w:type="gramEnd"/>
      <w:r w:rsidRPr="00A0691D">
        <w:rPr>
          <w:rFonts w:ascii="標楷體" w:eastAsia="標楷體" w:hAnsi="標楷體" w:cs="新細明體"/>
          <w:kern w:val="0"/>
          <w:szCs w:val="24"/>
        </w:rPr>
        <w:t>介面。讓使用者可以用拖拉的方式，把不同的 AI 功能組合在一起，特別適合用來生成或修改圖片。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>功能支援方面，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展現出優異的擴充性與相容性。系統支援多種主流擴散模型，包含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Diffusion 1.x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、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2.x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系列及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SDXL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等，同時擴展至影片生成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（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Video Diffusion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）</w:t>
      </w:r>
      <w:r w:rsidRPr="00A0691D">
        <w:rPr>
          <w:rFonts w:ascii="標楷體" w:eastAsia="標楷體" w:hAnsi="標楷體" w:cs="新細明體"/>
          <w:kern w:val="0"/>
          <w:szCs w:val="24"/>
        </w:rPr>
        <w:t>和音訊處理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（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Stable Audio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）</w:t>
      </w:r>
      <w:r w:rsidRPr="00A0691D">
        <w:rPr>
          <w:rFonts w:ascii="標楷體" w:eastAsia="標楷體" w:hAnsi="標楷體" w:cs="新細明體"/>
          <w:kern w:val="0"/>
          <w:szCs w:val="24"/>
        </w:rPr>
        <w:t>等多媒體領域，在工作流程管理層面，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提供了完整的工作流程儲存與讀取機制，並具備模型和檢查點管理功能。系統整合的即時效能監控與除錯工具，有效協助研究者追蹤與優化實驗流程。這些功能的整合不僅提升了研究效率，更確保了實驗過程的可追溯性與重現性</w:t>
      </w:r>
    </w:p>
    <w:p w:rsidR="00A0691D" w:rsidRPr="00A0691D" w:rsidRDefault="00A0691D" w:rsidP="00A0691D">
      <w:pPr>
        <w:widowControl/>
        <w:spacing w:before="100" w:beforeAutospacing="1" w:after="100" w:afterAutospacing="1"/>
        <w:ind w:left="720"/>
        <w:jc w:val="both"/>
        <w:rPr>
          <w:rFonts w:ascii="標楷體" w:eastAsia="標楷體" w:hAnsi="標楷體" w:cs="新細明體"/>
          <w:kern w:val="0"/>
          <w:szCs w:val="24"/>
        </w:rPr>
      </w:pPr>
      <w:r w:rsidRPr="00A0691D">
        <w:rPr>
          <w:rFonts w:ascii="標楷體" w:eastAsia="標楷體" w:hAnsi="標楷體" w:cs="新細明體"/>
          <w:kern w:val="0"/>
          <w:szCs w:val="24"/>
        </w:rPr>
        <w:t xml:space="preserve">本研究旨在探討如何在智慧眼鏡等資源受限設備上有效運行生成式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 xml:space="preserve">AI </w:t>
      </w:r>
      <w:r w:rsidRPr="00A0691D">
        <w:rPr>
          <w:rFonts w:ascii="標楷體" w:eastAsia="標楷體" w:hAnsi="標楷體" w:cs="新細明體"/>
          <w:kern w:val="0"/>
          <w:szCs w:val="24"/>
        </w:rPr>
        <w:t>模型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，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ComfyUI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 xml:space="preserve"> 展現出在學術研究與實務應用上的諸多優勢。其高度客製化的使用者介面允許研究者根據個別需求進行調整，完善的除錯機制則有助於實驗過程中的問題排除。基於上述特性，選用</w:t>
      </w:r>
      <w:proofErr w:type="spellStart"/>
      <w:r w:rsidRPr="00A0691D">
        <w:rPr>
          <w:rFonts w:ascii="Times New Roman" w:eastAsia="標楷體" w:hAnsi="Times New Roman" w:cs="Times New Roman"/>
          <w:kern w:val="0"/>
          <w:szCs w:val="24"/>
        </w:rPr>
        <w:t>ConfyUI</w:t>
      </w:r>
      <w:proofErr w:type="spellEnd"/>
      <w:r w:rsidRPr="00A0691D">
        <w:rPr>
          <w:rFonts w:ascii="標楷體" w:eastAsia="標楷體" w:hAnsi="標楷體" w:cs="新細明體"/>
          <w:kern w:val="0"/>
          <w:szCs w:val="24"/>
        </w:rPr>
        <w:t>做為生成式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開發工具，並探索其在領域的應用。相信隨著技術的進步和應用生態的完善，生成式 </w:t>
      </w:r>
      <w:r w:rsidRPr="00A0691D">
        <w:rPr>
          <w:rFonts w:ascii="Times New Roman" w:eastAsia="標楷體" w:hAnsi="Times New Roman" w:cs="Times New Roman"/>
          <w:kern w:val="0"/>
          <w:szCs w:val="24"/>
        </w:rPr>
        <w:t>AI</w:t>
      </w:r>
      <w:r w:rsidRPr="00A0691D">
        <w:rPr>
          <w:rFonts w:ascii="標楷體" w:eastAsia="標楷體" w:hAnsi="標楷體" w:cs="新細明體"/>
          <w:kern w:val="0"/>
          <w:szCs w:val="24"/>
        </w:rPr>
        <w:t xml:space="preserve"> 與智慧眼鏡的結合將為人們帶來更智能、更便捷、更富創造力的未來生活體驗。</w:t>
      </w:r>
    </w:p>
    <w:p w:rsidR="00A0691D" w:rsidRPr="00A0691D" w:rsidRDefault="00A0691D" w:rsidP="00A0691D">
      <w:pPr>
        <w:jc w:val="center"/>
        <w:rPr>
          <w:rFonts w:ascii="標楷體" w:eastAsia="標楷體" w:hAnsi="標楷體" w:hint="eastAsia"/>
          <w:szCs w:val="24"/>
        </w:rPr>
      </w:pPr>
    </w:p>
    <w:sectPr w:rsidR="00A0691D" w:rsidRPr="00A069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F0DBF"/>
    <w:multiLevelType w:val="multilevel"/>
    <w:tmpl w:val="0924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96"/>
    <w:rsid w:val="00702768"/>
    <w:rsid w:val="00A0691D"/>
    <w:rsid w:val="00BA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5B6E6-6048-4730-91C0-5B24215B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0691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0691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069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06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格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2024-11-03T01:17:00Z</dcterms:created>
  <dcterms:modified xsi:type="dcterms:W3CDTF">2024-11-03T01:26:00Z</dcterms:modified>
</cp:coreProperties>
</file>