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B8F" w:rsidRPr="00637B8F" w:rsidRDefault="00637B8F" w:rsidP="00637B8F">
      <w:pPr>
        <w:jc w:val="center"/>
        <w:rPr>
          <w:rFonts w:ascii="標楷體" w:eastAsia="標楷體" w:hAnsi="標楷體" w:hint="eastAsia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國立台東</w:t>
      </w:r>
      <w:r w:rsidRPr="00637B8F">
        <w:rPr>
          <w:rFonts w:ascii="標楷體" w:eastAsia="標楷體" w:hAnsi="標楷體" w:hint="eastAsia"/>
          <w:sz w:val="44"/>
          <w:szCs w:val="44"/>
        </w:rPr>
        <w:t xml:space="preserve">大學 </w:t>
      </w:r>
    </w:p>
    <w:p w:rsidR="00637B8F" w:rsidRPr="00637B8F" w:rsidRDefault="00637B8F" w:rsidP="00637B8F">
      <w:pPr>
        <w:jc w:val="center"/>
        <w:rPr>
          <w:rFonts w:ascii="標楷體" w:eastAsia="標楷體" w:hAnsi="標楷體" w:hint="eastAsia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資訊工程學系</w:t>
      </w:r>
      <w:r w:rsidRPr="00637B8F">
        <w:rPr>
          <w:rFonts w:ascii="標楷體" w:eastAsia="標楷體" w:hAnsi="標楷體" w:hint="eastAsia"/>
          <w:sz w:val="44"/>
          <w:szCs w:val="44"/>
        </w:rPr>
        <w:t xml:space="preserve">碩士班 </w:t>
      </w:r>
    </w:p>
    <w:p w:rsidR="00637B8F" w:rsidRDefault="00637B8F" w:rsidP="00637B8F">
      <w:pPr>
        <w:jc w:val="center"/>
        <w:rPr>
          <w:rFonts w:ascii="標楷體" w:eastAsia="標楷體" w:hAnsi="標楷體"/>
          <w:sz w:val="44"/>
          <w:szCs w:val="44"/>
        </w:rPr>
      </w:pPr>
      <w:r w:rsidRPr="00637B8F">
        <w:rPr>
          <w:rFonts w:ascii="標楷體" w:eastAsia="標楷體" w:hAnsi="標楷體" w:hint="eastAsia"/>
          <w:sz w:val="44"/>
          <w:szCs w:val="44"/>
        </w:rPr>
        <w:t>碩士論文</w:t>
      </w:r>
    </w:p>
    <w:p w:rsidR="00637B8F" w:rsidRDefault="00637B8F" w:rsidP="00637B8F">
      <w:pPr>
        <w:jc w:val="center"/>
        <w:rPr>
          <w:rFonts w:ascii="標楷體" w:eastAsia="標楷體" w:hAnsi="標楷體"/>
          <w:sz w:val="44"/>
          <w:szCs w:val="44"/>
        </w:rPr>
      </w:pPr>
    </w:p>
    <w:p w:rsidR="00843D55" w:rsidRDefault="00843D55" w:rsidP="00637B8F">
      <w:pPr>
        <w:jc w:val="center"/>
        <w:rPr>
          <w:rFonts w:ascii="標楷體" w:eastAsia="標楷體" w:hAnsi="標楷體"/>
          <w:sz w:val="44"/>
          <w:szCs w:val="44"/>
        </w:rPr>
      </w:pPr>
    </w:p>
    <w:p w:rsidR="00843D55" w:rsidRDefault="00843D55" w:rsidP="00637B8F">
      <w:pPr>
        <w:jc w:val="center"/>
        <w:rPr>
          <w:rFonts w:ascii="標楷體" w:eastAsia="標楷體" w:hAnsi="標楷體" w:hint="eastAsia"/>
          <w:sz w:val="44"/>
          <w:szCs w:val="44"/>
        </w:rPr>
      </w:pPr>
    </w:p>
    <w:p w:rsidR="00637B8F" w:rsidRDefault="00637B8F" w:rsidP="00637B8F">
      <w:pPr>
        <w:jc w:val="center"/>
        <w:rPr>
          <w:rFonts w:ascii="標楷體" w:eastAsia="標楷體" w:hAnsi="標楷體"/>
          <w:sz w:val="44"/>
          <w:szCs w:val="44"/>
        </w:rPr>
      </w:pPr>
      <w:r w:rsidRPr="00A0691D">
        <w:rPr>
          <w:rFonts w:ascii="標楷體" w:eastAsia="標楷體" w:hAnsi="標楷體"/>
          <w:sz w:val="44"/>
          <w:szCs w:val="44"/>
        </w:rPr>
        <w:t>智慧眼鏡結合多模態生成式</w:t>
      </w:r>
      <w:r w:rsidRPr="00637B8F">
        <w:rPr>
          <w:rFonts w:ascii="Times New Roman" w:eastAsia="標楷體" w:hAnsi="Times New Roman" w:cs="Times New Roman"/>
          <w:sz w:val="44"/>
          <w:szCs w:val="44"/>
        </w:rPr>
        <w:t>AI</w:t>
      </w:r>
      <w:r w:rsidRPr="00A0691D">
        <w:rPr>
          <w:rFonts w:ascii="標楷體" w:eastAsia="標楷體" w:hAnsi="標楷體"/>
          <w:sz w:val="44"/>
          <w:szCs w:val="44"/>
        </w:rPr>
        <w:t>之效能與應用特性研究：以室內設計輔助為例</w:t>
      </w:r>
    </w:p>
    <w:p w:rsidR="00637B8F" w:rsidRDefault="00637B8F" w:rsidP="00637B8F">
      <w:pPr>
        <w:jc w:val="center"/>
        <w:rPr>
          <w:sz w:val="44"/>
          <w:szCs w:val="44"/>
        </w:rPr>
      </w:pPr>
      <w:r w:rsidRPr="00637B8F">
        <w:rPr>
          <w:sz w:val="44"/>
          <w:szCs w:val="44"/>
        </w:rPr>
        <w:t>A Study on Performance and Application Characteristics of Smart Glasses Combined with Multimodal Generative AI: Using Interior Design Assistance as a Case Study</w:t>
      </w:r>
    </w:p>
    <w:p w:rsidR="00637B8F" w:rsidRDefault="00637B8F" w:rsidP="00637B8F">
      <w:pPr>
        <w:jc w:val="center"/>
        <w:rPr>
          <w:sz w:val="44"/>
          <w:szCs w:val="44"/>
        </w:rPr>
      </w:pPr>
    </w:p>
    <w:p w:rsidR="00637B8F" w:rsidRDefault="00637B8F" w:rsidP="00637B8F">
      <w:pPr>
        <w:jc w:val="center"/>
        <w:rPr>
          <w:sz w:val="44"/>
          <w:szCs w:val="44"/>
        </w:rPr>
      </w:pPr>
    </w:p>
    <w:p w:rsidR="00843D55" w:rsidRDefault="00843D55" w:rsidP="00637B8F">
      <w:pPr>
        <w:jc w:val="center"/>
        <w:rPr>
          <w:rFonts w:hint="eastAsia"/>
          <w:sz w:val="44"/>
          <w:szCs w:val="44"/>
        </w:rPr>
      </w:pPr>
    </w:p>
    <w:p w:rsidR="00637B8F" w:rsidRPr="00637B8F" w:rsidRDefault="00637B8F" w:rsidP="00637B8F">
      <w:pPr>
        <w:ind w:leftChars="1000" w:left="2400"/>
        <w:jc w:val="both"/>
        <w:rPr>
          <w:rFonts w:hint="eastAsia"/>
          <w:sz w:val="36"/>
          <w:szCs w:val="36"/>
        </w:rPr>
      </w:pPr>
      <w:proofErr w:type="gramStart"/>
      <w:r w:rsidRPr="00637B8F">
        <w:rPr>
          <w:sz w:val="36"/>
          <w:szCs w:val="36"/>
        </w:rPr>
        <w:t>研</w:t>
      </w:r>
      <w:proofErr w:type="gramEnd"/>
      <w:r w:rsidRPr="00637B8F">
        <w:rPr>
          <w:sz w:val="36"/>
          <w:szCs w:val="36"/>
        </w:rPr>
        <w:t xml:space="preserve"> </w:t>
      </w:r>
      <w:r w:rsidRPr="00637B8F">
        <w:rPr>
          <w:sz w:val="36"/>
          <w:szCs w:val="36"/>
        </w:rPr>
        <w:t>究</w:t>
      </w:r>
      <w:r w:rsidRPr="00637B8F">
        <w:rPr>
          <w:sz w:val="36"/>
          <w:szCs w:val="36"/>
        </w:rPr>
        <w:t xml:space="preserve"> </w:t>
      </w:r>
      <w:r>
        <w:rPr>
          <w:sz w:val="36"/>
          <w:szCs w:val="36"/>
        </w:rPr>
        <w:t>生</w:t>
      </w:r>
      <w:r>
        <w:rPr>
          <w:sz w:val="36"/>
          <w:szCs w:val="36"/>
        </w:rPr>
        <w:t xml:space="preserve"> : </w:t>
      </w:r>
      <w:r>
        <w:rPr>
          <w:sz w:val="36"/>
          <w:szCs w:val="36"/>
        </w:rPr>
        <w:t>胡修銘</w:t>
      </w:r>
    </w:p>
    <w:p w:rsidR="00637B8F" w:rsidRDefault="00637B8F" w:rsidP="00637B8F">
      <w:pPr>
        <w:ind w:leftChars="1000" w:left="2400"/>
        <w:jc w:val="both"/>
        <w:rPr>
          <w:sz w:val="36"/>
          <w:szCs w:val="36"/>
        </w:rPr>
      </w:pPr>
      <w:r>
        <w:rPr>
          <w:sz w:val="36"/>
          <w:szCs w:val="36"/>
        </w:rPr>
        <w:t>指導教授</w:t>
      </w:r>
      <w:r>
        <w:rPr>
          <w:sz w:val="36"/>
          <w:szCs w:val="36"/>
        </w:rPr>
        <w:t xml:space="preserve"> : </w:t>
      </w:r>
      <w:r>
        <w:rPr>
          <w:sz w:val="36"/>
          <w:szCs w:val="36"/>
        </w:rPr>
        <w:t>賴盈勳</w:t>
      </w:r>
      <w:r w:rsidRPr="00637B8F">
        <w:rPr>
          <w:sz w:val="36"/>
          <w:szCs w:val="36"/>
        </w:rPr>
        <w:t xml:space="preserve"> </w:t>
      </w:r>
      <w:r w:rsidRPr="00637B8F">
        <w:rPr>
          <w:sz w:val="36"/>
          <w:szCs w:val="36"/>
        </w:rPr>
        <w:t>博士</w:t>
      </w:r>
    </w:p>
    <w:p w:rsidR="00637B8F" w:rsidRPr="00637B8F" w:rsidRDefault="00637B8F" w:rsidP="00637B8F">
      <w:pPr>
        <w:ind w:leftChars="1700" w:left="4080"/>
        <w:jc w:val="both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狄旻</w:t>
      </w:r>
      <w:proofErr w:type="gramEnd"/>
    </w:p>
    <w:p w:rsidR="00637B8F" w:rsidRDefault="00637B8F" w:rsidP="00637B8F">
      <w:pPr>
        <w:jc w:val="center"/>
        <w:rPr>
          <w:sz w:val="44"/>
          <w:szCs w:val="44"/>
        </w:rPr>
      </w:pPr>
    </w:p>
    <w:p w:rsidR="00637B8F" w:rsidRPr="00DC0C12" w:rsidRDefault="00843D55" w:rsidP="00DC0C12">
      <w:pPr>
        <w:rPr>
          <w:rFonts w:ascii="標楷體" w:eastAsia="標楷體" w:hAnsi="標楷體"/>
          <w:b/>
          <w:sz w:val="44"/>
          <w:szCs w:val="44"/>
        </w:rPr>
      </w:pPr>
      <w:r w:rsidRPr="00DC0C12">
        <w:rPr>
          <w:rFonts w:ascii="標楷體" w:eastAsia="標楷體" w:hAnsi="標楷體"/>
          <w:b/>
          <w:sz w:val="44"/>
          <w:szCs w:val="44"/>
        </w:rPr>
        <w:lastRenderedPageBreak/>
        <w:t>第一章</w:t>
      </w:r>
      <w:r w:rsidR="00DC0C12" w:rsidRPr="00DC0C12">
        <w:rPr>
          <w:rFonts w:ascii="標楷體" w:eastAsia="標楷體" w:hAnsi="標楷體"/>
          <w:b/>
          <w:sz w:val="44"/>
          <w:szCs w:val="44"/>
        </w:rPr>
        <w:t xml:space="preserve"> 緒論</w:t>
      </w:r>
    </w:p>
    <w:p w:rsidR="00637B8F" w:rsidRDefault="00637B8F" w:rsidP="00DC0C12">
      <w:pPr>
        <w:widowControl/>
        <w:outlineLvl w:val="0"/>
        <w:rPr>
          <w:rFonts w:ascii="標楷體" w:eastAsia="標楷體" w:hAnsi="標楷體" w:cs="新細明體"/>
          <w:bCs/>
          <w:kern w:val="36"/>
          <w:sz w:val="32"/>
          <w:szCs w:val="32"/>
        </w:rPr>
      </w:pPr>
      <w:r w:rsidRPr="00DC0C12">
        <w:rPr>
          <w:rFonts w:ascii="標楷體" w:eastAsia="標楷體" w:hAnsi="標楷體" w:cs="新細明體"/>
          <w:bCs/>
          <w:kern w:val="36"/>
          <w:sz w:val="32"/>
          <w:szCs w:val="32"/>
        </w:rPr>
        <w:t>第一節 研究背景與動機</w:t>
      </w:r>
    </w:p>
    <w:p w:rsidR="00DC0C12" w:rsidRDefault="00DC0C12" w:rsidP="00DC0C12">
      <w:pPr>
        <w:widowControl/>
        <w:outlineLvl w:val="0"/>
        <w:rPr>
          <w:rFonts w:ascii="標楷體" w:eastAsia="標楷體" w:hAnsi="標楷體" w:cs="新細明體" w:hint="eastAsia"/>
          <w:bCs/>
          <w:kern w:val="36"/>
          <w:sz w:val="32"/>
          <w:szCs w:val="32"/>
        </w:rPr>
      </w:pPr>
      <w:r>
        <w:rPr>
          <w:rFonts w:ascii="標楷體" w:eastAsia="標楷體" w:hAnsi="標楷體" w:cs="新細明體"/>
          <w:bCs/>
          <w:kern w:val="36"/>
          <w:sz w:val="32"/>
          <w:szCs w:val="32"/>
        </w:rPr>
        <w:t>第二</w:t>
      </w:r>
      <w:r w:rsidRPr="00DC0C12">
        <w:rPr>
          <w:rFonts w:ascii="標楷體" w:eastAsia="標楷體" w:hAnsi="標楷體" w:cs="新細明體"/>
          <w:bCs/>
          <w:kern w:val="36"/>
          <w:sz w:val="32"/>
          <w:szCs w:val="32"/>
        </w:rPr>
        <w:t>節 研究</w:t>
      </w:r>
      <w:r>
        <w:rPr>
          <w:rFonts w:ascii="標楷體" w:eastAsia="標楷體" w:hAnsi="標楷體" w:cs="新細明體"/>
          <w:bCs/>
          <w:kern w:val="36"/>
          <w:sz w:val="32"/>
          <w:szCs w:val="32"/>
        </w:rPr>
        <w:t>目的</w:t>
      </w:r>
    </w:p>
    <w:p w:rsidR="00DC0C12" w:rsidRDefault="00DC0C12" w:rsidP="00DC0C12">
      <w:pPr>
        <w:widowControl/>
        <w:outlineLvl w:val="0"/>
        <w:rPr>
          <w:rFonts w:ascii="標楷體" w:eastAsia="標楷體" w:hAnsi="標楷體" w:cs="新細明體" w:hint="eastAsia"/>
          <w:bCs/>
          <w:kern w:val="36"/>
          <w:sz w:val="32"/>
          <w:szCs w:val="32"/>
        </w:rPr>
      </w:pPr>
      <w:r>
        <w:rPr>
          <w:rFonts w:ascii="標楷體" w:eastAsia="標楷體" w:hAnsi="標楷體" w:cs="新細明體"/>
          <w:bCs/>
          <w:kern w:val="36"/>
          <w:sz w:val="32"/>
          <w:szCs w:val="32"/>
        </w:rPr>
        <w:t>第三</w:t>
      </w:r>
      <w:r w:rsidRPr="00DC0C12">
        <w:rPr>
          <w:rFonts w:ascii="標楷體" w:eastAsia="標楷體" w:hAnsi="標楷體" w:cs="新細明體"/>
          <w:bCs/>
          <w:kern w:val="36"/>
          <w:sz w:val="32"/>
          <w:szCs w:val="32"/>
        </w:rPr>
        <w:t xml:space="preserve">節 </w:t>
      </w:r>
      <w:r>
        <w:rPr>
          <w:rFonts w:ascii="標楷體" w:eastAsia="標楷體" w:hAnsi="標楷體" w:cs="新細明體"/>
          <w:bCs/>
          <w:kern w:val="36"/>
          <w:sz w:val="32"/>
          <w:szCs w:val="32"/>
        </w:rPr>
        <w:t>研究流程</w:t>
      </w:r>
    </w:p>
    <w:p w:rsidR="00DC0C12" w:rsidRPr="00DC0C12" w:rsidRDefault="00DC0C12" w:rsidP="00DC0C12">
      <w:pPr>
        <w:widowControl/>
        <w:outlineLvl w:val="0"/>
        <w:rPr>
          <w:rFonts w:ascii="標楷體" w:eastAsia="標楷體" w:hAnsi="標楷體" w:cs="新細明體" w:hint="eastAsia"/>
          <w:bCs/>
          <w:kern w:val="36"/>
          <w:sz w:val="32"/>
          <w:szCs w:val="32"/>
        </w:rPr>
      </w:pPr>
      <w:r>
        <w:rPr>
          <w:rFonts w:ascii="標楷體" w:eastAsia="標楷體" w:hAnsi="標楷體" w:cs="新細明體"/>
          <w:bCs/>
          <w:kern w:val="36"/>
          <w:sz w:val="32"/>
          <w:szCs w:val="32"/>
        </w:rPr>
        <w:t>第四</w:t>
      </w:r>
      <w:r w:rsidRPr="00DC0C12">
        <w:rPr>
          <w:rFonts w:ascii="標楷體" w:eastAsia="標楷體" w:hAnsi="標楷體" w:cs="新細明體"/>
          <w:bCs/>
          <w:kern w:val="36"/>
          <w:sz w:val="32"/>
          <w:szCs w:val="32"/>
        </w:rPr>
        <w:t xml:space="preserve">節 </w:t>
      </w:r>
      <w:r>
        <w:rPr>
          <w:rFonts w:ascii="標楷體" w:eastAsia="標楷體" w:hAnsi="標楷體" w:cs="新細明體"/>
          <w:bCs/>
          <w:kern w:val="36"/>
          <w:sz w:val="32"/>
          <w:szCs w:val="32"/>
        </w:rPr>
        <w:t>研究限制與範圍</w:t>
      </w:r>
    </w:p>
    <w:p w:rsidR="00637B8F" w:rsidRPr="00DC0C12" w:rsidRDefault="00843D55" w:rsidP="00DC0C12">
      <w:pPr>
        <w:rPr>
          <w:rFonts w:ascii="標楷體" w:eastAsia="標楷體" w:hAnsi="標楷體"/>
          <w:b/>
          <w:sz w:val="44"/>
          <w:szCs w:val="44"/>
        </w:rPr>
      </w:pPr>
      <w:r w:rsidRPr="00DC0C12">
        <w:rPr>
          <w:rFonts w:ascii="標楷體" w:eastAsia="標楷體" w:hAnsi="標楷體" w:hint="eastAsia"/>
          <w:b/>
          <w:sz w:val="44"/>
          <w:szCs w:val="44"/>
        </w:rPr>
        <w:t>第二章</w:t>
      </w:r>
      <w:r w:rsidR="00DC0C12" w:rsidRPr="00DC0C12">
        <w:rPr>
          <w:rFonts w:ascii="標楷體" w:eastAsia="標楷體" w:hAnsi="標楷體" w:hint="eastAsia"/>
          <w:b/>
          <w:sz w:val="44"/>
          <w:szCs w:val="44"/>
        </w:rPr>
        <w:t xml:space="preserve"> 文獻探討</w:t>
      </w:r>
    </w:p>
    <w:p w:rsidR="00DC0C12" w:rsidRDefault="00DC0C12" w:rsidP="00DC0C12">
      <w:pPr>
        <w:widowControl/>
        <w:outlineLvl w:val="0"/>
        <w:rPr>
          <w:rFonts w:ascii="標楷體" w:eastAsia="標楷體" w:hAnsi="標楷體" w:cs="新細明體"/>
          <w:bCs/>
          <w:kern w:val="36"/>
          <w:sz w:val="32"/>
          <w:szCs w:val="32"/>
        </w:rPr>
      </w:pPr>
      <w:r w:rsidRPr="00DC0C12">
        <w:rPr>
          <w:rFonts w:ascii="標楷體" w:eastAsia="標楷體" w:hAnsi="標楷體" w:cs="新細明體"/>
          <w:bCs/>
          <w:kern w:val="36"/>
          <w:sz w:val="32"/>
          <w:szCs w:val="32"/>
        </w:rPr>
        <w:t xml:space="preserve">第一節 </w:t>
      </w:r>
      <w:r w:rsidR="00545309" w:rsidRPr="00545309">
        <w:rPr>
          <w:bCs/>
          <w:sz w:val="32"/>
          <w:szCs w:val="32"/>
        </w:rPr>
        <w:t>AR</w:t>
      </w:r>
      <w:r w:rsidR="00545309" w:rsidRPr="00545309">
        <w:rPr>
          <w:bCs/>
          <w:sz w:val="32"/>
          <w:szCs w:val="32"/>
        </w:rPr>
        <w:t>眼鏡</w:t>
      </w:r>
    </w:p>
    <w:p w:rsidR="00DC0C12" w:rsidRDefault="00DC0C12" w:rsidP="00DC0C12">
      <w:pPr>
        <w:pStyle w:val="a4"/>
        <w:rPr>
          <w:rFonts w:hint="eastAsia"/>
        </w:rPr>
      </w:pPr>
      <w:r>
        <w:t>第二</w:t>
      </w:r>
      <w:r w:rsidRPr="00DC0C12">
        <w:t>節</w:t>
      </w:r>
      <w:r w:rsidRPr="00DC0C12">
        <w:t xml:space="preserve"> </w:t>
      </w:r>
      <w:proofErr w:type="spellStart"/>
      <w:r>
        <w:t>ComfyUI</w:t>
      </w:r>
      <w:proofErr w:type="spellEnd"/>
    </w:p>
    <w:p w:rsidR="00DC0C12" w:rsidRDefault="00DC0C12" w:rsidP="00DC0C12">
      <w:pPr>
        <w:pStyle w:val="a4"/>
        <w:rPr>
          <w:rFonts w:hint="eastAsia"/>
        </w:rPr>
      </w:pPr>
      <w:r>
        <w:t>第三</w:t>
      </w:r>
      <w:r w:rsidRPr="00DC0C12">
        <w:t>節</w:t>
      </w:r>
      <w:r w:rsidR="00545309">
        <w:t xml:space="preserve"> </w:t>
      </w:r>
      <w:r w:rsidR="00545309">
        <w:rPr>
          <w:rFonts w:ascii="標楷體" w:hAnsi="標楷體"/>
          <w:bCs w:val="0"/>
        </w:rPr>
        <w:t>生成式</w:t>
      </w:r>
      <w:r w:rsidR="00545309" w:rsidRPr="00DC0C12">
        <w:rPr>
          <w:rFonts w:cs="Times New Roman"/>
          <w:bCs w:val="0"/>
        </w:rPr>
        <w:t>AI</w:t>
      </w:r>
    </w:p>
    <w:p w:rsidR="00843D55" w:rsidRDefault="00843D55" w:rsidP="00DC0C12">
      <w:pPr>
        <w:rPr>
          <w:rFonts w:ascii="標楷體" w:eastAsia="標楷體" w:hAnsi="標楷體"/>
          <w:b/>
          <w:sz w:val="44"/>
          <w:szCs w:val="44"/>
        </w:rPr>
      </w:pPr>
      <w:r w:rsidRPr="00DC0C12">
        <w:rPr>
          <w:rFonts w:ascii="標楷體" w:eastAsia="標楷體" w:hAnsi="標楷體"/>
          <w:b/>
          <w:sz w:val="44"/>
          <w:szCs w:val="44"/>
        </w:rPr>
        <w:t>第三章</w:t>
      </w:r>
      <w:r w:rsidR="00DC0C12" w:rsidRPr="00DC0C12">
        <w:rPr>
          <w:rFonts w:ascii="標楷體" w:eastAsia="標楷體" w:hAnsi="標楷體"/>
          <w:b/>
          <w:sz w:val="44"/>
          <w:szCs w:val="44"/>
        </w:rPr>
        <w:t xml:space="preserve"> 流程設計與架構</w:t>
      </w:r>
    </w:p>
    <w:p w:rsidR="00DC0C12" w:rsidRDefault="00DC0C12" w:rsidP="00545309">
      <w:pPr>
        <w:pStyle w:val="a4"/>
      </w:pPr>
      <w:r w:rsidRPr="00DC0C12">
        <w:t>第一節</w:t>
      </w:r>
      <w:r w:rsidRPr="00DC0C12">
        <w:t xml:space="preserve"> </w:t>
      </w:r>
      <w:r w:rsidR="00545309">
        <w:t>AR</w:t>
      </w:r>
      <w:r w:rsidR="00545309">
        <w:t>眼鏡前端與使用者</w:t>
      </w:r>
      <w:bookmarkStart w:id="0" w:name="_GoBack"/>
      <w:bookmarkEnd w:id="0"/>
      <w:r w:rsidR="00545309">
        <w:t>介面</w:t>
      </w:r>
    </w:p>
    <w:p w:rsidR="00DC0C12" w:rsidRDefault="00DC0C12" w:rsidP="00545309">
      <w:pPr>
        <w:pStyle w:val="a4"/>
        <w:rPr>
          <w:rFonts w:hint="eastAsia"/>
        </w:rPr>
      </w:pPr>
      <w:r>
        <w:t>第二</w:t>
      </w:r>
      <w:r w:rsidRPr="00DC0C12">
        <w:t>節</w:t>
      </w:r>
      <w:r w:rsidRPr="00DC0C12">
        <w:t xml:space="preserve"> </w:t>
      </w:r>
      <w:proofErr w:type="spellStart"/>
      <w:r w:rsidR="00545309">
        <w:t>ComfyUI</w:t>
      </w:r>
      <w:proofErr w:type="spellEnd"/>
      <w:r w:rsidR="00545309">
        <w:t xml:space="preserve"> </w:t>
      </w:r>
      <w:r w:rsidR="00545309">
        <w:t>與</w:t>
      </w:r>
      <w:proofErr w:type="spellStart"/>
      <w:r w:rsidR="00545309">
        <w:t>WorkFlow</w:t>
      </w:r>
      <w:proofErr w:type="spellEnd"/>
      <w:r w:rsidR="00545309">
        <w:t xml:space="preserve"> </w:t>
      </w:r>
      <w:r w:rsidR="00545309">
        <w:t>設置</w:t>
      </w:r>
    </w:p>
    <w:p w:rsidR="00DC0C12" w:rsidRDefault="00DC0C12" w:rsidP="00545309">
      <w:pPr>
        <w:pStyle w:val="a4"/>
        <w:rPr>
          <w:rFonts w:hint="eastAsia"/>
        </w:rPr>
      </w:pPr>
      <w:r>
        <w:t>第三</w:t>
      </w:r>
      <w:r w:rsidRPr="00DC0C12">
        <w:t>節</w:t>
      </w:r>
      <w:r w:rsidRPr="00DC0C12">
        <w:t xml:space="preserve"> </w:t>
      </w:r>
      <w:r w:rsidR="00545309">
        <w:rPr>
          <w:rFonts w:hint="eastAsia"/>
        </w:rPr>
        <w:t>3D</w:t>
      </w:r>
      <w:r w:rsidR="00545309">
        <w:rPr>
          <w:rFonts w:hint="eastAsia"/>
        </w:rPr>
        <w:t>物件生成模型</w:t>
      </w:r>
    </w:p>
    <w:p w:rsidR="00DC0C12" w:rsidRPr="00DC0C12" w:rsidRDefault="00DC0C12" w:rsidP="00545309">
      <w:pPr>
        <w:pStyle w:val="a4"/>
        <w:rPr>
          <w:rFonts w:hint="eastAsia"/>
        </w:rPr>
      </w:pPr>
      <w:r>
        <w:t>第四</w:t>
      </w:r>
      <w:r w:rsidRPr="00DC0C12">
        <w:t>節</w:t>
      </w:r>
      <w:r w:rsidRPr="00DC0C12">
        <w:t xml:space="preserve"> </w:t>
      </w:r>
      <w:r w:rsidR="00545309">
        <w:t>Unity API</w:t>
      </w:r>
      <w:r w:rsidR="00545309">
        <w:t>串接方式</w:t>
      </w:r>
    </w:p>
    <w:p w:rsidR="00843D55" w:rsidRDefault="00843D55" w:rsidP="00DC0C12">
      <w:pPr>
        <w:rPr>
          <w:rFonts w:ascii="標楷體" w:eastAsia="標楷體" w:hAnsi="標楷體"/>
          <w:b/>
          <w:sz w:val="44"/>
          <w:szCs w:val="44"/>
        </w:rPr>
      </w:pPr>
      <w:r w:rsidRPr="00DC0C12">
        <w:rPr>
          <w:rFonts w:ascii="標楷體" w:eastAsia="標楷體" w:hAnsi="標楷體"/>
          <w:b/>
          <w:sz w:val="44"/>
          <w:szCs w:val="44"/>
        </w:rPr>
        <w:t>第四章</w:t>
      </w:r>
      <w:r w:rsidR="00DC0C12" w:rsidRPr="00DC0C12">
        <w:rPr>
          <w:rFonts w:ascii="標楷體" w:eastAsia="標楷體" w:hAnsi="標楷體"/>
          <w:b/>
          <w:sz w:val="44"/>
          <w:szCs w:val="44"/>
        </w:rPr>
        <w:t xml:space="preserve"> 研究結果</w:t>
      </w:r>
    </w:p>
    <w:p w:rsidR="00DC0C12" w:rsidRDefault="00DC0C12" w:rsidP="00DC0C12">
      <w:pPr>
        <w:widowControl/>
        <w:outlineLvl w:val="0"/>
        <w:rPr>
          <w:rFonts w:ascii="標楷體" w:eastAsia="標楷體" w:hAnsi="標楷體" w:cs="新細明體"/>
          <w:bCs/>
          <w:kern w:val="36"/>
          <w:sz w:val="32"/>
          <w:szCs w:val="32"/>
        </w:rPr>
      </w:pPr>
      <w:r w:rsidRPr="00DC0C12">
        <w:rPr>
          <w:rFonts w:ascii="標楷體" w:eastAsia="標楷體" w:hAnsi="標楷體" w:cs="新細明體"/>
          <w:bCs/>
          <w:kern w:val="36"/>
          <w:sz w:val="32"/>
          <w:szCs w:val="32"/>
        </w:rPr>
        <w:t>第一節 研究背景與動機</w:t>
      </w:r>
    </w:p>
    <w:p w:rsidR="00DC0C12" w:rsidRDefault="00DC0C12" w:rsidP="00DC0C12">
      <w:pPr>
        <w:widowControl/>
        <w:outlineLvl w:val="0"/>
        <w:rPr>
          <w:rFonts w:ascii="標楷體" w:eastAsia="標楷體" w:hAnsi="標楷體" w:cs="新細明體" w:hint="eastAsia"/>
          <w:bCs/>
          <w:kern w:val="36"/>
          <w:sz w:val="32"/>
          <w:szCs w:val="32"/>
        </w:rPr>
      </w:pPr>
      <w:r>
        <w:rPr>
          <w:rFonts w:ascii="標楷體" w:eastAsia="標楷體" w:hAnsi="標楷體" w:cs="新細明體"/>
          <w:bCs/>
          <w:kern w:val="36"/>
          <w:sz w:val="32"/>
          <w:szCs w:val="32"/>
        </w:rPr>
        <w:t>第二</w:t>
      </w:r>
      <w:r w:rsidRPr="00DC0C12">
        <w:rPr>
          <w:rFonts w:ascii="標楷體" w:eastAsia="標楷體" w:hAnsi="標楷體" w:cs="新細明體"/>
          <w:bCs/>
          <w:kern w:val="36"/>
          <w:sz w:val="32"/>
          <w:szCs w:val="32"/>
        </w:rPr>
        <w:t>節 研究</w:t>
      </w:r>
      <w:r>
        <w:rPr>
          <w:rFonts w:ascii="標楷體" w:eastAsia="標楷體" w:hAnsi="標楷體" w:cs="新細明體"/>
          <w:bCs/>
          <w:kern w:val="36"/>
          <w:sz w:val="32"/>
          <w:szCs w:val="32"/>
        </w:rPr>
        <w:t>目的</w:t>
      </w:r>
    </w:p>
    <w:p w:rsidR="00DC0C12" w:rsidRDefault="00DC0C12" w:rsidP="00DC0C12">
      <w:pPr>
        <w:widowControl/>
        <w:outlineLvl w:val="0"/>
        <w:rPr>
          <w:rFonts w:ascii="標楷體" w:eastAsia="標楷體" w:hAnsi="標楷體" w:cs="新細明體" w:hint="eastAsia"/>
          <w:bCs/>
          <w:kern w:val="36"/>
          <w:sz w:val="32"/>
          <w:szCs w:val="32"/>
        </w:rPr>
      </w:pPr>
      <w:r>
        <w:rPr>
          <w:rFonts w:ascii="標楷體" w:eastAsia="標楷體" w:hAnsi="標楷體" w:cs="新細明體"/>
          <w:bCs/>
          <w:kern w:val="36"/>
          <w:sz w:val="32"/>
          <w:szCs w:val="32"/>
        </w:rPr>
        <w:t>第三</w:t>
      </w:r>
      <w:r w:rsidRPr="00DC0C12">
        <w:rPr>
          <w:rFonts w:ascii="標楷體" w:eastAsia="標楷體" w:hAnsi="標楷體" w:cs="新細明體"/>
          <w:bCs/>
          <w:kern w:val="36"/>
          <w:sz w:val="32"/>
          <w:szCs w:val="32"/>
        </w:rPr>
        <w:t xml:space="preserve">節 </w:t>
      </w:r>
      <w:r>
        <w:rPr>
          <w:rFonts w:ascii="標楷體" w:eastAsia="標楷體" w:hAnsi="標楷體" w:cs="新細明體"/>
          <w:bCs/>
          <w:kern w:val="36"/>
          <w:sz w:val="32"/>
          <w:szCs w:val="32"/>
        </w:rPr>
        <w:t>研究流程</w:t>
      </w:r>
    </w:p>
    <w:p w:rsidR="00DC0C12" w:rsidRPr="00DC0C12" w:rsidRDefault="00DC0C12" w:rsidP="00DC0C12">
      <w:pPr>
        <w:widowControl/>
        <w:outlineLvl w:val="0"/>
        <w:rPr>
          <w:rFonts w:ascii="標楷體" w:eastAsia="標楷體" w:hAnsi="標楷體" w:cs="新細明體" w:hint="eastAsia"/>
          <w:bCs/>
          <w:kern w:val="36"/>
          <w:sz w:val="32"/>
          <w:szCs w:val="32"/>
        </w:rPr>
      </w:pPr>
      <w:r>
        <w:rPr>
          <w:rFonts w:ascii="標楷體" w:eastAsia="標楷體" w:hAnsi="標楷體" w:cs="新細明體"/>
          <w:bCs/>
          <w:kern w:val="36"/>
          <w:sz w:val="32"/>
          <w:szCs w:val="32"/>
        </w:rPr>
        <w:t>第四</w:t>
      </w:r>
      <w:r w:rsidRPr="00DC0C12">
        <w:rPr>
          <w:rFonts w:ascii="標楷體" w:eastAsia="標楷體" w:hAnsi="標楷體" w:cs="新細明體"/>
          <w:bCs/>
          <w:kern w:val="36"/>
          <w:sz w:val="32"/>
          <w:szCs w:val="32"/>
        </w:rPr>
        <w:t xml:space="preserve">節 </w:t>
      </w:r>
      <w:r>
        <w:rPr>
          <w:rFonts w:ascii="標楷體" w:eastAsia="標楷體" w:hAnsi="標楷體" w:cs="新細明體"/>
          <w:bCs/>
          <w:kern w:val="36"/>
          <w:sz w:val="32"/>
          <w:szCs w:val="32"/>
        </w:rPr>
        <w:t>研究限制與範圍</w:t>
      </w:r>
    </w:p>
    <w:p w:rsidR="00843D55" w:rsidRPr="00DC0C12" w:rsidRDefault="00843D55" w:rsidP="00DC0C12">
      <w:pPr>
        <w:rPr>
          <w:rFonts w:ascii="標楷體" w:eastAsia="標楷體" w:hAnsi="標楷體" w:hint="eastAsia"/>
          <w:b/>
          <w:sz w:val="44"/>
          <w:szCs w:val="44"/>
        </w:rPr>
      </w:pPr>
      <w:r w:rsidRPr="00DC0C12">
        <w:rPr>
          <w:rFonts w:ascii="標楷體" w:eastAsia="標楷體" w:hAnsi="標楷體"/>
          <w:b/>
          <w:sz w:val="44"/>
          <w:szCs w:val="44"/>
        </w:rPr>
        <w:lastRenderedPageBreak/>
        <w:t>第五章</w:t>
      </w:r>
      <w:r w:rsidR="00DC0C12" w:rsidRPr="00DC0C12">
        <w:rPr>
          <w:rFonts w:ascii="標楷體" w:eastAsia="標楷體" w:hAnsi="標楷體"/>
          <w:b/>
          <w:sz w:val="44"/>
          <w:szCs w:val="44"/>
        </w:rPr>
        <w:t xml:space="preserve"> 結論與建議</w:t>
      </w:r>
    </w:p>
    <w:p w:rsidR="00DC0C12" w:rsidRDefault="00DC0C12" w:rsidP="00DC0C12">
      <w:pPr>
        <w:widowControl/>
        <w:outlineLvl w:val="0"/>
        <w:rPr>
          <w:rFonts w:ascii="標楷體" w:eastAsia="標楷體" w:hAnsi="標楷體" w:cs="新細明體"/>
          <w:bCs/>
          <w:kern w:val="36"/>
          <w:sz w:val="32"/>
          <w:szCs w:val="32"/>
        </w:rPr>
      </w:pPr>
      <w:r w:rsidRPr="00DC0C12">
        <w:rPr>
          <w:rFonts w:ascii="標楷體" w:eastAsia="標楷體" w:hAnsi="標楷體" w:cs="新細明體"/>
          <w:bCs/>
          <w:kern w:val="36"/>
          <w:sz w:val="32"/>
          <w:szCs w:val="32"/>
        </w:rPr>
        <w:t>第一節 研究背景與動機</w:t>
      </w:r>
    </w:p>
    <w:p w:rsidR="00DC0C12" w:rsidRDefault="00DC0C12" w:rsidP="00DC0C12">
      <w:pPr>
        <w:widowControl/>
        <w:outlineLvl w:val="0"/>
        <w:rPr>
          <w:rFonts w:ascii="標楷體" w:eastAsia="標楷體" w:hAnsi="標楷體" w:cs="新細明體" w:hint="eastAsia"/>
          <w:bCs/>
          <w:kern w:val="36"/>
          <w:sz w:val="32"/>
          <w:szCs w:val="32"/>
        </w:rPr>
      </w:pPr>
      <w:r>
        <w:rPr>
          <w:rFonts w:ascii="標楷體" w:eastAsia="標楷體" w:hAnsi="標楷體" w:cs="新細明體"/>
          <w:bCs/>
          <w:kern w:val="36"/>
          <w:sz w:val="32"/>
          <w:szCs w:val="32"/>
        </w:rPr>
        <w:t>第二</w:t>
      </w:r>
      <w:r w:rsidRPr="00DC0C12">
        <w:rPr>
          <w:rFonts w:ascii="標楷體" w:eastAsia="標楷體" w:hAnsi="標楷體" w:cs="新細明體"/>
          <w:bCs/>
          <w:kern w:val="36"/>
          <w:sz w:val="32"/>
          <w:szCs w:val="32"/>
        </w:rPr>
        <w:t>節 研究</w:t>
      </w:r>
      <w:r>
        <w:rPr>
          <w:rFonts w:ascii="標楷體" w:eastAsia="標楷體" w:hAnsi="標楷體" w:cs="新細明體"/>
          <w:bCs/>
          <w:kern w:val="36"/>
          <w:sz w:val="32"/>
          <w:szCs w:val="32"/>
        </w:rPr>
        <w:t>目的</w:t>
      </w:r>
    </w:p>
    <w:p w:rsidR="00DC0C12" w:rsidRDefault="00DC0C12" w:rsidP="00DC0C12">
      <w:pPr>
        <w:widowControl/>
        <w:outlineLvl w:val="0"/>
        <w:rPr>
          <w:rFonts w:ascii="標楷體" w:eastAsia="標楷體" w:hAnsi="標楷體" w:cs="新細明體" w:hint="eastAsia"/>
          <w:bCs/>
          <w:kern w:val="36"/>
          <w:sz w:val="32"/>
          <w:szCs w:val="32"/>
        </w:rPr>
      </w:pPr>
      <w:r>
        <w:rPr>
          <w:rFonts w:ascii="標楷體" w:eastAsia="標楷體" w:hAnsi="標楷體" w:cs="新細明體"/>
          <w:bCs/>
          <w:kern w:val="36"/>
          <w:sz w:val="32"/>
          <w:szCs w:val="32"/>
        </w:rPr>
        <w:t>第三</w:t>
      </w:r>
      <w:r w:rsidRPr="00DC0C12">
        <w:rPr>
          <w:rFonts w:ascii="標楷體" w:eastAsia="標楷體" w:hAnsi="標楷體" w:cs="新細明體"/>
          <w:bCs/>
          <w:kern w:val="36"/>
          <w:sz w:val="32"/>
          <w:szCs w:val="32"/>
        </w:rPr>
        <w:t xml:space="preserve">節 </w:t>
      </w:r>
      <w:r>
        <w:rPr>
          <w:rFonts w:ascii="標楷體" w:eastAsia="標楷體" w:hAnsi="標楷體" w:cs="新細明體"/>
          <w:bCs/>
          <w:kern w:val="36"/>
          <w:sz w:val="32"/>
          <w:szCs w:val="32"/>
        </w:rPr>
        <w:t>研究流程</w:t>
      </w:r>
    </w:p>
    <w:p w:rsidR="00DC0C12" w:rsidRPr="00DC0C12" w:rsidRDefault="00DC0C12" w:rsidP="00DC0C12">
      <w:pPr>
        <w:widowControl/>
        <w:outlineLvl w:val="0"/>
        <w:rPr>
          <w:rFonts w:ascii="標楷體" w:eastAsia="標楷體" w:hAnsi="標楷體" w:cs="新細明體" w:hint="eastAsia"/>
          <w:bCs/>
          <w:kern w:val="36"/>
          <w:sz w:val="32"/>
          <w:szCs w:val="32"/>
        </w:rPr>
      </w:pPr>
      <w:r>
        <w:rPr>
          <w:rFonts w:ascii="標楷體" w:eastAsia="標楷體" w:hAnsi="標楷體" w:cs="新細明體"/>
          <w:bCs/>
          <w:kern w:val="36"/>
          <w:sz w:val="32"/>
          <w:szCs w:val="32"/>
        </w:rPr>
        <w:t>第四</w:t>
      </w:r>
      <w:r w:rsidRPr="00DC0C12">
        <w:rPr>
          <w:rFonts w:ascii="標楷體" w:eastAsia="標楷體" w:hAnsi="標楷體" w:cs="新細明體"/>
          <w:bCs/>
          <w:kern w:val="36"/>
          <w:sz w:val="32"/>
          <w:szCs w:val="32"/>
        </w:rPr>
        <w:t xml:space="preserve">節 </w:t>
      </w:r>
      <w:r>
        <w:rPr>
          <w:rFonts w:ascii="標楷體" w:eastAsia="標楷體" w:hAnsi="標楷體" w:cs="新細明體"/>
          <w:bCs/>
          <w:kern w:val="36"/>
          <w:sz w:val="32"/>
          <w:szCs w:val="32"/>
        </w:rPr>
        <w:t>研究限制與範圍</w:t>
      </w:r>
    </w:p>
    <w:p w:rsidR="00637B8F" w:rsidRPr="00637B8F" w:rsidRDefault="00637B8F" w:rsidP="00637B8F">
      <w:pPr>
        <w:widowControl/>
        <w:spacing w:before="100" w:beforeAutospacing="1" w:after="100" w:afterAutospacing="1"/>
        <w:jc w:val="both"/>
        <w:outlineLvl w:val="0"/>
        <w:rPr>
          <w:rFonts w:ascii="標楷體" w:eastAsia="標楷體" w:hAnsi="標楷體" w:cs="新細明體" w:hint="eastAsia"/>
          <w:b/>
          <w:bCs/>
          <w:kern w:val="36"/>
          <w:sz w:val="32"/>
          <w:szCs w:val="32"/>
        </w:rPr>
      </w:pPr>
      <w:r>
        <w:rPr>
          <w:rFonts w:ascii="標楷體" w:eastAsia="標楷體" w:hAnsi="標楷體"/>
          <w:sz w:val="44"/>
          <w:szCs w:val="44"/>
        </w:rPr>
        <w:br w:type="page"/>
      </w:r>
    </w:p>
    <w:p w:rsidR="00A0691D" w:rsidRDefault="00A0691D" w:rsidP="00A0691D">
      <w:pPr>
        <w:jc w:val="center"/>
        <w:rPr>
          <w:rFonts w:ascii="標楷體" w:eastAsia="標楷體" w:hAnsi="標楷體"/>
          <w:sz w:val="44"/>
          <w:szCs w:val="44"/>
        </w:rPr>
      </w:pPr>
    </w:p>
    <w:p w:rsidR="00A0691D" w:rsidRPr="00A0691D" w:rsidRDefault="00A0691D" w:rsidP="00637B8F">
      <w:pPr>
        <w:widowControl/>
        <w:jc w:val="both"/>
        <w:outlineLvl w:val="0"/>
        <w:rPr>
          <w:rFonts w:ascii="標楷體" w:eastAsia="標楷體" w:hAnsi="標楷體" w:cs="新細明體"/>
          <w:b/>
          <w:bCs/>
          <w:kern w:val="36"/>
          <w:sz w:val="32"/>
          <w:szCs w:val="32"/>
        </w:rPr>
      </w:pPr>
      <w:r w:rsidRPr="00A0691D">
        <w:rPr>
          <w:rFonts w:ascii="標楷體" w:eastAsia="標楷體" w:hAnsi="標楷體" w:cs="新細明體"/>
          <w:b/>
          <w:bCs/>
          <w:kern w:val="36"/>
          <w:sz w:val="32"/>
          <w:szCs w:val="32"/>
        </w:rPr>
        <w:t>第一節 研究背景與動機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 xml:space="preserve">隨著資訊科技的快速發展，智慧眼鏡作為新一代的人機互動介面，正逐漸改變人們與空間互動的方式，並在遊戲、醫療保健、教育、軍事國防等領域展現出廣泛的應用前景。根據市場研究機構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Orion Market Research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的預測，全球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AR/VR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智慧眼鏡市場預計在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2023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年到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2030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年間，將以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8.1%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的複合年增長率持續成長，由於「</w:t>
      </w:r>
      <w:proofErr w:type="gramStart"/>
      <w:r w:rsidRPr="00A0691D">
        <w:rPr>
          <w:rFonts w:ascii="標楷體" w:eastAsia="標楷體" w:hAnsi="標楷體" w:cs="新細明體"/>
          <w:kern w:val="0"/>
          <w:szCs w:val="24"/>
        </w:rPr>
        <w:t>隨看即</w:t>
      </w:r>
      <w:proofErr w:type="gramEnd"/>
      <w:r w:rsidRPr="00A0691D">
        <w:rPr>
          <w:rFonts w:ascii="標楷體" w:eastAsia="標楷體" w:hAnsi="標楷體" w:cs="新細明體"/>
          <w:kern w:val="0"/>
          <w:szCs w:val="24"/>
        </w:rPr>
        <w:t>得」的特性，讓智慧眼鏡可以在各個行業帶來革新應用。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是人工智慧領域中一個快速發展的分支，其核心概念在於**讓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AI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不僅僅是分析和預測現有資料，更能創造新的資料，**是一種技術，它更像是一種賦予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創造力的新方法，</w:t>
      </w:r>
      <w:r w:rsidRPr="00A0691D">
        <w:rPr>
          <w:rFonts w:ascii="標楷體" w:eastAsia="標楷體" w:hAnsi="標楷體" w:cs="新細明體"/>
          <w:bCs/>
          <w:kern w:val="0"/>
          <w:szCs w:val="24"/>
        </w:rPr>
        <w:t xml:space="preserve">讓 </w:t>
      </w:r>
      <w:r w:rsidRPr="00A0691D">
        <w:rPr>
          <w:rFonts w:ascii="Times New Roman" w:eastAsia="標楷體" w:hAnsi="Times New Roman" w:cs="Times New Roman"/>
          <w:bCs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bCs/>
          <w:kern w:val="0"/>
          <w:szCs w:val="24"/>
        </w:rPr>
        <w:t xml:space="preserve"> 能夠像人類一樣進行創作</w:t>
      </w:r>
      <w:r w:rsidRPr="00A0691D">
        <w:rPr>
          <w:rFonts w:ascii="標楷體" w:eastAsia="標楷體" w:hAnsi="標楷體" w:cs="新細明體"/>
          <w:kern w:val="0"/>
          <w:szCs w:val="24"/>
        </w:rPr>
        <w:t>。 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模型通常具備多模態能力，可以處理文字、圖像、聲音、程式碼等多種類型的資料，在跨媒體內容的生成和理解上擁有驚人潛力。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這個技術的發展建基於三股主要力量：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Cs/>
          <w:kern w:val="0"/>
          <w:szCs w:val="24"/>
        </w:rPr>
        <w:t>資料工程的進步</w:t>
      </w:r>
      <w:r w:rsidRPr="00A0691D">
        <w:rPr>
          <w:rFonts w:ascii="標楷體" w:eastAsia="標楷體" w:hAnsi="標楷體" w:cs="新細明體"/>
          <w:kern w:val="0"/>
          <w:szCs w:val="24"/>
        </w:rPr>
        <w:t>: 現代化的資料工程發展出大數據治理技術，能夠收集和清理網路上大量的數據，為訓練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模型提供了可靠的資源。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proofErr w:type="gramStart"/>
      <w:r w:rsidRPr="00A0691D">
        <w:rPr>
          <w:rFonts w:ascii="標楷體" w:eastAsia="標楷體" w:hAnsi="標楷體" w:cs="新細明體"/>
          <w:bCs/>
          <w:kern w:val="0"/>
          <w:szCs w:val="24"/>
        </w:rPr>
        <w:t>電腦算力的</w:t>
      </w:r>
      <w:proofErr w:type="gramEnd"/>
      <w:r w:rsidRPr="00A0691D">
        <w:rPr>
          <w:rFonts w:ascii="標楷體" w:eastAsia="標楷體" w:hAnsi="標楷體" w:cs="新細明體"/>
          <w:bCs/>
          <w:kern w:val="0"/>
          <w:szCs w:val="24"/>
        </w:rPr>
        <w:t>提高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 以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NVIDIA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為首的科技大廠投入加速器硬體技術研發，提供超高速的叢集運算能力，為生成式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AI </w:t>
      </w:r>
      <w:r w:rsidRPr="00A0691D">
        <w:rPr>
          <w:rFonts w:ascii="標楷體" w:eastAsia="標楷體" w:hAnsi="標楷體" w:cs="新細明體"/>
          <w:kern w:val="0"/>
          <w:szCs w:val="24"/>
        </w:rPr>
        <w:t>模型的訓練和推理提供必要的運算資源。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Cs/>
          <w:kern w:val="0"/>
          <w:szCs w:val="24"/>
        </w:rPr>
        <w:t>AI 演算法的突破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:深度學習技術取得重大突破，例如生成對抗網路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(GAN)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、擴散模型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(Diffusion Model)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和採用注意力機制的變換器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(Transformer)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網路，這些技術的發展讓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能生成更逼真和充滿創意的內容，並在自然語言處理領域取得巨大成功。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 </w:t>
      </w:r>
      <w:r w:rsidRPr="00A0691D">
        <w:rPr>
          <w:rFonts w:ascii="標楷體" w:eastAsia="標楷體" w:hAnsi="標楷體" w:cs="新細明體"/>
          <w:kern w:val="0"/>
          <w:szCs w:val="24"/>
        </w:rPr>
        <w:t>的興起，為各行各業帶來了新的突破和應用場景，例如：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 xml:space="preserve">智慧 </w:t>
      </w:r>
      <w:r w:rsidRPr="00A0691D">
        <w:rPr>
          <w:rFonts w:ascii="Times New Roman" w:eastAsia="標楷體" w:hAnsi="Times New Roman" w:cs="Times New Roman"/>
          <w:b/>
          <w:bCs/>
          <w:kern w:val="0"/>
          <w:szCs w:val="24"/>
        </w:rPr>
        <w:t>AOI</w:t>
      </w: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 xml:space="preserve"> 檢測</w:t>
      </w:r>
      <w:r w:rsidRPr="00A0691D">
        <w:rPr>
          <w:rFonts w:ascii="標楷體" w:eastAsia="標楷體" w:hAnsi="標楷體" w:cs="新細明體"/>
          <w:kern w:val="0"/>
          <w:szCs w:val="24"/>
        </w:rPr>
        <w:t>: 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可以生成各種可能的缺陷圖像，擴增訓練數據集，提高模型的泛化能力和檢測準確率，特別是在需要大量影像資料的智慧檢測辨識上，能有效縮減模型產生的時程。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>藝術與設計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 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能快速產出圖像、轉換藝術風格或提供配色建議，提升藝術家或設計師的工作效率，甚至改變傳統的設計流程。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lastRenderedPageBreak/>
        <w:t>影視娛樂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 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被應用於影視特效、遊戲開發等領域，</w:t>
      </w:r>
      <w:proofErr w:type="gramStart"/>
      <w:r w:rsidRPr="00A0691D">
        <w:rPr>
          <w:rFonts w:ascii="標楷體" w:eastAsia="標楷體" w:hAnsi="標楷體" w:cs="新細明體"/>
          <w:kern w:val="0"/>
          <w:szCs w:val="24"/>
        </w:rPr>
        <w:t>透過深偽</w:t>
      </w:r>
      <w:proofErr w:type="gramEnd"/>
      <w:r w:rsidRPr="00A0691D">
        <w:rPr>
          <w:rFonts w:ascii="標楷體" w:eastAsia="標楷體" w:hAnsi="標楷體" w:cs="新細明體"/>
          <w:kern w:val="0"/>
          <w:szCs w:val="24"/>
        </w:rPr>
        <w:t xml:space="preserve"> </w:t>
      </w:r>
      <w:r w:rsidRPr="00A0691D">
        <w:rPr>
          <w:rFonts w:asciiTheme="majorHAnsi" w:eastAsia="標楷體" w:hAnsiTheme="majorHAnsi" w:cstheme="majorHAnsi"/>
          <w:kern w:val="0"/>
          <w:szCs w:val="24"/>
        </w:rPr>
        <w:t>(</w:t>
      </w:r>
      <w:proofErr w:type="spellStart"/>
      <w:r w:rsidRPr="00A0691D">
        <w:rPr>
          <w:rFonts w:asciiTheme="majorHAnsi" w:eastAsia="標楷體" w:hAnsiTheme="majorHAnsi" w:cstheme="majorHAnsi"/>
          <w:kern w:val="0"/>
          <w:szCs w:val="24"/>
        </w:rPr>
        <w:t>Deepfake</w:t>
      </w:r>
      <w:proofErr w:type="spellEnd"/>
      <w:r w:rsidRPr="00A0691D">
        <w:rPr>
          <w:rFonts w:asciiTheme="majorHAnsi" w:eastAsia="標楷體" w:hAnsiTheme="majorHAnsi" w:cstheme="majorHAnsi"/>
          <w:kern w:val="0"/>
          <w:szCs w:val="24"/>
        </w:rPr>
        <w:t xml:space="preserve">) </w:t>
      </w:r>
      <w:r w:rsidRPr="00A0691D">
        <w:rPr>
          <w:rFonts w:ascii="標楷體" w:eastAsia="標楷體" w:hAnsi="標楷體" w:cs="新細明體"/>
          <w:kern w:val="0"/>
          <w:szCs w:val="24"/>
        </w:rPr>
        <w:t>或虛擬人技術，創造出逼真的視覺效果和互動體驗。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>教育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 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可輔助教學，例如批改作業、製作學習歷程檔案或多媒體教材等。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>醫療保健</w:t>
      </w:r>
      <w:r w:rsidRPr="00A0691D">
        <w:rPr>
          <w:rFonts w:ascii="標楷體" w:eastAsia="標楷體" w:hAnsi="標楷體" w:cs="新細明體"/>
          <w:kern w:val="0"/>
          <w:szCs w:val="24"/>
        </w:rPr>
        <w:t>: 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被用於醫學影像處理、疾病診斷、新藥研發等任務。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在人工智慧發展的潮流中，</w:t>
      </w:r>
      <w:proofErr w:type="spellStart"/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proofErr w:type="spellEnd"/>
      <w:r w:rsidRPr="00A0691D">
        <w:rPr>
          <w:rFonts w:ascii="標楷體" w:eastAsia="標楷體" w:hAnsi="標楷體" w:cs="新細明體"/>
          <w:kern w:val="0"/>
          <w:szCs w:val="24"/>
        </w:rPr>
        <w:t xml:space="preserve"> 作為一個創新的開源框架，</w:t>
      </w:r>
      <w:proofErr w:type="spellStart"/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proofErr w:type="spellEnd"/>
      <w:r w:rsidRPr="00A0691D">
        <w:rPr>
          <w:rFonts w:ascii="標楷體" w:eastAsia="標楷體" w:hAnsi="標楷體" w:cs="新細明體"/>
          <w:kern w:val="0"/>
          <w:szCs w:val="24"/>
        </w:rPr>
        <w:t xml:space="preserve"> 是一款開源的人工智慧工作流程工具，最大特色就是採用</w:t>
      </w:r>
      <w:proofErr w:type="gramStart"/>
      <w:r w:rsidRPr="00A0691D">
        <w:rPr>
          <w:rFonts w:ascii="標楷體" w:eastAsia="標楷體" w:hAnsi="標楷體" w:cs="新細明體"/>
          <w:kern w:val="0"/>
          <w:szCs w:val="24"/>
        </w:rPr>
        <w:t>節點式的視覺化</w:t>
      </w:r>
      <w:proofErr w:type="gramEnd"/>
      <w:r w:rsidRPr="00A0691D">
        <w:rPr>
          <w:rFonts w:ascii="標楷體" w:eastAsia="標楷體" w:hAnsi="標楷體" w:cs="新細明體"/>
          <w:kern w:val="0"/>
          <w:szCs w:val="24"/>
        </w:rPr>
        <w:t>介面。讓使用者可以用拖拉的方式，把不同的 AI 功能組合在一起，特別適合用來生成或修改圖片。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功能支援方面，</w:t>
      </w:r>
      <w:proofErr w:type="spellStart"/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proofErr w:type="spellEnd"/>
      <w:r w:rsidRPr="00A0691D">
        <w:rPr>
          <w:rFonts w:ascii="標楷體" w:eastAsia="標楷體" w:hAnsi="標楷體" w:cs="新細明體"/>
          <w:kern w:val="0"/>
          <w:szCs w:val="24"/>
        </w:rPr>
        <w:t xml:space="preserve"> 展現出優異的擴充性與相容性。系統支援多種主流擴散模型，包含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Stable Diffusion 1.x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、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2.x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系列及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SDXL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等，同時擴展至影片生成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（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Stable Video Diffusion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）</w:t>
      </w:r>
      <w:r w:rsidRPr="00A0691D">
        <w:rPr>
          <w:rFonts w:ascii="標楷體" w:eastAsia="標楷體" w:hAnsi="標楷體" w:cs="新細明體"/>
          <w:kern w:val="0"/>
          <w:szCs w:val="24"/>
        </w:rPr>
        <w:t>和音訊處理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（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Stable Audio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）</w:t>
      </w:r>
      <w:r w:rsidRPr="00A0691D">
        <w:rPr>
          <w:rFonts w:ascii="標楷體" w:eastAsia="標楷體" w:hAnsi="標楷體" w:cs="新細明體"/>
          <w:kern w:val="0"/>
          <w:szCs w:val="24"/>
        </w:rPr>
        <w:t>等多媒體領域，在工作流程管理層面，</w:t>
      </w:r>
      <w:proofErr w:type="spellStart"/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proofErr w:type="spellEnd"/>
      <w:r w:rsidRPr="00A0691D">
        <w:rPr>
          <w:rFonts w:ascii="標楷體" w:eastAsia="標楷體" w:hAnsi="標楷體" w:cs="新細明體"/>
          <w:kern w:val="0"/>
          <w:szCs w:val="24"/>
        </w:rPr>
        <w:t xml:space="preserve"> 提供了完整的工作流程儲存與讀取機制，並具備模型和檢查點管理功能。系統整合的即時效能監控與除錯工具，有效協助研究者追蹤與優化實驗流程。這些功能的整合不僅提升了研究效率，更確保了實驗過程的可追溯性與重現性</w:t>
      </w:r>
    </w:p>
    <w:p w:rsidR="00637B8F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 xml:space="preserve">本研究旨在探討如何在智慧眼鏡等資源受限設備上有效運行生成式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AI </w:t>
      </w:r>
      <w:r w:rsidRPr="00A0691D">
        <w:rPr>
          <w:rFonts w:ascii="標楷體" w:eastAsia="標楷體" w:hAnsi="標楷體" w:cs="新細明體"/>
          <w:kern w:val="0"/>
          <w:szCs w:val="24"/>
        </w:rPr>
        <w:t>模型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，</w:t>
      </w:r>
      <w:proofErr w:type="spellStart"/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proofErr w:type="spellEnd"/>
      <w:r w:rsidRPr="00A0691D">
        <w:rPr>
          <w:rFonts w:ascii="標楷體" w:eastAsia="標楷體" w:hAnsi="標楷體" w:cs="新細明體"/>
          <w:kern w:val="0"/>
          <w:szCs w:val="24"/>
        </w:rPr>
        <w:t xml:space="preserve"> 展現出在學術研究與實務應用上的諸多優勢。其高度客製化的使用者介面允許研究者根據個別需求進行調整，完善的除錯機制則有助於實驗過程中的問題排除。基於上述特性，選用</w:t>
      </w:r>
      <w:proofErr w:type="spellStart"/>
      <w:r w:rsidRPr="00A0691D">
        <w:rPr>
          <w:rFonts w:ascii="Times New Roman" w:eastAsia="標楷體" w:hAnsi="Times New Roman" w:cs="Times New Roman"/>
          <w:kern w:val="0"/>
          <w:szCs w:val="24"/>
        </w:rPr>
        <w:t>ConfyUI</w:t>
      </w:r>
      <w:proofErr w:type="spellEnd"/>
      <w:r w:rsidRPr="00A0691D">
        <w:rPr>
          <w:rFonts w:ascii="標楷體" w:eastAsia="標楷體" w:hAnsi="標楷體" w:cs="新細明體"/>
          <w:kern w:val="0"/>
          <w:szCs w:val="24"/>
        </w:rPr>
        <w:t>做為生成式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開發工具，並探索其在領域的應用。相信隨著技術的進步和應用生態的完善，生成式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與智慧眼鏡的結合將為人們帶來更智能、更便捷、更富創造力的未來生活體驗。</w:t>
      </w:r>
    </w:p>
    <w:p w:rsidR="00637B8F" w:rsidRDefault="00637B8F">
      <w:pPr>
        <w:widowControl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/>
          <w:kern w:val="0"/>
          <w:szCs w:val="24"/>
        </w:rPr>
        <w:br w:type="page"/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</w:p>
    <w:p w:rsidR="00A0691D" w:rsidRPr="00A0691D" w:rsidRDefault="00A0691D" w:rsidP="00A0691D">
      <w:pPr>
        <w:jc w:val="center"/>
        <w:rPr>
          <w:rFonts w:ascii="標楷體" w:eastAsia="標楷體" w:hAnsi="標楷體"/>
          <w:szCs w:val="24"/>
        </w:rPr>
      </w:pPr>
    </w:p>
    <w:sectPr w:rsidR="00A0691D" w:rsidRPr="00A069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F0DBF"/>
    <w:multiLevelType w:val="multilevel"/>
    <w:tmpl w:val="0924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96"/>
    <w:rsid w:val="00545309"/>
    <w:rsid w:val="00637B8F"/>
    <w:rsid w:val="00702768"/>
    <w:rsid w:val="00843D55"/>
    <w:rsid w:val="00A0691D"/>
    <w:rsid w:val="00BA6296"/>
    <w:rsid w:val="00DC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5B6E6-6048-4730-91C0-5B24215B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0691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0691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A0691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0691D"/>
    <w:rPr>
      <w:b/>
      <w:bCs/>
    </w:rPr>
  </w:style>
  <w:style w:type="paragraph" w:customStyle="1" w:styleId="a4">
    <w:name w:val="論文樣式"/>
    <w:basedOn w:val="a"/>
    <w:link w:val="a5"/>
    <w:qFormat/>
    <w:rsid w:val="00DC0C12"/>
    <w:pPr>
      <w:widowControl/>
      <w:outlineLvl w:val="0"/>
    </w:pPr>
    <w:rPr>
      <w:rFonts w:ascii="Times New Roman" w:eastAsia="標楷體" w:hAnsi="Times New Roman" w:cs="新細明體"/>
      <w:bCs/>
      <w:kern w:val="36"/>
      <w:sz w:val="32"/>
      <w:szCs w:val="32"/>
    </w:rPr>
  </w:style>
  <w:style w:type="character" w:customStyle="1" w:styleId="a5">
    <w:name w:val="論文樣式 字元"/>
    <w:basedOn w:val="a0"/>
    <w:link w:val="a4"/>
    <w:rsid w:val="00DC0C12"/>
    <w:rPr>
      <w:rFonts w:ascii="Times New Roman" w:eastAsia="標楷體" w:hAnsi="Times New Roman" w:cs="新細明體"/>
      <w:bCs/>
      <w:kern w:val="3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5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4</cp:revision>
  <dcterms:created xsi:type="dcterms:W3CDTF">2024-11-03T01:17:00Z</dcterms:created>
  <dcterms:modified xsi:type="dcterms:W3CDTF">2024-11-03T02:01:00Z</dcterms:modified>
</cp:coreProperties>
</file>