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CAE93" w14:textId="77777777" w:rsidR="00637B8F" w:rsidRPr="00E15889" w:rsidRDefault="00637B8F" w:rsidP="00E15889">
      <w:pPr>
        <w:pStyle w:val="a4"/>
        <w:jc w:val="center"/>
        <w:rPr>
          <w:sz w:val="44"/>
          <w:szCs w:val="44"/>
        </w:rPr>
      </w:pPr>
      <w:bookmarkStart w:id="0" w:name="_top"/>
      <w:bookmarkEnd w:id="0"/>
      <w:r w:rsidRPr="00E15889">
        <w:rPr>
          <w:rFonts w:hint="eastAsia"/>
          <w:sz w:val="44"/>
          <w:szCs w:val="44"/>
        </w:rPr>
        <w:t>國立台東大學</w:t>
      </w:r>
    </w:p>
    <w:p w14:paraId="1F5220E9" w14:textId="77777777"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資訊工程學系碩士班</w:t>
      </w:r>
    </w:p>
    <w:p w14:paraId="2CC54684" w14:textId="77777777"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碩士論文</w:t>
      </w:r>
    </w:p>
    <w:p w14:paraId="272EEE73" w14:textId="77777777" w:rsidR="00637B8F" w:rsidRDefault="00637B8F" w:rsidP="00637B8F">
      <w:pPr>
        <w:jc w:val="center"/>
        <w:rPr>
          <w:rFonts w:ascii="標楷體" w:eastAsia="標楷體" w:hAnsi="標楷體"/>
          <w:sz w:val="44"/>
          <w:szCs w:val="44"/>
        </w:rPr>
      </w:pPr>
    </w:p>
    <w:p w14:paraId="4E7E89F8" w14:textId="77777777" w:rsidR="00843D55" w:rsidRDefault="00843D55" w:rsidP="00637B8F">
      <w:pPr>
        <w:jc w:val="center"/>
        <w:rPr>
          <w:rFonts w:ascii="標楷體" w:eastAsia="標楷體" w:hAnsi="標楷體"/>
          <w:sz w:val="44"/>
          <w:szCs w:val="44"/>
        </w:rPr>
      </w:pPr>
    </w:p>
    <w:p w14:paraId="677FC0EA" w14:textId="77777777" w:rsidR="00843D55" w:rsidRDefault="00843D55" w:rsidP="00637B8F">
      <w:pPr>
        <w:jc w:val="center"/>
        <w:rPr>
          <w:rFonts w:ascii="標楷體" w:eastAsia="標楷體" w:hAnsi="標楷體"/>
          <w:sz w:val="44"/>
          <w:szCs w:val="44"/>
        </w:rPr>
      </w:pPr>
    </w:p>
    <w:p w14:paraId="2B18B856" w14:textId="77777777" w:rsidR="00604F4A" w:rsidRPr="00604F4A" w:rsidRDefault="00604F4A" w:rsidP="00604F4A">
      <w:pPr>
        <w:jc w:val="center"/>
        <w:rPr>
          <w:color w:val="FF0000"/>
          <w:sz w:val="44"/>
          <w:szCs w:val="44"/>
        </w:rPr>
      </w:pPr>
      <w:commentRangeStart w:id="1"/>
      <w:r w:rsidRPr="00604F4A">
        <w:rPr>
          <w:rFonts w:hint="eastAsia"/>
          <w:color w:val="FF0000"/>
          <w:sz w:val="44"/>
          <w:szCs w:val="44"/>
        </w:rPr>
        <w:t>AI</w:t>
      </w:r>
      <w:r w:rsidRPr="00604F4A">
        <w:rPr>
          <w:rFonts w:hint="eastAsia"/>
          <w:color w:val="FF0000"/>
          <w:sz w:val="44"/>
          <w:szCs w:val="44"/>
        </w:rPr>
        <w:t>輔助學習：基於</w:t>
      </w:r>
      <w:r w:rsidRPr="00604F4A">
        <w:rPr>
          <w:rFonts w:hint="eastAsia"/>
          <w:color w:val="FF0000"/>
          <w:sz w:val="44"/>
          <w:szCs w:val="44"/>
        </w:rPr>
        <w:t>Unity</w:t>
      </w:r>
      <w:r w:rsidRPr="00604F4A">
        <w:rPr>
          <w:rFonts w:hint="eastAsia"/>
          <w:color w:val="FF0000"/>
          <w:sz w:val="44"/>
          <w:szCs w:val="44"/>
        </w:rPr>
        <w:t>和</w:t>
      </w:r>
      <w:r w:rsidRPr="00604F4A">
        <w:rPr>
          <w:rFonts w:hint="eastAsia"/>
          <w:color w:val="FF0000"/>
          <w:sz w:val="44"/>
          <w:szCs w:val="44"/>
        </w:rPr>
        <w:t>ComfyUI</w:t>
      </w:r>
      <w:r w:rsidRPr="00604F4A">
        <w:rPr>
          <w:rFonts w:hint="eastAsia"/>
          <w:color w:val="FF0000"/>
          <w:sz w:val="44"/>
          <w:szCs w:val="44"/>
        </w:rPr>
        <w:t>的互動式創意生成教育工具</w:t>
      </w:r>
      <w:commentRangeEnd w:id="1"/>
      <w:r>
        <w:rPr>
          <w:rStyle w:val="af5"/>
        </w:rPr>
        <w:commentReference w:id="1"/>
      </w:r>
    </w:p>
    <w:p w14:paraId="6E648139" w14:textId="77777777" w:rsidR="00604F4A" w:rsidRPr="00604F4A" w:rsidRDefault="00604F4A" w:rsidP="00637B8F">
      <w:pPr>
        <w:jc w:val="center"/>
        <w:rPr>
          <w:color w:val="FF0000"/>
          <w:sz w:val="44"/>
          <w:szCs w:val="44"/>
        </w:rPr>
      </w:pPr>
      <w:commentRangeStart w:id="2"/>
      <w:r w:rsidRPr="00604F4A">
        <w:rPr>
          <w:color w:val="FF0000"/>
          <w:sz w:val="44"/>
          <w:szCs w:val="44"/>
        </w:rPr>
        <w:t>AI-Assisted Learning: An Interactive Creativity Generation Educational Tool Based on Unity and ComfyUI</w:t>
      </w:r>
      <w:commentRangeEnd w:id="2"/>
      <w:r>
        <w:rPr>
          <w:rStyle w:val="af5"/>
        </w:rPr>
        <w:commentReference w:id="2"/>
      </w:r>
    </w:p>
    <w:p w14:paraId="20BE5A93" w14:textId="77777777" w:rsidR="00637B8F" w:rsidRDefault="00637B8F" w:rsidP="00637B8F">
      <w:pPr>
        <w:jc w:val="center"/>
        <w:rPr>
          <w:sz w:val="44"/>
          <w:szCs w:val="44"/>
        </w:rPr>
      </w:pPr>
    </w:p>
    <w:p w14:paraId="41A57E69" w14:textId="77777777" w:rsidR="00637B8F" w:rsidRDefault="00637B8F" w:rsidP="00637B8F">
      <w:pPr>
        <w:jc w:val="center"/>
        <w:rPr>
          <w:sz w:val="44"/>
          <w:szCs w:val="44"/>
        </w:rPr>
      </w:pPr>
    </w:p>
    <w:p w14:paraId="04EF6727" w14:textId="77777777" w:rsidR="00843D55" w:rsidRDefault="00843D55" w:rsidP="00637B8F">
      <w:pPr>
        <w:jc w:val="center"/>
        <w:rPr>
          <w:sz w:val="44"/>
          <w:szCs w:val="44"/>
        </w:rPr>
      </w:pPr>
    </w:p>
    <w:p w14:paraId="6F54F0F2" w14:textId="77777777" w:rsidR="00637B8F" w:rsidRPr="00637B8F" w:rsidRDefault="00637B8F" w:rsidP="00637B8F">
      <w:pPr>
        <w:ind w:leftChars="1000" w:left="2400"/>
        <w:rPr>
          <w:sz w:val="36"/>
          <w:szCs w:val="36"/>
        </w:rPr>
      </w:pPr>
      <w:r w:rsidRPr="00637B8F">
        <w:rPr>
          <w:sz w:val="36"/>
          <w:szCs w:val="36"/>
        </w:rPr>
        <w:t>研</w:t>
      </w:r>
      <w:r w:rsidRPr="00637B8F">
        <w:rPr>
          <w:sz w:val="36"/>
          <w:szCs w:val="36"/>
        </w:rPr>
        <w:t xml:space="preserve"> </w:t>
      </w:r>
      <w:r w:rsidRPr="00637B8F">
        <w:rPr>
          <w:sz w:val="36"/>
          <w:szCs w:val="36"/>
        </w:rPr>
        <w:t>究</w:t>
      </w:r>
      <w:r w:rsidRPr="00637B8F">
        <w:rPr>
          <w:sz w:val="36"/>
          <w:szCs w:val="36"/>
        </w:rPr>
        <w:t xml:space="preserve"> </w:t>
      </w:r>
      <w:r>
        <w:rPr>
          <w:sz w:val="36"/>
          <w:szCs w:val="36"/>
        </w:rPr>
        <w:t>生</w:t>
      </w:r>
      <w:r>
        <w:rPr>
          <w:sz w:val="36"/>
          <w:szCs w:val="36"/>
        </w:rPr>
        <w:t xml:space="preserve"> : </w:t>
      </w:r>
      <w:r>
        <w:rPr>
          <w:sz w:val="36"/>
          <w:szCs w:val="36"/>
        </w:rPr>
        <w:t>胡修銘</w:t>
      </w:r>
    </w:p>
    <w:p w14:paraId="28AC7372" w14:textId="77777777" w:rsidR="00637B8F" w:rsidRDefault="00637B8F" w:rsidP="00637B8F">
      <w:pPr>
        <w:ind w:leftChars="1000" w:left="2400"/>
        <w:rPr>
          <w:sz w:val="36"/>
          <w:szCs w:val="36"/>
        </w:rPr>
      </w:pPr>
      <w:r>
        <w:rPr>
          <w:sz w:val="36"/>
          <w:szCs w:val="36"/>
        </w:rPr>
        <w:t>指導教授</w:t>
      </w:r>
      <w:r>
        <w:rPr>
          <w:sz w:val="36"/>
          <w:szCs w:val="36"/>
        </w:rPr>
        <w:t xml:space="preserve"> : </w:t>
      </w:r>
      <w:r>
        <w:rPr>
          <w:sz w:val="36"/>
          <w:szCs w:val="36"/>
        </w:rPr>
        <w:t>賴盈勳</w:t>
      </w:r>
      <w:r w:rsidRPr="00637B8F">
        <w:rPr>
          <w:sz w:val="36"/>
          <w:szCs w:val="36"/>
        </w:rPr>
        <w:t xml:space="preserve"> </w:t>
      </w:r>
      <w:r w:rsidRPr="00637B8F">
        <w:rPr>
          <w:sz w:val="36"/>
          <w:szCs w:val="36"/>
        </w:rPr>
        <w:t>博士</w:t>
      </w:r>
    </w:p>
    <w:p w14:paraId="7AD595E1" w14:textId="77777777" w:rsidR="00637B8F" w:rsidRPr="00637B8F" w:rsidRDefault="00637B8F" w:rsidP="00637B8F">
      <w:pPr>
        <w:ind w:leftChars="1700" w:left="4080"/>
        <w:rPr>
          <w:sz w:val="36"/>
          <w:szCs w:val="36"/>
        </w:rPr>
      </w:pPr>
      <w:r>
        <w:rPr>
          <w:sz w:val="36"/>
          <w:szCs w:val="36"/>
        </w:rPr>
        <w:t xml:space="preserve"> </w:t>
      </w:r>
      <w:r>
        <w:rPr>
          <w:sz w:val="36"/>
          <w:szCs w:val="36"/>
        </w:rPr>
        <w:t>狄旻</w:t>
      </w:r>
    </w:p>
    <w:p w14:paraId="6EE3E527" w14:textId="77777777" w:rsidR="008E47E4" w:rsidRDefault="008E47E4" w:rsidP="008E47E4">
      <w:pPr>
        <w:rPr>
          <w:sz w:val="44"/>
          <w:szCs w:val="44"/>
        </w:rPr>
      </w:pPr>
    </w:p>
    <w:p w14:paraId="37DAF24B" w14:textId="77777777" w:rsidR="00604F4A" w:rsidRDefault="00604F4A" w:rsidP="008E47E4">
      <w:pPr>
        <w:rPr>
          <w:sz w:val="44"/>
          <w:szCs w:val="44"/>
        </w:rPr>
      </w:pPr>
    </w:p>
    <w:p w14:paraId="658DFB17" w14:textId="77777777" w:rsidR="00125255" w:rsidRDefault="00125255" w:rsidP="00125255">
      <w:pPr>
        <w:jc w:val="center"/>
        <w:rPr>
          <w:sz w:val="44"/>
          <w:szCs w:val="44"/>
        </w:rPr>
      </w:pPr>
      <w:r>
        <w:rPr>
          <w:sz w:val="44"/>
          <w:szCs w:val="44"/>
        </w:rPr>
        <w:t>目錄</w:t>
      </w:r>
    </w:p>
    <w:p w14:paraId="67A13E6D" w14:textId="77777777" w:rsidR="00FC3BEB" w:rsidRDefault="00873AEF" w:rsidP="00FC3BEB">
      <w:pPr>
        <w:pStyle w:val="11"/>
        <w:rPr>
          <w:noProof/>
        </w:rPr>
      </w:pPr>
      <w:r>
        <w:rPr>
          <w:sz w:val="44"/>
          <w:szCs w:val="44"/>
        </w:rPr>
        <w:fldChar w:fldCharType="begin"/>
      </w:r>
      <w:r>
        <w:rPr>
          <w:sz w:val="44"/>
          <w:szCs w:val="44"/>
        </w:rPr>
        <w:instrText xml:space="preserve"> TOC \h \z \t "</w:instrText>
      </w:r>
      <w:r>
        <w:rPr>
          <w:sz w:val="44"/>
          <w:szCs w:val="44"/>
        </w:rPr>
        <w:instrText>目錄章節標題</w:instrText>
      </w:r>
      <w:r>
        <w:rPr>
          <w:sz w:val="44"/>
          <w:szCs w:val="44"/>
        </w:rPr>
        <w:instrText>,1,</w:instrText>
      </w:r>
      <w:r>
        <w:rPr>
          <w:sz w:val="44"/>
          <w:szCs w:val="44"/>
        </w:rPr>
        <w:instrText>第二標題</w:instrText>
      </w:r>
      <w:r>
        <w:rPr>
          <w:sz w:val="44"/>
          <w:szCs w:val="44"/>
        </w:rPr>
        <w:instrText>,2,</w:instrText>
      </w:r>
      <w:r>
        <w:rPr>
          <w:sz w:val="44"/>
          <w:szCs w:val="44"/>
        </w:rPr>
        <w:instrText>第三標題</w:instrText>
      </w:r>
      <w:r>
        <w:rPr>
          <w:sz w:val="44"/>
          <w:szCs w:val="44"/>
        </w:rPr>
        <w:instrText xml:space="preserve">,3" </w:instrText>
      </w:r>
      <w:r>
        <w:rPr>
          <w:sz w:val="44"/>
          <w:szCs w:val="44"/>
        </w:rPr>
        <w:fldChar w:fldCharType="separate"/>
      </w:r>
      <w:hyperlink w:anchor="_Toc186894174" w:history="1">
        <w:r w:rsidR="00FC3BEB" w:rsidRPr="00337C28">
          <w:rPr>
            <w:rStyle w:val="a6"/>
            <w:rFonts w:hint="eastAsia"/>
            <w:noProof/>
          </w:rPr>
          <w:t>第一章</w:t>
        </w:r>
        <w:r w:rsidR="00FC3BEB" w:rsidRPr="00337C28">
          <w:rPr>
            <w:rStyle w:val="a6"/>
            <w:noProof/>
          </w:rPr>
          <w:t xml:space="preserve"> </w:t>
        </w:r>
        <w:r w:rsidR="00FC3BEB" w:rsidRPr="00337C28">
          <w:rPr>
            <w:rStyle w:val="a6"/>
            <w:rFonts w:hint="eastAsia"/>
            <w:noProof/>
          </w:rPr>
          <w:t>緒論</w:t>
        </w:r>
        <w:r w:rsidR="00FC3BEB">
          <w:rPr>
            <w:noProof/>
            <w:webHidden/>
          </w:rPr>
          <w:tab/>
        </w:r>
        <w:r w:rsidR="00FC3BEB">
          <w:rPr>
            <w:noProof/>
            <w:webHidden/>
          </w:rPr>
          <w:fldChar w:fldCharType="begin"/>
        </w:r>
        <w:r w:rsidR="00FC3BEB">
          <w:rPr>
            <w:noProof/>
            <w:webHidden/>
          </w:rPr>
          <w:instrText xml:space="preserve"> PAGEREF _Toc186894174 \h </w:instrText>
        </w:r>
        <w:r w:rsidR="00FC3BEB">
          <w:rPr>
            <w:noProof/>
            <w:webHidden/>
          </w:rPr>
        </w:r>
        <w:r w:rsidR="00FC3BEB">
          <w:rPr>
            <w:noProof/>
            <w:webHidden/>
          </w:rPr>
          <w:fldChar w:fldCharType="separate"/>
        </w:r>
        <w:r w:rsidR="00FC3BEB">
          <w:rPr>
            <w:noProof/>
            <w:webHidden/>
          </w:rPr>
          <w:t>2</w:t>
        </w:r>
        <w:r w:rsidR="00FC3BEB">
          <w:rPr>
            <w:noProof/>
            <w:webHidden/>
          </w:rPr>
          <w:fldChar w:fldCharType="end"/>
        </w:r>
      </w:hyperlink>
    </w:p>
    <w:p w14:paraId="2FE4B849" w14:textId="77777777" w:rsidR="00FC3BEB" w:rsidRDefault="00FC3BEB">
      <w:pPr>
        <w:pStyle w:val="21"/>
        <w:tabs>
          <w:tab w:val="right" w:leader="dot" w:pos="10456"/>
        </w:tabs>
        <w:rPr>
          <w:noProof/>
        </w:rPr>
      </w:pPr>
      <w:hyperlink w:anchor="_Toc186894175" w:history="1">
        <w:r w:rsidRPr="00337C28">
          <w:rPr>
            <w:rStyle w:val="a6"/>
            <w:noProof/>
          </w:rPr>
          <w:t xml:space="preserve">1-1 </w:t>
        </w:r>
        <w:r w:rsidRPr="00337C28">
          <w:rPr>
            <w:rStyle w:val="a6"/>
            <w:rFonts w:hint="eastAsia"/>
            <w:noProof/>
          </w:rPr>
          <w:t>研究背景與動機</w:t>
        </w:r>
        <w:r>
          <w:rPr>
            <w:noProof/>
            <w:webHidden/>
          </w:rPr>
          <w:tab/>
        </w:r>
        <w:r>
          <w:rPr>
            <w:noProof/>
            <w:webHidden/>
          </w:rPr>
          <w:fldChar w:fldCharType="begin"/>
        </w:r>
        <w:r>
          <w:rPr>
            <w:noProof/>
            <w:webHidden/>
          </w:rPr>
          <w:instrText xml:space="preserve"> PAGEREF _Toc186894175 \h </w:instrText>
        </w:r>
        <w:r>
          <w:rPr>
            <w:noProof/>
            <w:webHidden/>
          </w:rPr>
        </w:r>
        <w:r>
          <w:rPr>
            <w:noProof/>
            <w:webHidden/>
          </w:rPr>
          <w:fldChar w:fldCharType="separate"/>
        </w:r>
        <w:r>
          <w:rPr>
            <w:noProof/>
            <w:webHidden/>
          </w:rPr>
          <w:t>2</w:t>
        </w:r>
        <w:r>
          <w:rPr>
            <w:noProof/>
            <w:webHidden/>
          </w:rPr>
          <w:fldChar w:fldCharType="end"/>
        </w:r>
      </w:hyperlink>
    </w:p>
    <w:p w14:paraId="747E9671" w14:textId="77777777" w:rsidR="00FC3BEB" w:rsidRDefault="00FC3BEB">
      <w:pPr>
        <w:pStyle w:val="21"/>
        <w:tabs>
          <w:tab w:val="right" w:leader="dot" w:pos="10456"/>
        </w:tabs>
        <w:rPr>
          <w:noProof/>
        </w:rPr>
      </w:pPr>
      <w:hyperlink w:anchor="_Toc186894176" w:history="1">
        <w:r w:rsidRPr="00337C28">
          <w:rPr>
            <w:rStyle w:val="a6"/>
            <w:noProof/>
          </w:rPr>
          <w:t xml:space="preserve">1-2 </w:t>
        </w:r>
        <w:r w:rsidRPr="00337C28">
          <w:rPr>
            <w:rStyle w:val="a6"/>
            <w:rFonts w:hint="eastAsia"/>
            <w:noProof/>
          </w:rPr>
          <w:t>研究目的</w:t>
        </w:r>
        <w:r>
          <w:rPr>
            <w:noProof/>
            <w:webHidden/>
          </w:rPr>
          <w:tab/>
        </w:r>
        <w:r>
          <w:rPr>
            <w:noProof/>
            <w:webHidden/>
          </w:rPr>
          <w:fldChar w:fldCharType="begin"/>
        </w:r>
        <w:r>
          <w:rPr>
            <w:noProof/>
            <w:webHidden/>
          </w:rPr>
          <w:instrText xml:space="preserve"> PAGEREF _Toc186894176 \h </w:instrText>
        </w:r>
        <w:r>
          <w:rPr>
            <w:noProof/>
            <w:webHidden/>
          </w:rPr>
        </w:r>
        <w:r>
          <w:rPr>
            <w:noProof/>
            <w:webHidden/>
          </w:rPr>
          <w:fldChar w:fldCharType="separate"/>
        </w:r>
        <w:r>
          <w:rPr>
            <w:noProof/>
            <w:webHidden/>
          </w:rPr>
          <w:t>3</w:t>
        </w:r>
        <w:r>
          <w:rPr>
            <w:noProof/>
            <w:webHidden/>
          </w:rPr>
          <w:fldChar w:fldCharType="end"/>
        </w:r>
      </w:hyperlink>
    </w:p>
    <w:p w14:paraId="375E69A8" w14:textId="77777777" w:rsidR="00FC3BEB" w:rsidRDefault="00FC3BEB">
      <w:pPr>
        <w:pStyle w:val="21"/>
        <w:tabs>
          <w:tab w:val="right" w:leader="dot" w:pos="10456"/>
        </w:tabs>
        <w:rPr>
          <w:noProof/>
        </w:rPr>
      </w:pPr>
      <w:hyperlink w:anchor="_Toc186894177" w:history="1">
        <w:r w:rsidRPr="00337C28">
          <w:rPr>
            <w:rStyle w:val="a6"/>
            <w:noProof/>
          </w:rPr>
          <w:t xml:space="preserve">1-3 </w:t>
        </w:r>
        <w:r w:rsidRPr="00337C28">
          <w:rPr>
            <w:rStyle w:val="a6"/>
            <w:rFonts w:hint="eastAsia"/>
            <w:noProof/>
          </w:rPr>
          <w:t>研究流程</w:t>
        </w:r>
        <w:r>
          <w:rPr>
            <w:noProof/>
            <w:webHidden/>
          </w:rPr>
          <w:tab/>
        </w:r>
        <w:r>
          <w:rPr>
            <w:noProof/>
            <w:webHidden/>
          </w:rPr>
          <w:fldChar w:fldCharType="begin"/>
        </w:r>
        <w:r>
          <w:rPr>
            <w:noProof/>
            <w:webHidden/>
          </w:rPr>
          <w:instrText xml:space="preserve"> PAGEREF _Toc186894177 \h </w:instrText>
        </w:r>
        <w:r>
          <w:rPr>
            <w:noProof/>
            <w:webHidden/>
          </w:rPr>
        </w:r>
        <w:r>
          <w:rPr>
            <w:noProof/>
            <w:webHidden/>
          </w:rPr>
          <w:fldChar w:fldCharType="separate"/>
        </w:r>
        <w:r>
          <w:rPr>
            <w:noProof/>
            <w:webHidden/>
          </w:rPr>
          <w:t>3</w:t>
        </w:r>
        <w:r>
          <w:rPr>
            <w:noProof/>
            <w:webHidden/>
          </w:rPr>
          <w:fldChar w:fldCharType="end"/>
        </w:r>
      </w:hyperlink>
    </w:p>
    <w:p w14:paraId="3C082E91" w14:textId="77777777" w:rsidR="00FC3BEB" w:rsidRDefault="00FC3BEB">
      <w:pPr>
        <w:pStyle w:val="21"/>
        <w:tabs>
          <w:tab w:val="right" w:leader="dot" w:pos="10456"/>
        </w:tabs>
        <w:rPr>
          <w:noProof/>
        </w:rPr>
      </w:pPr>
      <w:hyperlink w:anchor="_Toc186894178" w:history="1">
        <w:r w:rsidRPr="00337C28">
          <w:rPr>
            <w:rStyle w:val="a6"/>
            <w:noProof/>
          </w:rPr>
          <w:t xml:space="preserve">1-4 </w:t>
        </w:r>
        <w:r w:rsidRPr="00337C28">
          <w:rPr>
            <w:rStyle w:val="a6"/>
            <w:rFonts w:hint="eastAsia"/>
            <w:noProof/>
          </w:rPr>
          <w:t>研究限制與範圍</w:t>
        </w:r>
        <w:r>
          <w:rPr>
            <w:noProof/>
            <w:webHidden/>
          </w:rPr>
          <w:tab/>
        </w:r>
        <w:r>
          <w:rPr>
            <w:noProof/>
            <w:webHidden/>
          </w:rPr>
          <w:fldChar w:fldCharType="begin"/>
        </w:r>
        <w:r>
          <w:rPr>
            <w:noProof/>
            <w:webHidden/>
          </w:rPr>
          <w:instrText xml:space="preserve"> PAGEREF _Toc186894178 \h </w:instrText>
        </w:r>
        <w:r>
          <w:rPr>
            <w:noProof/>
            <w:webHidden/>
          </w:rPr>
        </w:r>
        <w:r>
          <w:rPr>
            <w:noProof/>
            <w:webHidden/>
          </w:rPr>
          <w:fldChar w:fldCharType="separate"/>
        </w:r>
        <w:r>
          <w:rPr>
            <w:noProof/>
            <w:webHidden/>
          </w:rPr>
          <w:t>4</w:t>
        </w:r>
        <w:r>
          <w:rPr>
            <w:noProof/>
            <w:webHidden/>
          </w:rPr>
          <w:fldChar w:fldCharType="end"/>
        </w:r>
      </w:hyperlink>
    </w:p>
    <w:p w14:paraId="20EF5708" w14:textId="77777777" w:rsidR="00FC3BEB" w:rsidRDefault="00FC3BEB" w:rsidP="00FC3BEB">
      <w:pPr>
        <w:pStyle w:val="11"/>
        <w:rPr>
          <w:noProof/>
        </w:rPr>
      </w:pPr>
      <w:hyperlink w:anchor="_Toc186894179" w:history="1">
        <w:r w:rsidRPr="00337C28">
          <w:rPr>
            <w:rStyle w:val="a6"/>
            <w:rFonts w:hint="eastAsia"/>
            <w:noProof/>
          </w:rPr>
          <w:t>第二章</w:t>
        </w:r>
        <w:r w:rsidRPr="00337C28">
          <w:rPr>
            <w:rStyle w:val="a6"/>
            <w:noProof/>
          </w:rPr>
          <w:t xml:space="preserve"> </w:t>
        </w:r>
        <w:r w:rsidRPr="00337C28">
          <w:rPr>
            <w:rStyle w:val="a6"/>
            <w:rFonts w:hint="eastAsia"/>
            <w:noProof/>
          </w:rPr>
          <w:t>文獻探討</w:t>
        </w:r>
        <w:r>
          <w:rPr>
            <w:noProof/>
            <w:webHidden/>
          </w:rPr>
          <w:tab/>
        </w:r>
        <w:r>
          <w:rPr>
            <w:noProof/>
            <w:webHidden/>
          </w:rPr>
          <w:fldChar w:fldCharType="begin"/>
        </w:r>
        <w:r>
          <w:rPr>
            <w:noProof/>
            <w:webHidden/>
          </w:rPr>
          <w:instrText xml:space="preserve"> PAGEREF _Toc186894179 \h </w:instrText>
        </w:r>
        <w:r>
          <w:rPr>
            <w:noProof/>
            <w:webHidden/>
          </w:rPr>
        </w:r>
        <w:r>
          <w:rPr>
            <w:noProof/>
            <w:webHidden/>
          </w:rPr>
          <w:fldChar w:fldCharType="separate"/>
        </w:r>
        <w:r>
          <w:rPr>
            <w:noProof/>
            <w:webHidden/>
          </w:rPr>
          <w:t>4</w:t>
        </w:r>
        <w:r>
          <w:rPr>
            <w:noProof/>
            <w:webHidden/>
          </w:rPr>
          <w:fldChar w:fldCharType="end"/>
        </w:r>
      </w:hyperlink>
    </w:p>
    <w:p w14:paraId="18EA8608" w14:textId="77777777" w:rsidR="00FC3BEB" w:rsidRDefault="00FC3BEB">
      <w:pPr>
        <w:pStyle w:val="21"/>
        <w:tabs>
          <w:tab w:val="right" w:leader="dot" w:pos="10456"/>
        </w:tabs>
        <w:rPr>
          <w:noProof/>
        </w:rPr>
      </w:pPr>
      <w:hyperlink w:anchor="_Toc186894180" w:history="1">
        <w:r w:rsidRPr="00337C28">
          <w:rPr>
            <w:rStyle w:val="a6"/>
            <w:noProof/>
          </w:rPr>
          <w:t>2-1 AR</w:t>
        </w:r>
        <w:r w:rsidRPr="00337C28">
          <w:rPr>
            <w:rStyle w:val="a6"/>
            <w:rFonts w:hint="eastAsia"/>
            <w:noProof/>
          </w:rPr>
          <w:t>智慧眼鏡</w:t>
        </w:r>
        <w:r>
          <w:rPr>
            <w:noProof/>
            <w:webHidden/>
          </w:rPr>
          <w:tab/>
        </w:r>
        <w:r>
          <w:rPr>
            <w:noProof/>
            <w:webHidden/>
          </w:rPr>
          <w:fldChar w:fldCharType="begin"/>
        </w:r>
        <w:r>
          <w:rPr>
            <w:noProof/>
            <w:webHidden/>
          </w:rPr>
          <w:instrText xml:space="preserve"> PAGEREF _Toc186894180 \h </w:instrText>
        </w:r>
        <w:r>
          <w:rPr>
            <w:noProof/>
            <w:webHidden/>
          </w:rPr>
        </w:r>
        <w:r>
          <w:rPr>
            <w:noProof/>
            <w:webHidden/>
          </w:rPr>
          <w:fldChar w:fldCharType="separate"/>
        </w:r>
        <w:r>
          <w:rPr>
            <w:noProof/>
            <w:webHidden/>
          </w:rPr>
          <w:t>4</w:t>
        </w:r>
        <w:r>
          <w:rPr>
            <w:noProof/>
            <w:webHidden/>
          </w:rPr>
          <w:fldChar w:fldCharType="end"/>
        </w:r>
      </w:hyperlink>
    </w:p>
    <w:p w14:paraId="78249641" w14:textId="77777777" w:rsidR="00FC3BEB" w:rsidRDefault="00FC3BEB">
      <w:pPr>
        <w:pStyle w:val="21"/>
        <w:tabs>
          <w:tab w:val="right" w:leader="dot" w:pos="10456"/>
        </w:tabs>
        <w:rPr>
          <w:noProof/>
        </w:rPr>
      </w:pPr>
      <w:hyperlink w:anchor="_Toc186894181" w:history="1">
        <w:r w:rsidRPr="00337C28">
          <w:rPr>
            <w:rStyle w:val="a6"/>
            <w:noProof/>
          </w:rPr>
          <w:t xml:space="preserve">2-2 </w:t>
        </w:r>
        <w:r w:rsidRPr="00337C28">
          <w:rPr>
            <w:rStyle w:val="a6"/>
            <w:rFonts w:ascii="標楷體" w:hAnsi="標楷體" w:hint="eastAsia"/>
            <w:noProof/>
          </w:rPr>
          <w:t>生成式</w:t>
        </w:r>
        <w:r w:rsidRPr="00337C28">
          <w:rPr>
            <w:rStyle w:val="a6"/>
            <w:rFonts w:cs="Times New Roman"/>
            <w:noProof/>
          </w:rPr>
          <w:t>AI</w:t>
        </w:r>
        <w:r>
          <w:rPr>
            <w:noProof/>
            <w:webHidden/>
          </w:rPr>
          <w:tab/>
        </w:r>
        <w:r>
          <w:rPr>
            <w:noProof/>
            <w:webHidden/>
          </w:rPr>
          <w:fldChar w:fldCharType="begin"/>
        </w:r>
        <w:r>
          <w:rPr>
            <w:noProof/>
            <w:webHidden/>
          </w:rPr>
          <w:instrText xml:space="preserve"> PAGEREF _Toc186894181 \h </w:instrText>
        </w:r>
        <w:r>
          <w:rPr>
            <w:noProof/>
            <w:webHidden/>
          </w:rPr>
        </w:r>
        <w:r>
          <w:rPr>
            <w:noProof/>
            <w:webHidden/>
          </w:rPr>
          <w:fldChar w:fldCharType="separate"/>
        </w:r>
        <w:r>
          <w:rPr>
            <w:noProof/>
            <w:webHidden/>
          </w:rPr>
          <w:t>6</w:t>
        </w:r>
        <w:r>
          <w:rPr>
            <w:noProof/>
            <w:webHidden/>
          </w:rPr>
          <w:fldChar w:fldCharType="end"/>
        </w:r>
      </w:hyperlink>
    </w:p>
    <w:p w14:paraId="2EA5220B" w14:textId="77777777" w:rsidR="00FC3BEB" w:rsidRDefault="00FC3BEB">
      <w:pPr>
        <w:pStyle w:val="21"/>
        <w:tabs>
          <w:tab w:val="right" w:leader="dot" w:pos="10456"/>
        </w:tabs>
        <w:rPr>
          <w:noProof/>
        </w:rPr>
      </w:pPr>
      <w:hyperlink w:anchor="_Toc186894182" w:history="1">
        <w:r w:rsidRPr="00337C28">
          <w:rPr>
            <w:rStyle w:val="a6"/>
            <w:noProof/>
          </w:rPr>
          <w:t xml:space="preserve">2-3 </w:t>
        </w:r>
        <w:r w:rsidRPr="00337C28">
          <w:rPr>
            <w:rStyle w:val="a6"/>
            <w:rFonts w:hint="eastAsia"/>
            <w:noProof/>
          </w:rPr>
          <w:t>選用的</w:t>
        </w:r>
        <w:r w:rsidRPr="00337C28">
          <w:rPr>
            <w:rStyle w:val="a6"/>
            <w:noProof/>
          </w:rPr>
          <w:t>ComfyUI</w:t>
        </w:r>
        <w:r w:rsidRPr="00337C28">
          <w:rPr>
            <w:rStyle w:val="a6"/>
            <w:rFonts w:hint="eastAsia"/>
            <w:noProof/>
          </w:rPr>
          <w:t>模型</w:t>
        </w:r>
        <w:r>
          <w:rPr>
            <w:noProof/>
            <w:webHidden/>
          </w:rPr>
          <w:tab/>
        </w:r>
        <w:r>
          <w:rPr>
            <w:noProof/>
            <w:webHidden/>
          </w:rPr>
          <w:fldChar w:fldCharType="begin"/>
        </w:r>
        <w:r>
          <w:rPr>
            <w:noProof/>
            <w:webHidden/>
          </w:rPr>
          <w:instrText xml:space="preserve"> PAGEREF _Toc186894182 \h </w:instrText>
        </w:r>
        <w:r>
          <w:rPr>
            <w:noProof/>
            <w:webHidden/>
          </w:rPr>
        </w:r>
        <w:r>
          <w:rPr>
            <w:noProof/>
            <w:webHidden/>
          </w:rPr>
          <w:fldChar w:fldCharType="separate"/>
        </w:r>
        <w:r>
          <w:rPr>
            <w:noProof/>
            <w:webHidden/>
          </w:rPr>
          <w:t>8</w:t>
        </w:r>
        <w:r>
          <w:rPr>
            <w:noProof/>
            <w:webHidden/>
          </w:rPr>
          <w:fldChar w:fldCharType="end"/>
        </w:r>
      </w:hyperlink>
    </w:p>
    <w:p w14:paraId="1017BF2A" w14:textId="77777777" w:rsidR="00FC3BEB" w:rsidRDefault="00FC3BEB">
      <w:pPr>
        <w:pStyle w:val="21"/>
        <w:tabs>
          <w:tab w:val="right" w:leader="dot" w:pos="10456"/>
        </w:tabs>
        <w:rPr>
          <w:noProof/>
        </w:rPr>
      </w:pPr>
      <w:hyperlink w:anchor="_Toc186894183" w:history="1">
        <w:r w:rsidRPr="00337C28">
          <w:rPr>
            <w:rStyle w:val="a6"/>
            <w:noProof/>
          </w:rPr>
          <w:t xml:space="preserve">2-4 </w:t>
        </w:r>
        <w:r w:rsidRPr="00337C28">
          <w:rPr>
            <w:rStyle w:val="a6"/>
            <w:rFonts w:hint="eastAsia"/>
            <w:noProof/>
          </w:rPr>
          <w:t>可解釋</w:t>
        </w:r>
        <w:r w:rsidRPr="00337C28">
          <w:rPr>
            <w:rStyle w:val="a6"/>
            <w:noProof/>
          </w:rPr>
          <w:t>AI (XAI)</w:t>
        </w:r>
        <w:r>
          <w:rPr>
            <w:noProof/>
            <w:webHidden/>
          </w:rPr>
          <w:tab/>
        </w:r>
        <w:r>
          <w:rPr>
            <w:noProof/>
            <w:webHidden/>
          </w:rPr>
          <w:fldChar w:fldCharType="begin"/>
        </w:r>
        <w:r>
          <w:rPr>
            <w:noProof/>
            <w:webHidden/>
          </w:rPr>
          <w:instrText xml:space="preserve"> PAGEREF _Toc186894183 \h </w:instrText>
        </w:r>
        <w:r>
          <w:rPr>
            <w:noProof/>
            <w:webHidden/>
          </w:rPr>
        </w:r>
        <w:r>
          <w:rPr>
            <w:noProof/>
            <w:webHidden/>
          </w:rPr>
          <w:fldChar w:fldCharType="separate"/>
        </w:r>
        <w:r>
          <w:rPr>
            <w:noProof/>
            <w:webHidden/>
          </w:rPr>
          <w:t>9</w:t>
        </w:r>
        <w:r>
          <w:rPr>
            <w:noProof/>
            <w:webHidden/>
          </w:rPr>
          <w:fldChar w:fldCharType="end"/>
        </w:r>
      </w:hyperlink>
    </w:p>
    <w:p w14:paraId="7A0D6673" w14:textId="77777777" w:rsidR="00FC3BEB" w:rsidRDefault="00FC3BEB">
      <w:pPr>
        <w:pStyle w:val="21"/>
        <w:tabs>
          <w:tab w:val="right" w:leader="dot" w:pos="10456"/>
        </w:tabs>
        <w:rPr>
          <w:noProof/>
        </w:rPr>
      </w:pPr>
      <w:hyperlink w:anchor="_Toc186894184" w:history="1">
        <w:r w:rsidRPr="00337C28">
          <w:rPr>
            <w:rStyle w:val="a6"/>
            <w:noProof/>
          </w:rPr>
          <w:t>2-5 AI</w:t>
        </w:r>
        <w:r w:rsidRPr="00337C28">
          <w:rPr>
            <w:rStyle w:val="a6"/>
            <w:rFonts w:hint="eastAsia"/>
            <w:noProof/>
          </w:rPr>
          <w:t>與教育</w:t>
        </w:r>
        <w:r>
          <w:rPr>
            <w:noProof/>
            <w:webHidden/>
          </w:rPr>
          <w:tab/>
        </w:r>
        <w:r>
          <w:rPr>
            <w:noProof/>
            <w:webHidden/>
          </w:rPr>
          <w:fldChar w:fldCharType="begin"/>
        </w:r>
        <w:r>
          <w:rPr>
            <w:noProof/>
            <w:webHidden/>
          </w:rPr>
          <w:instrText xml:space="preserve"> PAGEREF _Toc186894184 \h </w:instrText>
        </w:r>
        <w:r>
          <w:rPr>
            <w:noProof/>
            <w:webHidden/>
          </w:rPr>
        </w:r>
        <w:r>
          <w:rPr>
            <w:noProof/>
            <w:webHidden/>
          </w:rPr>
          <w:fldChar w:fldCharType="separate"/>
        </w:r>
        <w:r>
          <w:rPr>
            <w:noProof/>
            <w:webHidden/>
          </w:rPr>
          <w:t>10</w:t>
        </w:r>
        <w:r>
          <w:rPr>
            <w:noProof/>
            <w:webHidden/>
          </w:rPr>
          <w:fldChar w:fldCharType="end"/>
        </w:r>
      </w:hyperlink>
    </w:p>
    <w:p w14:paraId="6F2052D2" w14:textId="77777777" w:rsidR="00FC3BEB" w:rsidRDefault="00FC3BEB" w:rsidP="00FC3BEB">
      <w:pPr>
        <w:pStyle w:val="11"/>
        <w:rPr>
          <w:noProof/>
        </w:rPr>
      </w:pPr>
      <w:hyperlink w:anchor="_Toc186894185" w:history="1">
        <w:r w:rsidRPr="00337C28">
          <w:rPr>
            <w:rStyle w:val="a6"/>
            <w:rFonts w:hint="eastAsia"/>
            <w:noProof/>
          </w:rPr>
          <w:t>第三章</w:t>
        </w:r>
        <w:r w:rsidRPr="00337C28">
          <w:rPr>
            <w:rStyle w:val="a6"/>
            <w:noProof/>
          </w:rPr>
          <w:t xml:space="preserve"> </w:t>
        </w:r>
        <w:r w:rsidRPr="00337C28">
          <w:rPr>
            <w:rStyle w:val="a6"/>
            <w:rFonts w:hint="eastAsia"/>
            <w:noProof/>
          </w:rPr>
          <w:t>流程設計與架構</w:t>
        </w:r>
        <w:r>
          <w:rPr>
            <w:noProof/>
            <w:webHidden/>
          </w:rPr>
          <w:tab/>
        </w:r>
        <w:r>
          <w:rPr>
            <w:noProof/>
            <w:webHidden/>
          </w:rPr>
          <w:fldChar w:fldCharType="begin"/>
        </w:r>
        <w:r>
          <w:rPr>
            <w:noProof/>
            <w:webHidden/>
          </w:rPr>
          <w:instrText xml:space="preserve"> PAGEREF _Toc186894185 \h </w:instrText>
        </w:r>
        <w:r>
          <w:rPr>
            <w:noProof/>
            <w:webHidden/>
          </w:rPr>
        </w:r>
        <w:r>
          <w:rPr>
            <w:noProof/>
            <w:webHidden/>
          </w:rPr>
          <w:fldChar w:fldCharType="separate"/>
        </w:r>
        <w:r>
          <w:rPr>
            <w:noProof/>
            <w:webHidden/>
          </w:rPr>
          <w:t>14</w:t>
        </w:r>
        <w:r>
          <w:rPr>
            <w:noProof/>
            <w:webHidden/>
          </w:rPr>
          <w:fldChar w:fldCharType="end"/>
        </w:r>
      </w:hyperlink>
    </w:p>
    <w:p w14:paraId="461624AB" w14:textId="77777777" w:rsidR="00FC3BEB" w:rsidRDefault="00FC3BEB">
      <w:pPr>
        <w:pStyle w:val="21"/>
        <w:tabs>
          <w:tab w:val="right" w:leader="dot" w:pos="10456"/>
        </w:tabs>
        <w:rPr>
          <w:noProof/>
        </w:rPr>
      </w:pPr>
      <w:hyperlink w:anchor="_Toc186894186" w:history="1">
        <w:r w:rsidRPr="00337C28">
          <w:rPr>
            <w:rStyle w:val="a6"/>
            <w:noProof/>
          </w:rPr>
          <w:t xml:space="preserve">3-1 </w:t>
        </w:r>
        <w:r w:rsidRPr="00337C28">
          <w:rPr>
            <w:rStyle w:val="a6"/>
            <w:rFonts w:hint="eastAsia"/>
            <w:noProof/>
          </w:rPr>
          <w:t>研究流程與系</w:t>
        </w:r>
        <w:r w:rsidRPr="00337C28">
          <w:rPr>
            <w:rStyle w:val="a6"/>
            <w:rFonts w:hint="eastAsia"/>
            <w:noProof/>
          </w:rPr>
          <w:t>統</w:t>
        </w:r>
        <w:r w:rsidRPr="00337C28">
          <w:rPr>
            <w:rStyle w:val="a6"/>
            <w:rFonts w:hint="eastAsia"/>
            <w:noProof/>
          </w:rPr>
          <w:t>架構</w:t>
        </w:r>
        <w:r>
          <w:rPr>
            <w:noProof/>
            <w:webHidden/>
          </w:rPr>
          <w:tab/>
        </w:r>
        <w:r>
          <w:rPr>
            <w:noProof/>
            <w:webHidden/>
          </w:rPr>
          <w:fldChar w:fldCharType="begin"/>
        </w:r>
        <w:r>
          <w:rPr>
            <w:noProof/>
            <w:webHidden/>
          </w:rPr>
          <w:instrText xml:space="preserve"> PAGEREF _Toc186894186 \h </w:instrText>
        </w:r>
        <w:r>
          <w:rPr>
            <w:noProof/>
            <w:webHidden/>
          </w:rPr>
        </w:r>
        <w:r>
          <w:rPr>
            <w:noProof/>
            <w:webHidden/>
          </w:rPr>
          <w:fldChar w:fldCharType="separate"/>
        </w:r>
        <w:r>
          <w:rPr>
            <w:noProof/>
            <w:webHidden/>
          </w:rPr>
          <w:t>14</w:t>
        </w:r>
        <w:r>
          <w:rPr>
            <w:noProof/>
            <w:webHidden/>
          </w:rPr>
          <w:fldChar w:fldCharType="end"/>
        </w:r>
      </w:hyperlink>
    </w:p>
    <w:p w14:paraId="5A89A0FE" w14:textId="77777777" w:rsidR="00FC3BEB" w:rsidRDefault="00FC3BEB">
      <w:pPr>
        <w:pStyle w:val="21"/>
        <w:tabs>
          <w:tab w:val="right" w:leader="dot" w:pos="10456"/>
        </w:tabs>
        <w:rPr>
          <w:noProof/>
        </w:rPr>
      </w:pPr>
      <w:hyperlink w:anchor="_Toc186894187" w:history="1">
        <w:r w:rsidRPr="00337C28">
          <w:rPr>
            <w:rStyle w:val="a6"/>
            <w:noProof/>
          </w:rPr>
          <w:t xml:space="preserve">3-2 ComfyUI </w:t>
        </w:r>
        <w:r w:rsidRPr="00337C28">
          <w:rPr>
            <w:rStyle w:val="a6"/>
            <w:rFonts w:hint="eastAsia"/>
            <w:noProof/>
          </w:rPr>
          <w:t>與</w:t>
        </w:r>
        <w:r w:rsidRPr="00337C28">
          <w:rPr>
            <w:rStyle w:val="a6"/>
            <w:noProof/>
          </w:rPr>
          <w:t xml:space="preserve">WorkFlow </w:t>
        </w:r>
        <w:r w:rsidRPr="00337C28">
          <w:rPr>
            <w:rStyle w:val="a6"/>
            <w:rFonts w:hint="eastAsia"/>
            <w:noProof/>
          </w:rPr>
          <w:t>設置</w:t>
        </w:r>
        <w:r>
          <w:rPr>
            <w:noProof/>
            <w:webHidden/>
          </w:rPr>
          <w:tab/>
        </w:r>
        <w:r>
          <w:rPr>
            <w:noProof/>
            <w:webHidden/>
          </w:rPr>
          <w:fldChar w:fldCharType="begin"/>
        </w:r>
        <w:r>
          <w:rPr>
            <w:noProof/>
            <w:webHidden/>
          </w:rPr>
          <w:instrText xml:space="preserve"> PAGEREF _Toc186894187 \h </w:instrText>
        </w:r>
        <w:r>
          <w:rPr>
            <w:noProof/>
            <w:webHidden/>
          </w:rPr>
        </w:r>
        <w:r>
          <w:rPr>
            <w:noProof/>
            <w:webHidden/>
          </w:rPr>
          <w:fldChar w:fldCharType="separate"/>
        </w:r>
        <w:r>
          <w:rPr>
            <w:noProof/>
            <w:webHidden/>
          </w:rPr>
          <w:t>14</w:t>
        </w:r>
        <w:r>
          <w:rPr>
            <w:noProof/>
            <w:webHidden/>
          </w:rPr>
          <w:fldChar w:fldCharType="end"/>
        </w:r>
      </w:hyperlink>
    </w:p>
    <w:p w14:paraId="6CF20730" w14:textId="77777777" w:rsidR="00FC3BEB" w:rsidRDefault="00FC3BEB">
      <w:pPr>
        <w:pStyle w:val="21"/>
        <w:tabs>
          <w:tab w:val="right" w:leader="dot" w:pos="10456"/>
        </w:tabs>
        <w:rPr>
          <w:noProof/>
        </w:rPr>
      </w:pPr>
      <w:hyperlink w:anchor="_Toc186894188" w:history="1">
        <w:r w:rsidRPr="00337C28">
          <w:rPr>
            <w:rStyle w:val="a6"/>
            <w:noProof/>
          </w:rPr>
          <w:t>3-3 3D</w:t>
        </w:r>
        <w:r w:rsidRPr="00337C28">
          <w:rPr>
            <w:rStyle w:val="a6"/>
            <w:rFonts w:hint="eastAsia"/>
            <w:noProof/>
          </w:rPr>
          <w:t>物件生成模型</w:t>
        </w:r>
        <w:r>
          <w:rPr>
            <w:noProof/>
            <w:webHidden/>
          </w:rPr>
          <w:tab/>
        </w:r>
        <w:r>
          <w:rPr>
            <w:noProof/>
            <w:webHidden/>
          </w:rPr>
          <w:fldChar w:fldCharType="begin"/>
        </w:r>
        <w:r>
          <w:rPr>
            <w:noProof/>
            <w:webHidden/>
          </w:rPr>
          <w:instrText xml:space="preserve"> PAGEREF _Toc186894188 \h </w:instrText>
        </w:r>
        <w:r>
          <w:rPr>
            <w:noProof/>
            <w:webHidden/>
          </w:rPr>
        </w:r>
        <w:r>
          <w:rPr>
            <w:noProof/>
            <w:webHidden/>
          </w:rPr>
          <w:fldChar w:fldCharType="separate"/>
        </w:r>
        <w:r>
          <w:rPr>
            <w:noProof/>
            <w:webHidden/>
          </w:rPr>
          <w:t>14</w:t>
        </w:r>
        <w:r>
          <w:rPr>
            <w:noProof/>
            <w:webHidden/>
          </w:rPr>
          <w:fldChar w:fldCharType="end"/>
        </w:r>
      </w:hyperlink>
    </w:p>
    <w:p w14:paraId="1C0AB141" w14:textId="77777777" w:rsidR="00FC3BEB" w:rsidRDefault="00FC3BEB">
      <w:pPr>
        <w:pStyle w:val="21"/>
        <w:tabs>
          <w:tab w:val="right" w:leader="dot" w:pos="10456"/>
        </w:tabs>
        <w:rPr>
          <w:noProof/>
        </w:rPr>
      </w:pPr>
      <w:hyperlink w:anchor="_Toc186894189" w:history="1">
        <w:r w:rsidRPr="00337C28">
          <w:rPr>
            <w:rStyle w:val="a6"/>
            <w:noProof/>
          </w:rPr>
          <w:t>3-4 Unity API</w:t>
        </w:r>
        <w:r w:rsidRPr="00337C28">
          <w:rPr>
            <w:rStyle w:val="a6"/>
            <w:rFonts w:hint="eastAsia"/>
            <w:noProof/>
          </w:rPr>
          <w:t>串接方式</w:t>
        </w:r>
        <w:r>
          <w:rPr>
            <w:noProof/>
            <w:webHidden/>
          </w:rPr>
          <w:tab/>
        </w:r>
        <w:r>
          <w:rPr>
            <w:noProof/>
            <w:webHidden/>
          </w:rPr>
          <w:fldChar w:fldCharType="begin"/>
        </w:r>
        <w:r>
          <w:rPr>
            <w:noProof/>
            <w:webHidden/>
          </w:rPr>
          <w:instrText xml:space="preserve"> PAGEREF _Toc186894189 \h </w:instrText>
        </w:r>
        <w:r>
          <w:rPr>
            <w:noProof/>
            <w:webHidden/>
          </w:rPr>
        </w:r>
        <w:r>
          <w:rPr>
            <w:noProof/>
            <w:webHidden/>
          </w:rPr>
          <w:fldChar w:fldCharType="separate"/>
        </w:r>
        <w:r>
          <w:rPr>
            <w:noProof/>
            <w:webHidden/>
          </w:rPr>
          <w:t>14</w:t>
        </w:r>
        <w:r>
          <w:rPr>
            <w:noProof/>
            <w:webHidden/>
          </w:rPr>
          <w:fldChar w:fldCharType="end"/>
        </w:r>
      </w:hyperlink>
    </w:p>
    <w:p w14:paraId="613EC4FB" w14:textId="77777777" w:rsidR="00FC3BEB" w:rsidRDefault="00FC3BEB" w:rsidP="00FC3BEB">
      <w:pPr>
        <w:pStyle w:val="11"/>
        <w:rPr>
          <w:noProof/>
        </w:rPr>
      </w:pPr>
      <w:hyperlink w:anchor="_Toc186894190" w:history="1">
        <w:r w:rsidRPr="00337C28">
          <w:rPr>
            <w:rStyle w:val="a6"/>
            <w:rFonts w:hint="eastAsia"/>
            <w:noProof/>
          </w:rPr>
          <w:t>第四章</w:t>
        </w:r>
        <w:r w:rsidRPr="00337C28">
          <w:rPr>
            <w:rStyle w:val="a6"/>
            <w:noProof/>
          </w:rPr>
          <w:t xml:space="preserve"> </w:t>
        </w:r>
        <w:r w:rsidRPr="00337C28">
          <w:rPr>
            <w:rStyle w:val="a6"/>
            <w:rFonts w:hint="eastAsia"/>
            <w:noProof/>
          </w:rPr>
          <w:t>研究結果</w:t>
        </w:r>
        <w:r>
          <w:rPr>
            <w:noProof/>
            <w:webHidden/>
          </w:rPr>
          <w:tab/>
        </w:r>
        <w:r>
          <w:rPr>
            <w:noProof/>
            <w:webHidden/>
          </w:rPr>
          <w:fldChar w:fldCharType="begin"/>
        </w:r>
        <w:r>
          <w:rPr>
            <w:noProof/>
            <w:webHidden/>
          </w:rPr>
          <w:instrText xml:space="preserve"> PAGEREF _Toc186894190 \h </w:instrText>
        </w:r>
        <w:r>
          <w:rPr>
            <w:noProof/>
            <w:webHidden/>
          </w:rPr>
        </w:r>
        <w:r>
          <w:rPr>
            <w:noProof/>
            <w:webHidden/>
          </w:rPr>
          <w:fldChar w:fldCharType="separate"/>
        </w:r>
        <w:r>
          <w:rPr>
            <w:noProof/>
            <w:webHidden/>
          </w:rPr>
          <w:t>15</w:t>
        </w:r>
        <w:r>
          <w:rPr>
            <w:noProof/>
            <w:webHidden/>
          </w:rPr>
          <w:fldChar w:fldCharType="end"/>
        </w:r>
      </w:hyperlink>
    </w:p>
    <w:p w14:paraId="4017BE21" w14:textId="77777777" w:rsidR="00FC3BEB" w:rsidRDefault="00FC3BEB">
      <w:pPr>
        <w:pStyle w:val="21"/>
        <w:tabs>
          <w:tab w:val="right" w:leader="dot" w:pos="10456"/>
        </w:tabs>
        <w:rPr>
          <w:noProof/>
        </w:rPr>
      </w:pPr>
      <w:hyperlink w:anchor="_Toc186894191" w:history="1">
        <w:r w:rsidRPr="00337C28">
          <w:rPr>
            <w:rStyle w:val="a6"/>
            <w:noProof/>
          </w:rPr>
          <w:t>4-1 AR</w:t>
        </w:r>
        <w:r w:rsidRPr="00337C28">
          <w:rPr>
            <w:rStyle w:val="a6"/>
            <w:rFonts w:hint="eastAsia"/>
            <w:noProof/>
          </w:rPr>
          <w:t>眼鏡選用</w:t>
        </w:r>
        <w:r>
          <w:rPr>
            <w:noProof/>
            <w:webHidden/>
          </w:rPr>
          <w:tab/>
        </w:r>
        <w:r>
          <w:rPr>
            <w:noProof/>
            <w:webHidden/>
          </w:rPr>
          <w:fldChar w:fldCharType="begin"/>
        </w:r>
        <w:r>
          <w:rPr>
            <w:noProof/>
            <w:webHidden/>
          </w:rPr>
          <w:instrText xml:space="preserve"> PAGEREF _Toc186894191 \h </w:instrText>
        </w:r>
        <w:r>
          <w:rPr>
            <w:noProof/>
            <w:webHidden/>
          </w:rPr>
        </w:r>
        <w:r>
          <w:rPr>
            <w:noProof/>
            <w:webHidden/>
          </w:rPr>
          <w:fldChar w:fldCharType="separate"/>
        </w:r>
        <w:r>
          <w:rPr>
            <w:noProof/>
            <w:webHidden/>
          </w:rPr>
          <w:t>15</w:t>
        </w:r>
        <w:r>
          <w:rPr>
            <w:noProof/>
            <w:webHidden/>
          </w:rPr>
          <w:fldChar w:fldCharType="end"/>
        </w:r>
      </w:hyperlink>
    </w:p>
    <w:p w14:paraId="69E5D5DF" w14:textId="77777777" w:rsidR="00FC3BEB" w:rsidRDefault="00FC3BEB">
      <w:pPr>
        <w:pStyle w:val="21"/>
        <w:tabs>
          <w:tab w:val="right" w:leader="dot" w:pos="10456"/>
        </w:tabs>
        <w:rPr>
          <w:noProof/>
        </w:rPr>
      </w:pPr>
      <w:hyperlink w:anchor="_Toc186894192" w:history="1">
        <w:r w:rsidRPr="00337C28">
          <w:rPr>
            <w:rStyle w:val="a6"/>
            <w:noProof/>
          </w:rPr>
          <w:t>4-2 3D</w:t>
        </w:r>
        <w:r w:rsidRPr="00337C28">
          <w:rPr>
            <w:rStyle w:val="a6"/>
            <w:rFonts w:hint="eastAsia"/>
            <w:noProof/>
          </w:rPr>
          <w:t>生成模型選擇</w:t>
        </w:r>
        <w:r>
          <w:rPr>
            <w:noProof/>
            <w:webHidden/>
          </w:rPr>
          <w:tab/>
        </w:r>
        <w:r>
          <w:rPr>
            <w:noProof/>
            <w:webHidden/>
          </w:rPr>
          <w:fldChar w:fldCharType="begin"/>
        </w:r>
        <w:r>
          <w:rPr>
            <w:noProof/>
            <w:webHidden/>
          </w:rPr>
          <w:instrText xml:space="preserve"> PAGEREF _Toc186894192 \h </w:instrText>
        </w:r>
        <w:r>
          <w:rPr>
            <w:noProof/>
            <w:webHidden/>
          </w:rPr>
        </w:r>
        <w:r>
          <w:rPr>
            <w:noProof/>
            <w:webHidden/>
          </w:rPr>
          <w:fldChar w:fldCharType="separate"/>
        </w:r>
        <w:r>
          <w:rPr>
            <w:noProof/>
            <w:webHidden/>
          </w:rPr>
          <w:t>15</w:t>
        </w:r>
        <w:r>
          <w:rPr>
            <w:noProof/>
            <w:webHidden/>
          </w:rPr>
          <w:fldChar w:fldCharType="end"/>
        </w:r>
      </w:hyperlink>
    </w:p>
    <w:p w14:paraId="314ABCB5" w14:textId="77777777" w:rsidR="00FC3BEB" w:rsidRDefault="00FC3BEB">
      <w:pPr>
        <w:pStyle w:val="21"/>
        <w:tabs>
          <w:tab w:val="right" w:leader="dot" w:pos="10456"/>
        </w:tabs>
        <w:rPr>
          <w:noProof/>
        </w:rPr>
      </w:pPr>
      <w:hyperlink w:anchor="_Toc186894193" w:history="1">
        <w:r w:rsidRPr="00337C28">
          <w:rPr>
            <w:rStyle w:val="a6"/>
            <w:noProof/>
          </w:rPr>
          <w:t xml:space="preserve">4-3 </w:t>
        </w:r>
        <w:r w:rsidRPr="00337C28">
          <w:rPr>
            <w:rStyle w:val="a6"/>
            <w:rFonts w:hint="eastAsia"/>
            <w:noProof/>
          </w:rPr>
          <w:t>節點參數設置</w:t>
        </w:r>
        <w:r>
          <w:rPr>
            <w:noProof/>
            <w:webHidden/>
          </w:rPr>
          <w:tab/>
        </w:r>
        <w:r>
          <w:rPr>
            <w:noProof/>
            <w:webHidden/>
          </w:rPr>
          <w:fldChar w:fldCharType="begin"/>
        </w:r>
        <w:r>
          <w:rPr>
            <w:noProof/>
            <w:webHidden/>
          </w:rPr>
          <w:instrText xml:space="preserve"> PAGEREF _Toc186894193 \h </w:instrText>
        </w:r>
        <w:r>
          <w:rPr>
            <w:noProof/>
            <w:webHidden/>
          </w:rPr>
        </w:r>
        <w:r>
          <w:rPr>
            <w:noProof/>
            <w:webHidden/>
          </w:rPr>
          <w:fldChar w:fldCharType="separate"/>
        </w:r>
        <w:r>
          <w:rPr>
            <w:noProof/>
            <w:webHidden/>
          </w:rPr>
          <w:t>15</w:t>
        </w:r>
        <w:r>
          <w:rPr>
            <w:noProof/>
            <w:webHidden/>
          </w:rPr>
          <w:fldChar w:fldCharType="end"/>
        </w:r>
      </w:hyperlink>
    </w:p>
    <w:p w14:paraId="1B36266D" w14:textId="77777777" w:rsidR="00FC3BEB" w:rsidRDefault="00FC3BEB">
      <w:pPr>
        <w:pStyle w:val="21"/>
        <w:tabs>
          <w:tab w:val="right" w:leader="dot" w:pos="10456"/>
        </w:tabs>
        <w:rPr>
          <w:noProof/>
        </w:rPr>
      </w:pPr>
      <w:hyperlink w:anchor="_Toc186894194" w:history="1">
        <w:r w:rsidRPr="00337C28">
          <w:rPr>
            <w:rStyle w:val="a6"/>
            <w:noProof/>
          </w:rPr>
          <w:t xml:space="preserve">4-4 </w:t>
        </w:r>
        <w:r w:rsidRPr="00337C28">
          <w:rPr>
            <w:rStyle w:val="a6"/>
            <w:rFonts w:hint="eastAsia"/>
            <w:noProof/>
          </w:rPr>
          <w:t>模型生成速度</w:t>
        </w:r>
        <w:r>
          <w:rPr>
            <w:noProof/>
            <w:webHidden/>
          </w:rPr>
          <w:tab/>
        </w:r>
        <w:r>
          <w:rPr>
            <w:noProof/>
            <w:webHidden/>
          </w:rPr>
          <w:fldChar w:fldCharType="begin"/>
        </w:r>
        <w:r>
          <w:rPr>
            <w:noProof/>
            <w:webHidden/>
          </w:rPr>
          <w:instrText xml:space="preserve"> PAGEREF _Toc186894194 \h </w:instrText>
        </w:r>
        <w:r>
          <w:rPr>
            <w:noProof/>
            <w:webHidden/>
          </w:rPr>
        </w:r>
        <w:r>
          <w:rPr>
            <w:noProof/>
            <w:webHidden/>
          </w:rPr>
          <w:fldChar w:fldCharType="separate"/>
        </w:r>
        <w:r>
          <w:rPr>
            <w:noProof/>
            <w:webHidden/>
          </w:rPr>
          <w:t>15</w:t>
        </w:r>
        <w:r>
          <w:rPr>
            <w:noProof/>
            <w:webHidden/>
          </w:rPr>
          <w:fldChar w:fldCharType="end"/>
        </w:r>
      </w:hyperlink>
    </w:p>
    <w:p w14:paraId="076CDFB2" w14:textId="77777777" w:rsidR="00FC3BEB" w:rsidRDefault="00FC3BEB" w:rsidP="00FC3BEB">
      <w:pPr>
        <w:pStyle w:val="11"/>
        <w:rPr>
          <w:noProof/>
        </w:rPr>
      </w:pPr>
      <w:hyperlink w:anchor="_Toc186894195" w:history="1">
        <w:r w:rsidRPr="00337C28">
          <w:rPr>
            <w:rStyle w:val="a6"/>
            <w:rFonts w:hint="eastAsia"/>
            <w:noProof/>
          </w:rPr>
          <w:t>第五章</w:t>
        </w:r>
        <w:r w:rsidRPr="00337C28">
          <w:rPr>
            <w:rStyle w:val="a6"/>
            <w:noProof/>
          </w:rPr>
          <w:t xml:space="preserve"> </w:t>
        </w:r>
        <w:r w:rsidRPr="00337C28">
          <w:rPr>
            <w:rStyle w:val="a6"/>
            <w:rFonts w:hint="eastAsia"/>
            <w:noProof/>
          </w:rPr>
          <w:t>結論與建議</w:t>
        </w:r>
        <w:r>
          <w:rPr>
            <w:noProof/>
            <w:webHidden/>
          </w:rPr>
          <w:tab/>
        </w:r>
        <w:r>
          <w:rPr>
            <w:noProof/>
            <w:webHidden/>
          </w:rPr>
          <w:fldChar w:fldCharType="begin"/>
        </w:r>
        <w:r>
          <w:rPr>
            <w:noProof/>
            <w:webHidden/>
          </w:rPr>
          <w:instrText xml:space="preserve"> PAGEREF _Toc186894195 \h </w:instrText>
        </w:r>
        <w:r>
          <w:rPr>
            <w:noProof/>
            <w:webHidden/>
          </w:rPr>
        </w:r>
        <w:r>
          <w:rPr>
            <w:noProof/>
            <w:webHidden/>
          </w:rPr>
          <w:fldChar w:fldCharType="separate"/>
        </w:r>
        <w:r>
          <w:rPr>
            <w:noProof/>
            <w:webHidden/>
          </w:rPr>
          <w:t>16</w:t>
        </w:r>
        <w:r>
          <w:rPr>
            <w:noProof/>
            <w:webHidden/>
          </w:rPr>
          <w:fldChar w:fldCharType="end"/>
        </w:r>
      </w:hyperlink>
    </w:p>
    <w:p w14:paraId="76CE56B3" w14:textId="77777777" w:rsidR="00FC3BEB" w:rsidRDefault="00FC3BEB">
      <w:pPr>
        <w:pStyle w:val="21"/>
        <w:tabs>
          <w:tab w:val="right" w:leader="dot" w:pos="10456"/>
        </w:tabs>
        <w:rPr>
          <w:noProof/>
        </w:rPr>
      </w:pPr>
      <w:hyperlink w:anchor="_Toc186894196" w:history="1">
        <w:r w:rsidRPr="00337C28">
          <w:rPr>
            <w:rStyle w:val="a6"/>
            <w:noProof/>
          </w:rPr>
          <w:t xml:space="preserve">5-1 </w:t>
        </w:r>
        <w:r w:rsidRPr="00337C28">
          <w:rPr>
            <w:rStyle w:val="a6"/>
            <w:rFonts w:hint="eastAsia"/>
            <w:noProof/>
          </w:rPr>
          <w:t>合適的</w:t>
        </w:r>
        <w:r w:rsidRPr="00337C28">
          <w:rPr>
            <w:rStyle w:val="a6"/>
            <w:noProof/>
          </w:rPr>
          <w:t>AR</w:t>
        </w:r>
        <w:r w:rsidRPr="00337C28">
          <w:rPr>
            <w:rStyle w:val="a6"/>
            <w:rFonts w:hint="eastAsia"/>
            <w:noProof/>
          </w:rPr>
          <w:t>眼鏡款式</w:t>
        </w:r>
        <w:r>
          <w:rPr>
            <w:noProof/>
            <w:webHidden/>
          </w:rPr>
          <w:tab/>
        </w:r>
        <w:r>
          <w:rPr>
            <w:noProof/>
            <w:webHidden/>
          </w:rPr>
          <w:fldChar w:fldCharType="begin"/>
        </w:r>
        <w:r>
          <w:rPr>
            <w:noProof/>
            <w:webHidden/>
          </w:rPr>
          <w:instrText xml:space="preserve"> PAGEREF _Toc186894196 \h </w:instrText>
        </w:r>
        <w:r>
          <w:rPr>
            <w:noProof/>
            <w:webHidden/>
          </w:rPr>
        </w:r>
        <w:r>
          <w:rPr>
            <w:noProof/>
            <w:webHidden/>
          </w:rPr>
          <w:fldChar w:fldCharType="separate"/>
        </w:r>
        <w:r>
          <w:rPr>
            <w:noProof/>
            <w:webHidden/>
          </w:rPr>
          <w:t>16</w:t>
        </w:r>
        <w:r>
          <w:rPr>
            <w:noProof/>
            <w:webHidden/>
          </w:rPr>
          <w:fldChar w:fldCharType="end"/>
        </w:r>
      </w:hyperlink>
    </w:p>
    <w:p w14:paraId="64E10337" w14:textId="77777777" w:rsidR="00FC3BEB" w:rsidRDefault="00FC3BEB">
      <w:pPr>
        <w:pStyle w:val="21"/>
        <w:tabs>
          <w:tab w:val="right" w:leader="dot" w:pos="10456"/>
        </w:tabs>
        <w:rPr>
          <w:noProof/>
        </w:rPr>
      </w:pPr>
      <w:hyperlink w:anchor="_Toc186894197" w:history="1">
        <w:r w:rsidRPr="00337C28">
          <w:rPr>
            <w:rStyle w:val="a6"/>
            <w:noProof/>
          </w:rPr>
          <w:t xml:space="preserve">5-2 </w:t>
        </w:r>
        <w:r w:rsidRPr="00337C28">
          <w:rPr>
            <w:rStyle w:val="a6"/>
            <w:rFonts w:hint="eastAsia"/>
            <w:noProof/>
          </w:rPr>
          <w:t>選用模型的差異及生成時間突破</w:t>
        </w:r>
        <w:r>
          <w:rPr>
            <w:noProof/>
            <w:webHidden/>
          </w:rPr>
          <w:tab/>
        </w:r>
        <w:r>
          <w:rPr>
            <w:noProof/>
            <w:webHidden/>
          </w:rPr>
          <w:fldChar w:fldCharType="begin"/>
        </w:r>
        <w:r>
          <w:rPr>
            <w:noProof/>
            <w:webHidden/>
          </w:rPr>
          <w:instrText xml:space="preserve"> PAGEREF _Toc186894197 \h </w:instrText>
        </w:r>
        <w:r>
          <w:rPr>
            <w:noProof/>
            <w:webHidden/>
          </w:rPr>
        </w:r>
        <w:r>
          <w:rPr>
            <w:noProof/>
            <w:webHidden/>
          </w:rPr>
          <w:fldChar w:fldCharType="separate"/>
        </w:r>
        <w:r>
          <w:rPr>
            <w:noProof/>
            <w:webHidden/>
          </w:rPr>
          <w:t>16</w:t>
        </w:r>
        <w:r>
          <w:rPr>
            <w:noProof/>
            <w:webHidden/>
          </w:rPr>
          <w:fldChar w:fldCharType="end"/>
        </w:r>
      </w:hyperlink>
    </w:p>
    <w:p w14:paraId="27454E4B" w14:textId="77777777" w:rsidR="00FC3BEB" w:rsidRDefault="00FC3BEB">
      <w:pPr>
        <w:pStyle w:val="21"/>
        <w:tabs>
          <w:tab w:val="right" w:leader="dot" w:pos="10456"/>
        </w:tabs>
        <w:rPr>
          <w:noProof/>
        </w:rPr>
      </w:pPr>
      <w:hyperlink w:anchor="_Toc186894198" w:history="1">
        <w:r w:rsidRPr="00337C28">
          <w:rPr>
            <w:rStyle w:val="a6"/>
            <w:noProof/>
          </w:rPr>
          <w:t xml:space="preserve">5-3 </w:t>
        </w:r>
        <w:r w:rsidRPr="00337C28">
          <w:rPr>
            <w:rStyle w:val="a6"/>
            <w:rFonts w:hint="eastAsia"/>
            <w:noProof/>
          </w:rPr>
          <w:t>參數或額外功能性的節點設置</w:t>
        </w:r>
        <w:r>
          <w:rPr>
            <w:noProof/>
            <w:webHidden/>
          </w:rPr>
          <w:tab/>
        </w:r>
        <w:r>
          <w:rPr>
            <w:noProof/>
            <w:webHidden/>
          </w:rPr>
          <w:fldChar w:fldCharType="begin"/>
        </w:r>
        <w:r>
          <w:rPr>
            <w:noProof/>
            <w:webHidden/>
          </w:rPr>
          <w:instrText xml:space="preserve"> PAGEREF _Toc186894198 \h </w:instrText>
        </w:r>
        <w:r>
          <w:rPr>
            <w:noProof/>
            <w:webHidden/>
          </w:rPr>
        </w:r>
        <w:r>
          <w:rPr>
            <w:noProof/>
            <w:webHidden/>
          </w:rPr>
          <w:fldChar w:fldCharType="separate"/>
        </w:r>
        <w:r>
          <w:rPr>
            <w:noProof/>
            <w:webHidden/>
          </w:rPr>
          <w:t>16</w:t>
        </w:r>
        <w:r>
          <w:rPr>
            <w:noProof/>
            <w:webHidden/>
          </w:rPr>
          <w:fldChar w:fldCharType="end"/>
        </w:r>
      </w:hyperlink>
    </w:p>
    <w:p w14:paraId="28D949A5" w14:textId="77777777" w:rsidR="00FC3BEB" w:rsidRDefault="00FC3BEB" w:rsidP="00FC3BEB">
      <w:pPr>
        <w:pStyle w:val="11"/>
        <w:rPr>
          <w:noProof/>
        </w:rPr>
      </w:pPr>
      <w:hyperlink w:anchor="_Toc186894199" w:history="1">
        <w:r w:rsidRPr="00337C28">
          <w:rPr>
            <w:rStyle w:val="a6"/>
            <w:rFonts w:hint="eastAsia"/>
            <w:noProof/>
          </w:rPr>
          <w:t>參考文獻資料</w:t>
        </w:r>
        <w:r>
          <w:rPr>
            <w:noProof/>
            <w:webHidden/>
          </w:rPr>
          <w:tab/>
        </w:r>
        <w:r>
          <w:rPr>
            <w:noProof/>
            <w:webHidden/>
          </w:rPr>
          <w:fldChar w:fldCharType="begin"/>
        </w:r>
        <w:r>
          <w:rPr>
            <w:noProof/>
            <w:webHidden/>
          </w:rPr>
          <w:instrText xml:space="preserve"> PAGEREF _Toc186894199 \h </w:instrText>
        </w:r>
        <w:r>
          <w:rPr>
            <w:noProof/>
            <w:webHidden/>
          </w:rPr>
        </w:r>
        <w:r>
          <w:rPr>
            <w:noProof/>
            <w:webHidden/>
          </w:rPr>
          <w:fldChar w:fldCharType="separate"/>
        </w:r>
        <w:r>
          <w:rPr>
            <w:noProof/>
            <w:webHidden/>
          </w:rPr>
          <w:t>17</w:t>
        </w:r>
        <w:r>
          <w:rPr>
            <w:noProof/>
            <w:webHidden/>
          </w:rPr>
          <w:fldChar w:fldCharType="end"/>
        </w:r>
      </w:hyperlink>
    </w:p>
    <w:p w14:paraId="098ABBF6" w14:textId="77777777" w:rsidR="008E47E4" w:rsidRDefault="00873AEF" w:rsidP="00637B8F">
      <w:pPr>
        <w:jc w:val="center"/>
        <w:rPr>
          <w:sz w:val="44"/>
          <w:szCs w:val="44"/>
        </w:rPr>
      </w:pPr>
      <w:r>
        <w:rPr>
          <w:sz w:val="44"/>
          <w:szCs w:val="44"/>
        </w:rPr>
        <w:fldChar w:fldCharType="end"/>
      </w:r>
    </w:p>
    <w:p w14:paraId="2A5978E0" w14:textId="77777777" w:rsidR="00125255" w:rsidRDefault="00125255" w:rsidP="00637B8F">
      <w:pPr>
        <w:jc w:val="center"/>
        <w:rPr>
          <w:sz w:val="44"/>
          <w:szCs w:val="44"/>
        </w:rPr>
      </w:pPr>
    </w:p>
    <w:p w14:paraId="457EFF2B" w14:textId="77777777" w:rsidR="00125255" w:rsidRDefault="00125255" w:rsidP="00637B8F">
      <w:pPr>
        <w:jc w:val="center"/>
        <w:rPr>
          <w:sz w:val="44"/>
          <w:szCs w:val="44"/>
        </w:rPr>
      </w:pPr>
    </w:p>
    <w:p w14:paraId="340FEDA3" w14:textId="77777777" w:rsidR="00125255" w:rsidRDefault="00125255" w:rsidP="00637B8F">
      <w:pPr>
        <w:jc w:val="center"/>
        <w:rPr>
          <w:sz w:val="44"/>
          <w:szCs w:val="44"/>
        </w:rPr>
      </w:pPr>
    </w:p>
    <w:p w14:paraId="621C57F6" w14:textId="77777777" w:rsidR="00A0691D" w:rsidRPr="008E47E4" w:rsidRDefault="001132B5" w:rsidP="008E47E4">
      <w:pPr>
        <w:pStyle w:val="a9"/>
      </w:pPr>
      <w:bookmarkStart w:id="3" w:name="_Toc186894174"/>
      <w:r w:rsidRPr="008E47E4">
        <w:t>第一章</w:t>
      </w:r>
      <w:r w:rsidRPr="008E47E4">
        <w:t xml:space="preserve"> </w:t>
      </w:r>
      <w:r w:rsidRPr="008E47E4">
        <w:t>緒論</w:t>
      </w:r>
      <w:bookmarkStart w:id="4" w:name="第一章緒論"/>
      <w:bookmarkEnd w:id="3"/>
      <w:bookmarkEnd w:id="4"/>
    </w:p>
    <w:p w14:paraId="746758B9" w14:textId="77777777" w:rsidR="00A0691D" w:rsidRPr="008E47E4" w:rsidRDefault="00873AEF" w:rsidP="00872C02">
      <w:pPr>
        <w:pStyle w:val="ab"/>
      </w:pPr>
      <w:bookmarkStart w:id="5" w:name="_Toc186894175"/>
      <w:r>
        <w:rPr>
          <w:rFonts w:hint="eastAsia"/>
        </w:rPr>
        <w:t>1</w:t>
      </w:r>
      <w:r>
        <w:t>-1</w:t>
      </w:r>
      <w:r w:rsidR="00A0691D" w:rsidRPr="008E47E4">
        <w:t xml:space="preserve"> </w:t>
      </w:r>
      <w:r w:rsidR="00A0691D" w:rsidRPr="008E47E4">
        <w:t>研究背景與動機</w:t>
      </w:r>
      <w:bookmarkStart w:id="6" w:name="研究背景與動機"/>
      <w:bookmarkEnd w:id="5"/>
      <w:bookmarkEnd w:id="6"/>
    </w:p>
    <w:p w14:paraId="3BC3A1AD" w14:textId="77777777" w:rsidR="00AB4DCB" w:rsidRPr="00AB4DCB" w:rsidRDefault="00AB4DCB" w:rsidP="00AB4DCB">
      <w:pPr>
        <w:widowControl/>
        <w:spacing w:after="50"/>
        <w:ind w:firstLine="480"/>
        <w:rPr>
          <w:rFonts w:eastAsia="標楷體"/>
          <w:bCs/>
        </w:rPr>
      </w:pPr>
      <w:bookmarkStart w:id="7" w:name="_Toc181643239"/>
      <w:r w:rsidRPr="00AB4DCB">
        <w:rPr>
          <w:rFonts w:eastAsia="標楷體" w:hint="eastAsia"/>
          <w:bCs/>
        </w:rPr>
        <w:t>近年來人工智慧技術快速發展，特別是生成式</w:t>
      </w:r>
      <w:r w:rsidRPr="00AB4DCB">
        <w:rPr>
          <w:rFonts w:eastAsia="標楷體" w:hint="eastAsia"/>
          <w:bCs/>
        </w:rPr>
        <w:t>AI</w:t>
      </w:r>
      <w:r w:rsidRPr="00AB4DCB">
        <w:rPr>
          <w:rFonts w:eastAsia="標楷體" w:hint="eastAsia"/>
          <w:bCs/>
        </w:rPr>
        <w:t>的興起，如</w:t>
      </w:r>
      <w:r w:rsidRPr="00AB4DCB">
        <w:rPr>
          <w:rFonts w:eastAsia="標楷體" w:hint="eastAsia"/>
          <w:bCs/>
        </w:rPr>
        <w:t>ChatGPT</w:t>
      </w:r>
      <w:r w:rsidRPr="00AB4DCB">
        <w:rPr>
          <w:rFonts w:eastAsia="標楷體" w:hint="eastAsia"/>
          <w:bCs/>
        </w:rPr>
        <w:t>等大型語言模型的出現，不僅改變了人們的生活方式，也為教育領域帶來重大影響。在此背景下，培養學習者的</w:t>
      </w:r>
      <w:r w:rsidRPr="00AB4DCB">
        <w:rPr>
          <w:rFonts w:eastAsia="標楷體" w:hint="eastAsia"/>
          <w:bCs/>
        </w:rPr>
        <w:t>AI</w:t>
      </w:r>
      <w:r w:rsidRPr="00AB4DCB">
        <w:rPr>
          <w:rFonts w:eastAsia="標楷體" w:hint="eastAsia"/>
          <w:bCs/>
        </w:rPr>
        <w:t>素養已成為現代教育的重要課題。</w:t>
      </w:r>
      <w:r w:rsidRPr="00AB4DCB">
        <w:rPr>
          <w:rFonts w:eastAsia="標楷體" w:hint="eastAsia"/>
          <w:bCs/>
        </w:rPr>
        <w:t>AI</w:t>
      </w:r>
      <w:r w:rsidRPr="00AB4DCB">
        <w:rPr>
          <w:rFonts w:eastAsia="標楷體" w:hint="eastAsia"/>
          <w:bCs/>
        </w:rPr>
        <w:t>素養不僅包含對</w:t>
      </w:r>
      <w:r w:rsidRPr="00AB4DCB">
        <w:rPr>
          <w:rFonts w:eastAsia="標楷體" w:hint="eastAsia"/>
          <w:bCs/>
        </w:rPr>
        <w:t>AI</w:t>
      </w:r>
      <w:r w:rsidRPr="00AB4DCB">
        <w:rPr>
          <w:rFonts w:eastAsia="標楷體" w:hint="eastAsia"/>
          <w:bCs/>
        </w:rPr>
        <w:t>技術的基本認知與應用能力，更強調培養學習者具備</w:t>
      </w:r>
      <w:r w:rsidRPr="00AB4DCB">
        <w:rPr>
          <w:rFonts w:eastAsia="標楷體" w:hint="eastAsia"/>
          <w:bCs/>
        </w:rPr>
        <w:t>AI</w:t>
      </w:r>
      <w:r w:rsidRPr="00AB4DCB">
        <w:rPr>
          <w:rFonts w:eastAsia="標楷體" w:hint="eastAsia"/>
          <w:bCs/>
        </w:rPr>
        <w:t>倫理意識、批判性思考能力，以及在</w:t>
      </w:r>
      <w:r w:rsidRPr="00AB4DCB">
        <w:rPr>
          <w:rFonts w:eastAsia="標楷體" w:hint="eastAsia"/>
          <w:bCs/>
        </w:rPr>
        <w:t>AI</w:t>
      </w:r>
      <w:r w:rsidRPr="00AB4DCB">
        <w:rPr>
          <w:rFonts w:eastAsia="標楷體" w:hint="eastAsia"/>
          <w:bCs/>
        </w:rPr>
        <w:t>時代中所需的問題解決能力。</w:t>
      </w:r>
    </w:p>
    <w:p w14:paraId="5B1E360C" w14:textId="77777777" w:rsidR="00AB4DCB" w:rsidRPr="00AB4DCB" w:rsidRDefault="00AB4DCB" w:rsidP="00AB4DCB">
      <w:pPr>
        <w:widowControl/>
        <w:spacing w:after="50"/>
        <w:ind w:firstLine="480"/>
        <w:rPr>
          <w:rFonts w:eastAsia="標楷體"/>
          <w:bCs/>
        </w:rPr>
      </w:pPr>
      <w:r w:rsidRPr="00AB4DCB">
        <w:rPr>
          <w:rFonts w:eastAsia="標楷體" w:hint="eastAsia"/>
          <w:bCs/>
        </w:rPr>
        <w:t>而智慧眼鏡作為一種新興的穿戴式科技，具備擴增實境</w:t>
      </w:r>
      <w:r w:rsidRPr="00AB4DCB">
        <w:rPr>
          <w:rFonts w:eastAsia="標楷體" w:hint="eastAsia"/>
          <w:bCs/>
        </w:rPr>
        <w:t>(AR)</w:t>
      </w:r>
      <w:r w:rsidRPr="00AB4DCB">
        <w:rPr>
          <w:rFonts w:eastAsia="標楷體" w:hint="eastAsia"/>
          <w:bCs/>
        </w:rPr>
        <w:t>功能，能夠將虛擬資訊無縫地整合到現實環境中，為學習者提供即時的視覺回饋與互動體驗。結合生成式</w:t>
      </w:r>
      <w:r w:rsidRPr="00AB4DCB">
        <w:rPr>
          <w:rFonts w:eastAsia="標楷體" w:hint="eastAsia"/>
          <w:bCs/>
        </w:rPr>
        <w:t>AI</w:t>
      </w:r>
      <w:r w:rsidRPr="00AB4DCB">
        <w:rPr>
          <w:rFonts w:eastAsia="標楷體" w:hint="eastAsia"/>
          <w:bCs/>
        </w:rPr>
        <w:t>與智慧眼鏡的創新教學模式，不僅能讓學習更具互動性和沉浸感，更能通過實時的</w:t>
      </w:r>
      <w:r w:rsidRPr="00AB4DCB">
        <w:rPr>
          <w:rFonts w:eastAsia="標楷體" w:hint="eastAsia"/>
          <w:bCs/>
        </w:rPr>
        <w:t>AI</w:t>
      </w:r>
      <w:r w:rsidRPr="00AB4DCB">
        <w:rPr>
          <w:rFonts w:eastAsia="標楷體" w:hint="eastAsia"/>
          <w:bCs/>
        </w:rPr>
        <w:t>輔助，幫助學習者更直觀地理解</w:t>
      </w:r>
      <w:r w:rsidRPr="00AB4DCB">
        <w:rPr>
          <w:rFonts w:eastAsia="標楷體" w:hint="eastAsia"/>
          <w:bCs/>
        </w:rPr>
        <w:t>AI</w:t>
      </w:r>
      <w:r w:rsidRPr="00AB4DCB">
        <w:rPr>
          <w:rFonts w:eastAsia="標楷體" w:hint="eastAsia"/>
          <w:bCs/>
        </w:rPr>
        <w:t>技術的應用場景與影響。</w:t>
      </w:r>
    </w:p>
    <w:p w14:paraId="42D159F6" w14:textId="41731EBD" w:rsidR="00AB4DCB" w:rsidRPr="00AB4DCB" w:rsidRDefault="00AB4DCB" w:rsidP="00144758">
      <w:pPr>
        <w:widowControl/>
        <w:spacing w:after="50"/>
        <w:ind w:firstLine="480"/>
        <w:rPr>
          <w:rFonts w:eastAsia="標楷體"/>
          <w:bCs/>
        </w:rPr>
      </w:pPr>
      <w:r w:rsidRPr="00AB4DCB">
        <w:rPr>
          <w:rFonts w:eastAsia="標楷體" w:hint="eastAsia"/>
          <w:bCs/>
        </w:rPr>
        <w:lastRenderedPageBreak/>
        <w:t>本研究計畫將致力於建立一個整合生成式</w:t>
      </w:r>
      <w:r w:rsidRPr="00AB4DCB">
        <w:rPr>
          <w:rFonts w:eastAsia="標楷體" w:hint="eastAsia"/>
          <w:bCs/>
        </w:rPr>
        <w:t>AI</w:t>
      </w:r>
      <w:r w:rsidRPr="00AB4DCB">
        <w:rPr>
          <w:rFonts w:eastAsia="標楷體" w:hint="eastAsia"/>
          <w:bCs/>
        </w:rPr>
        <w:t>與智慧眼鏡的創新學習環境。研究將聚焦於設計適合學生的</w:t>
      </w:r>
      <w:r w:rsidRPr="00AB4DCB">
        <w:rPr>
          <w:rFonts w:eastAsia="標楷體" w:hint="eastAsia"/>
          <w:bCs/>
        </w:rPr>
        <w:t>AI</w:t>
      </w:r>
      <w:r w:rsidRPr="00AB4DCB">
        <w:rPr>
          <w:rFonts w:eastAsia="標楷體" w:hint="eastAsia"/>
          <w:bCs/>
        </w:rPr>
        <w:t>素養的應用工具，透過智慧眼鏡提供的混合實境體驗，讓學習者能夠：</w:t>
      </w:r>
    </w:p>
    <w:p w14:paraId="74750922"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直接體驗並操作生成式</w:t>
      </w:r>
      <w:r w:rsidRPr="00AB4DCB">
        <w:rPr>
          <w:rFonts w:eastAsia="標楷體" w:hint="eastAsia"/>
          <w:bCs/>
        </w:rPr>
        <w:t>AI</w:t>
      </w:r>
      <w:r w:rsidRPr="00AB4DCB">
        <w:rPr>
          <w:rFonts w:eastAsia="標楷體" w:hint="eastAsia"/>
          <w:bCs/>
        </w:rPr>
        <w:t>的各種應用場景</w:t>
      </w:r>
    </w:p>
    <w:p w14:paraId="48EC443A"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理解</w:t>
      </w:r>
      <w:r w:rsidRPr="00AB4DCB">
        <w:rPr>
          <w:rFonts w:eastAsia="標楷體" w:hint="eastAsia"/>
          <w:bCs/>
        </w:rPr>
        <w:t>Gen AI</w:t>
      </w:r>
      <w:r w:rsidRPr="00AB4DCB">
        <w:rPr>
          <w:rFonts w:eastAsia="標楷體" w:hint="eastAsia"/>
          <w:bCs/>
        </w:rPr>
        <w:t>生成過程與其對參數對結果的影響</w:t>
      </w:r>
    </w:p>
    <w:p w14:paraId="2B024E0C"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培養對</w:t>
      </w:r>
      <w:r w:rsidRPr="00AB4DCB">
        <w:rPr>
          <w:rFonts w:eastAsia="標楷體" w:hint="eastAsia"/>
          <w:bCs/>
        </w:rPr>
        <w:t>AI</w:t>
      </w:r>
      <w:r w:rsidRPr="00AB4DCB">
        <w:rPr>
          <w:rFonts w:eastAsia="標楷體" w:hint="eastAsia"/>
          <w:bCs/>
        </w:rPr>
        <w:t>技術的正確認知與相關工具使用能力</w:t>
      </w:r>
    </w:p>
    <w:p w14:paraId="437084BB" w14:textId="5273D9B0" w:rsidR="00AB4DCB" w:rsidRPr="00144758" w:rsidRDefault="00AB4DCB" w:rsidP="00144758">
      <w:pPr>
        <w:pStyle w:val="af3"/>
        <w:widowControl/>
        <w:numPr>
          <w:ilvl w:val="0"/>
          <w:numId w:val="25"/>
        </w:numPr>
        <w:spacing w:after="50"/>
        <w:ind w:leftChars="0"/>
        <w:rPr>
          <w:rFonts w:eastAsia="標楷體"/>
          <w:bCs/>
        </w:rPr>
      </w:pPr>
      <w:r w:rsidRPr="00AB4DCB">
        <w:rPr>
          <w:rFonts w:eastAsia="標楷體" w:hint="eastAsia"/>
          <w:bCs/>
        </w:rPr>
        <w:t>發展利用</w:t>
      </w:r>
      <w:r w:rsidRPr="00AB4DCB">
        <w:rPr>
          <w:rFonts w:eastAsia="標楷體" w:hint="eastAsia"/>
          <w:bCs/>
        </w:rPr>
        <w:t>AI</w:t>
      </w:r>
      <w:r w:rsidRPr="00AB4DCB">
        <w:rPr>
          <w:rFonts w:eastAsia="標楷體" w:hint="eastAsia"/>
          <w:bCs/>
        </w:rPr>
        <w:t>工具解決實際問題的能力</w:t>
      </w:r>
    </w:p>
    <w:p w14:paraId="4EA0C71C" w14:textId="77777777" w:rsidR="00AB4DCB" w:rsidRPr="00AB4DCB" w:rsidRDefault="00AB4DCB" w:rsidP="00AB4DCB">
      <w:pPr>
        <w:widowControl/>
        <w:spacing w:after="50"/>
        <w:ind w:firstLine="480"/>
        <w:rPr>
          <w:rFonts w:eastAsia="標楷體"/>
          <w:bCs/>
        </w:rPr>
      </w:pPr>
      <w:r w:rsidRPr="00AB4DCB">
        <w:rPr>
          <w:rFonts w:eastAsia="標楷體" w:hint="eastAsia"/>
          <w:bCs/>
        </w:rPr>
        <w:t>本研究將採用混合研究方法，結合量化與質性數據分析，評估此創新教學方式對提升學生</w:t>
      </w:r>
      <w:r w:rsidRPr="00AB4DCB">
        <w:rPr>
          <w:rFonts w:eastAsia="標楷體" w:hint="eastAsia"/>
          <w:bCs/>
        </w:rPr>
        <w:t>AI</w:t>
      </w:r>
      <w:r w:rsidRPr="00AB4DCB">
        <w:rPr>
          <w:rFonts w:eastAsia="標楷體" w:hint="eastAsia"/>
          <w:bCs/>
        </w:rPr>
        <w:t>素養的成效。研究成果預期能為科技教育領域提供新的教學模式參考，同時為培養具備</w:t>
      </w:r>
      <w:r w:rsidRPr="00AB4DCB">
        <w:rPr>
          <w:rFonts w:eastAsia="標楷體" w:hint="eastAsia"/>
          <w:bCs/>
        </w:rPr>
        <w:t>AI</w:t>
      </w:r>
      <w:r w:rsidRPr="00AB4DCB">
        <w:rPr>
          <w:rFonts w:eastAsia="標楷體" w:hint="eastAsia"/>
          <w:bCs/>
        </w:rPr>
        <w:t>素養的新世代人才提供有效的教育方案。此研究主題高度符合當前教育部推動的數位轉型與科技創新教育政策，也呼應了培養具備未來關鍵能力人才的重要目標。</w:t>
      </w:r>
    </w:p>
    <w:p w14:paraId="09035A76" w14:textId="77777777" w:rsidR="00AB4DCB" w:rsidRPr="00AB4DCB" w:rsidRDefault="00AB4DCB" w:rsidP="00AB4DCB">
      <w:pPr>
        <w:widowControl/>
        <w:spacing w:after="50"/>
        <w:ind w:firstLine="480"/>
        <w:rPr>
          <w:rFonts w:eastAsia="標楷體"/>
          <w:bCs/>
        </w:rPr>
      </w:pPr>
      <w:r w:rsidRPr="00AB4DCB">
        <w:rPr>
          <w:rFonts w:eastAsia="標楷體" w:hint="eastAsia"/>
          <w:bCs/>
        </w:rPr>
        <w:t>通過此研究，我們期望能建立一個可推廣的</w:t>
      </w:r>
      <w:r w:rsidRPr="00AB4DCB">
        <w:rPr>
          <w:rFonts w:eastAsia="標楷體" w:hint="eastAsia"/>
          <w:bCs/>
        </w:rPr>
        <w:t>AI</w:t>
      </w:r>
      <w:r w:rsidRPr="00AB4DCB">
        <w:rPr>
          <w:rFonts w:eastAsia="標楷體" w:hint="eastAsia"/>
          <w:bCs/>
        </w:rPr>
        <w:t>素養教育模式，培養學生在</w:t>
      </w:r>
      <w:r w:rsidRPr="00AB4DCB">
        <w:rPr>
          <w:rFonts w:eastAsia="標楷體" w:hint="eastAsia"/>
          <w:bCs/>
        </w:rPr>
        <w:t>AI</w:t>
      </w:r>
      <w:r w:rsidRPr="00AB4DCB">
        <w:rPr>
          <w:rFonts w:eastAsia="標楷體" w:hint="eastAsia"/>
          <w:bCs/>
        </w:rPr>
        <w:t>時代所需的核心素養，包括：</w:t>
      </w:r>
      <w:r w:rsidRPr="00AB4DCB">
        <w:rPr>
          <w:rFonts w:eastAsia="標楷體" w:hint="eastAsia"/>
          <w:bCs/>
        </w:rPr>
        <w:t>AI</w:t>
      </w:r>
      <w:r w:rsidRPr="00AB4DCB">
        <w:rPr>
          <w:rFonts w:eastAsia="標楷體" w:hint="eastAsia"/>
          <w:bCs/>
        </w:rPr>
        <w:t>技術認知能力、</w:t>
      </w:r>
      <w:r w:rsidRPr="00AB4DCB">
        <w:rPr>
          <w:rFonts w:eastAsia="標楷體" w:hint="eastAsia"/>
          <w:bCs/>
        </w:rPr>
        <w:t>AI</w:t>
      </w:r>
      <w:r w:rsidRPr="00AB4DCB">
        <w:rPr>
          <w:rFonts w:eastAsia="標楷體" w:hint="eastAsia"/>
          <w:bCs/>
        </w:rPr>
        <w:t>倫理思辨能力、</w:t>
      </w:r>
      <w:r w:rsidRPr="00AB4DCB">
        <w:rPr>
          <w:rFonts w:eastAsia="標楷體" w:hint="eastAsia"/>
          <w:bCs/>
        </w:rPr>
        <w:t>AI</w:t>
      </w:r>
      <w:r w:rsidRPr="00AB4DCB">
        <w:rPr>
          <w:rFonts w:eastAsia="標楷體" w:hint="eastAsia"/>
          <w:bCs/>
        </w:rPr>
        <w:t>應用創新能力，以及跨領域整合能力。這不僅有助於提升學生的科技素養，更能為未來</w:t>
      </w:r>
      <w:r w:rsidRPr="00AB4DCB">
        <w:rPr>
          <w:rFonts w:eastAsia="標楷體" w:hint="eastAsia"/>
          <w:bCs/>
        </w:rPr>
        <w:t>AI</w:t>
      </w:r>
      <w:r w:rsidRPr="00AB4DCB">
        <w:rPr>
          <w:rFonts w:eastAsia="標楷體" w:hint="eastAsia"/>
          <w:bCs/>
        </w:rPr>
        <w:t>時代培育具備關鍵競爭力的人才。</w:t>
      </w:r>
    </w:p>
    <w:p w14:paraId="60B219D0" w14:textId="77777777" w:rsidR="00A66A2D" w:rsidRDefault="00A66A2D" w:rsidP="00604F4A">
      <w:pPr>
        <w:pStyle w:val="ab"/>
      </w:pPr>
      <w:bookmarkStart w:id="8" w:name="_Toc186894176"/>
      <w:r>
        <w:rPr>
          <w:rFonts w:hint="eastAsia"/>
        </w:rPr>
        <w:t>1</w:t>
      </w:r>
      <w:r>
        <w:t>-2</w:t>
      </w:r>
      <w:r w:rsidRPr="00DC0C12">
        <w:t xml:space="preserve"> </w:t>
      </w:r>
      <w:r w:rsidRPr="00DC0C12">
        <w:t>研究</w:t>
      </w:r>
      <w:r>
        <w:t>目的</w:t>
      </w:r>
      <w:bookmarkEnd w:id="7"/>
      <w:bookmarkEnd w:id="8"/>
    </w:p>
    <w:p w14:paraId="2B951C34" w14:textId="77777777" w:rsidR="00A66A2D" w:rsidRPr="00D86DA5" w:rsidRDefault="00A66A2D" w:rsidP="005254A5">
      <w:r w:rsidRPr="00D86DA5">
        <w:t>本研究基於生成式</w:t>
      </w:r>
      <w:r w:rsidRPr="00D86DA5">
        <w:t>AI</w:t>
      </w:r>
      <w:r w:rsidRPr="00D86DA5">
        <w:t>與智慧眼鏡的結合潛力，設定以下研究目的：</w:t>
      </w:r>
    </w:p>
    <w:p w14:paraId="1267AFFD" w14:textId="77777777" w:rsidR="005254A5" w:rsidRDefault="00A66A2D" w:rsidP="005254A5">
      <w:r w:rsidRPr="00D86DA5">
        <w:t>探索智慧眼鏡在室內設計領域的創新應用模式</w:t>
      </w:r>
      <w:r w:rsidRPr="00D86DA5">
        <w:t xml:space="preserve"> </w:t>
      </w:r>
      <w:r w:rsidRPr="00D86DA5">
        <w:t>透過結合生成式</w:t>
      </w:r>
      <w:r w:rsidRPr="00D86DA5">
        <w:t>AI</w:t>
      </w:r>
      <w:r w:rsidRPr="00D86DA5">
        <w:t>的</w:t>
      </w:r>
      <w:r w:rsidRPr="00D86DA5">
        <w:t>capabilities</w:t>
      </w:r>
      <w:r w:rsidRPr="00D86DA5">
        <w:t>，開發適合智慧眼鏡運行的</w:t>
      </w:r>
      <w:r w:rsidR="005254A5">
        <w:t>生成式</w:t>
      </w:r>
      <w:r w:rsidR="005254A5">
        <w:t>AI</w:t>
      </w:r>
      <w:r w:rsidR="005254A5">
        <w:t>使用流程，本研究以</w:t>
      </w:r>
      <w:r w:rsidRPr="00D86DA5">
        <w:t>室內設計輔助系統</w:t>
      </w:r>
      <w:r w:rsidR="005254A5">
        <w:t>為應用情境</w:t>
      </w:r>
      <w:r w:rsidRPr="00D86DA5">
        <w:t>。</w:t>
      </w:r>
    </w:p>
    <w:p w14:paraId="2ED7401F" w14:textId="77777777" w:rsidR="00A66A2D" w:rsidRPr="00D86DA5" w:rsidRDefault="005254A5" w:rsidP="005254A5">
      <w:r>
        <w:t>研究重點著重在</w:t>
      </w:r>
      <w:r>
        <w:t>ComfyUI</w:t>
      </w:r>
      <w:r>
        <w:t>的生成式流程以及眼鏡上呈現</w:t>
      </w:r>
      <w:r>
        <w:t>3D</w:t>
      </w:r>
      <w:r>
        <w:t>物件效果的比較</w:t>
      </w:r>
      <w:r w:rsidR="00A66A2D" w:rsidRPr="00D86DA5">
        <w:t>，為室內設計工作帶來效率提升。</w:t>
      </w:r>
    </w:p>
    <w:p w14:paraId="12C3BC7B" w14:textId="77777777" w:rsidR="00A66A2D" w:rsidRPr="00D86DA5" w:rsidRDefault="00A66A2D" w:rsidP="005254A5">
      <w:r w:rsidRPr="00D86DA5">
        <w:t>評估</w:t>
      </w:r>
      <w:r w:rsidRPr="00D86DA5">
        <w:t>ComfyUI</w:t>
      </w:r>
      <w:r w:rsidRPr="00D86DA5">
        <w:t>框架在智慧眼鏡平台的整合效能</w:t>
      </w:r>
      <w:r w:rsidRPr="00D86DA5">
        <w:t xml:space="preserve"> </w:t>
      </w:r>
      <w:r w:rsidRPr="00D86DA5">
        <w:t>研究</w:t>
      </w:r>
      <w:r w:rsidRPr="00D86DA5">
        <w:t>ComfyUI</w:t>
      </w:r>
      <w:r w:rsidRPr="00D86DA5">
        <w:t>節點式架構與智慧眼鏡的整合方式，探討如何優化工作流程，以及在資源受限的智慧眼鏡平台上實現高效能的</w:t>
      </w:r>
      <w:r w:rsidRPr="00D86DA5">
        <w:t>AI</w:t>
      </w:r>
      <w:r w:rsidRPr="00D86DA5">
        <w:t>模型運算。同時評估不同模型在實際應用場景中的表現，為未來相關研究提供參考基準。</w:t>
      </w:r>
    </w:p>
    <w:p w14:paraId="7A227EA4" w14:textId="77777777" w:rsidR="00A66A2D" w:rsidRPr="00D86DA5" w:rsidRDefault="00A66A2D" w:rsidP="005254A5">
      <w:r w:rsidRPr="00D86DA5">
        <w:t>建立智慧眼鏡結合生成式</w:t>
      </w:r>
      <w:r w:rsidRPr="00D86DA5">
        <w:t>AI</w:t>
      </w:r>
      <w:r w:rsidRPr="00D86DA5">
        <w:t>的應用設計準則透過實際開發經驗，歸納出適合智慧眼鏡的生成式</w:t>
      </w:r>
      <w:r w:rsidRPr="00D86DA5">
        <w:t>AI</w:t>
      </w:r>
      <w:r w:rsidRPr="00D86DA5">
        <w:t>應用設計原則，包含使用者體驗考量、效能優化策略，以及如何善用</w:t>
      </w:r>
      <w:r w:rsidRPr="00D86DA5">
        <w:t>ComfyUI</w:t>
      </w:r>
      <w:r w:rsidRPr="00D86DA5">
        <w:t>的優勢特性。這些準則將有助於未來相關應用的開發。</w:t>
      </w:r>
    </w:p>
    <w:p w14:paraId="1861501E" w14:textId="77777777" w:rsidR="00A66A2D" w:rsidRPr="00D86DA5" w:rsidRDefault="00A66A2D" w:rsidP="00A66A2D">
      <w:pPr>
        <w:pStyle w:val="ab"/>
      </w:pPr>
    </w:p>
    <w:p w14:paraId="684B5029" w14:textId="77777777" w:rsidR="00A66A2D" w:rsidRDefault="00A66A2D" w:rsidP="00A66A2D">
      <w:pPr>
        <w:pStyle w:val="ab"/>
      </w:pPr>
      <w:bookmarkStart w:id="9" w:name="_Toc181643240"/>
      <w:bookmarkStart w:id="10" w:name="_Toc186894177"/>
      <w:r>
        <w:rPr>
          <w:rFonts w:hint="eastAsia"/>
        </w:rPr>
        <w:t>1</w:t>
      </w:r>
      <w:r>
        <w:t>-3</w:t>
      </w:r>
      <w:r w:rsidRPr="00DC0C12">
        <w:t xml:space="preserve"> </w:t>
      </w:r>
      <w:r>
        <w:t>研究流程</w:t>
      </w:r>
      <w:bookmarkEnd w:id="9"/>
      <w:bookmarkEnd w:id="10"/>
    </w:p>
    <w:p w14:paraId="2C4F16C1" w14:textId="77777777" w:rsidR="00A66A2D" w:rsidRPr="00D86DA5" w:rsidRDefault="00A66A2D" w:rsidP="00A66A2D">
      <w:r w:rsidRPr="00D86DA5">
        <w:t>本研究依循下列步驟進行探討：</w:t>
      </w:r>
    </w:p>
    <w:p w14:paraId="7128A621" w14:textId="77777777" w:rsidR="00A66A2D" w:rsidRPr="00D86DA5" w:rsidRDefault="00A66A2D" w:rsidP="00A66A2D">
      <w:r w:rsidRPr="00D86DA5">
        <w:t>前置研究階段</w:t>
      </w:r>
    </w:p>
    <w:p w14:paraId="3F7A2CC9" w14:textId="77777777" w:rsidR="00A66A2D" w:rsidRPr="00D86DA5" w:rsidRDefault="00A66A2D" w:rsidP="000C33B6">
      <w:pPr>
        <w:pStyle w:val="af3"/>
        <w:numPr>
          <w:ilvl w:val="0"/>
          <w:numId w:val="1"/>
        </w:numPr>
        <w:ind w:leftChars="0"/>
      </w:pPr>
      <w:r w:rsidRPr="00D86DA5">
        <w:t>蒐集並分析智慧眼鏡、生成式</w:t>
      </w:r>
      <w:r w:rsidRPr="00D86DA5">
        <w:t>AI</w:t>
      </w:r>
      <w:r w:rsidRPr="00D86DA5">
        <w:t>及</w:t>
      </w:r>
      <w:r w:rsidRPr="00D86DA5">
        <w:t>ComfyUI</w:t>
      </w:r>
      <w:r w:rsidRPr="00D86DA5">
        <w:t>的相關文獻與技術資料</w:t>
      </w:r>
    </w:p>
    <w:p w14:paraId="4D14EAF8" w14:textId="77777777" w:rsidR="00A66A2D" w:rsidRPr="00D86DA5" w:rsidRDefault="00A66A2D" w:rsidP="000C33B6">
      <w:pPr>
        <w:pStyle w:val="af3"/>
        <w:numPr>
          <w:ilvl w:val="0"/>
          <w:numId w:val="1"/>
        </w:numPr>
        <w:ind w:leftChars="0"/>
      </w:pPr>
      <w:r w:rsidRPr="00D86DA5">
        <w:t>評估現有智慧眼鏡硬體規格與運算能力</w:t>
      </w:r>
    </w:p>
    <w:p w14:paraId="3686FEAA" w14:textId="77777777" w:rsidR="00A66A2D" w:rsidRPr="00D86DA5" w:rsidRDefault="00A66A2D" w:rsidP="000C33B6">
      <w:pPr>
        <w:pStyle w:val="af3"/>
        <w:numPr>
          <w:ilvl w:val="0"/>
          <w:numId w:val="1"/>
        </w:numPr>
        <w:ind w:leftChars="0"/>
      </w:pPr>
      <w:r w:rsidRPr="00D86DA5">
        <w:t>研究</w:t>
      </w:r>
      <w:r w:rsidRPr="00D86DA5">
        <w:t>ComfyUI</w:t>
      </w:r>
      <w:r w:rsidRPr="00D86DA5">
        <w:t>框架的功能特性與擴充性</w:t>
      </w:r>
    </w:p>
    <w:p w14:paraId="73E4A00A" w14:textId="77777777" w:rsidR="00A66A2D" w:rsidRPr="00D86DA5" w:rsidRDefault="00A66A2D" w:rsidP="00A66A2D">
      <w:r w:rsidRPr="00D86DA5">
        <w:t>系統開發階段</w:t>
      </w:r>
    </w:p>
    <w:p w14:paraId="24DC8922" w14:textId="77777777" w:rsidR="00A66A2D" w:rsidRPr="00D86DA5" w:rsidRDefault="00A66A2D" w:rsidP="000C33B6">
      <w:pPr>
        <w:pStyle w:val="af3"/>
        <w:numPr>
          <w:ilvl w:val="0"/>
          <w:numId w:val="2"/>
        </w:numPr>
        <w:ind w:leftChars="0"/>
      </w:pPr>
      <w:r w:rsidRPr="00D86DA5">
        <w:t>設計適合智慧眼鏡的使用者介面</w:t>
      </w:r>
    </w:p>
    <w:p w14:paraId="3B85AD9A" w14:textId="77777777" w:rsidR="00A66A2D" w:rsidRPr="00D86DA5" w:rsidRDefault="00A66A2D" w:rsidP="000C33B6">
      <w:pPr>
        <w:pStyle w:val="af3"/>
        <w:numPr>
          <w:ilvl w:val="0"/>
          <w:numId w:val="2"/>
        </w:numPr>
        <w:ind w:leftChars="0"/>
      </w:pPr>
      <w:r w:rsidRPr="00D86DA5">
        <w:t>建立</w:t>
      </w:r>
      <w:r w:rsidRPr="00D86DA5">
        <w:t>ComfyUI</w:t>
      </w:r>
      <w:r w:rsidRPr="00D86DA5">
        <w:t>工作流程</w:t>
      </w:r>
    </w:p>
    <w:p w14:paraId="1261B508" w14:textId="77777777" w:rsidR="00A66A2D" w:rsidRPr="00D86DA5" w:rsidRDefault="00A66A2D" w:rsidP="000C33B6">
      <w:pPr>
        <w:pStyle w:val="af3"/>
        <w:numPr>
          <w:ilvl w:val="0"/>
          <w:numId w:val="2"/>
        </w:numPr>
        <w:ind w:leftChars="0"/>
      </w:pPr>
      <w:r w:rsidRPr="00D86DA5">
        <w:t>開發</w:t>
      </w:r>
      <w:r w:rsidRPr="00D86DA5">
        <w:t>API</w:t>
      </w:r>
      <w:r w:rsidRPr="00D86DA5">
        <w:t>整合介面</w:t>
      </w:r>
    </w:p>
    <w:p w14:paraId="496A9D57" w14:textId="77777777" w:rsidR="00A66A2D" w:rsidRPr="00D86DA5" w:rsidRDefault="00A66A2D" w:rsidP="000C33B6">
      <w:pPr>
        <w:pStyle w:val="af3"/>
        <w:numPr>
          <w:ilvl w:val="0"/>
          <w:numId w:val="2"/>
        </w:numPr>
        <w:ind w:leftChars="0"/>
      </w:pPr>
      <w:r w:rsidRPr="00D86DA5">
        <w:t>進行效能優化與測試</w:t>
      </w:r>
    </w:p>
    <w:p w14:paraId="1A22FD9B" w14:textId="77777777" w:rsidR="00A66A2D" w:rsidRPr="00D86DA5" w:rsidRDefault="00A66A2D" w:rsidP="00A66A2D">
      <w:r w:rsidRPr="00D86DA5">
        <w:t>實驗驗證階段</w:t>
      </w:r>
    </w:p>
    <w:p w14:paraId="4B67E578" w14:textId="77777777" w:rsidR="00A66A2D" w:rsidRPr="00D86DA5" w:rsidRDefault="00A66A2D" w:rsidP="000C33B6">
      <w:pPr>
        <w:pStyle w:val="af3"/>
        <w:numPr>
          <w:ilvl w:val="0"/>
          <w:numId w:val="3"/>
        </w:numPr>
        <w:ind w:leftChars="0"/>
      </w:pPr>
      <w:r w:rsidRPr="00D86DA5">
        <w:t>執行系統功能測試</w:t>
      </w:r>
    </w:p>
    <w:p w14:paraId="6BDB1557" w14:textId="77777777" w:rsidR="00A66A2D" w:rsidRPr="00D86DA5" w:rsidRDefault="00A66A2D" w:rsidP="000C33B6">
      <w:pPr>
        <w:pStyle w:val="af3"/>
        <w:numPr>
          <w:ilvl w:val="0"/>
          <w:numId w:val="3"/>
        </w:numPr>
        <w:ind w:leftChars="0"/>
      </w:pPr>
      <w:r w:rsidRPr="00D86DA5">
        <w:t>進行效能評估</w:t>
      </w:r>
    </w:p>
    <w:p w14:paraId="4ECEA842" w14:textId="77777777" w:rsidR="00A66A2D" w:rsidRPr="00D86DA5" w:rsidRDefault="00A66A2D" w:rsidP="000C33B6">
      <w:pPr>
        <w:pStyle w:val="af3"/>
        <w:numPr>
          <w:ilvl w:val="0"/>
          <w:numId w:val="3"/>
        </w:numPr>
        <w:ind w:leftChars="0"/>
      </w:pPr>
      <w:r w:rsidRPr="00D86DA5">
        <w:t>收集使用者回饋</w:t>
      </w:r>
    </w:p>
    <w:p w14:paraId="69F9A41D" w14:textId="223C515E" w:rsidR="00A66A2D" w:rsidRDefault="00A66A2D" w:rsidP="00A66A2D">
      <w:pPr>
        <w:pStyle w:val="af3"/>
        <w:numPr>
          <w:ilvl w:val="0"/>
          <w:numId w:val="3"/>
        </w:numPr>
        <w:ind w:leftChars="0"/>
      </w:pPr>
      <w:r w:rsidRPr="00D86DA5">
        <w:lastRenderedPageBreak/>
        <w:t>歸納研究發現與建議</w:t>
      </w:r>
    </w:p>
    <w:p w14:paraId="2919DA28" w14:textId="77777777" w:rsidR="00A66A2D" w:rsidRPr="00DC0C12" w:rsidRDefault="00A66A2D" w:rsidP="00A66A2D">
      <w:pPr>
        <w:pStyle w:val="ab"/>
      </w:pPr>
      <w:bookmarkStart w:id="11" w:name="_Toc181643241"/>
      <w:bookmarkStart w:id="12" w:name="_Toc186894178"/>
      <w:r>
        <w:rPr>
          <w:rFonts w:hint="eastAsia"/>
        </w:rPr>
        <w:t>1</w:t>
      </w:r>
      <w:r>
        <w:t>-4</w:t>
      </w:r>
      <w:r w:rsidRPr="00DC0C12">
        <w:t xml:space="preserve"> </w:t>
      </w:r>
      <w:r>
        <w:t>研究限制與範圍</w:t>
      </w:r>
      <w:bookmarkEnd w:id="11"/>
      <w:bookmarkEnd w:id="12"/>
    </w:p>
    <w:p w14:paraId="5FD30067" w14:textId="77777777" w:rsidR="00A66A2D" w:rsidRDefault="00A66A2D" w:rsidP="00A66A2D">
      <w:r w:rsidRPr="00D86DA5">
        <w:rPr>
          <w:rFonts w:hAnsi="Symbol"/>
        </w:rPr>
        <w:t></w:t>
      </w:r>
      <w:r w:rsidRPr="00D86DA5">
        <w:t xml:space="preserve">  </w:t>
      </w:r>
      <w:r w:rsidRPr="00D86DA5">
        <w:t>硬體限制</w:t>
      </w:r>
      <w:r w:rsidRPr="00D86DA5">
        <w:t xml:space="preserve"> </w:t>
      </w:r>
    </w:p>
    <w:p w14:paraId="3CC36162" w14:textId="4E55260F" w:rsidR="00A66A2D" w:rsidRPr="00D86DA5" w:rsidRDefault="00A66A2D" w:rsidP="00A66A2D">
      <w:r w:rsidRPr="00D86DA5">
        <w:t>本研究僅針對特定型號的智慧眼鏡</w:t>
      </w:r>
      <w:r w:rsidR="0008076F">
        <w:t>(</w:t>
      </w:r>
      <w:r w:rsidR="005254A5">
        <w:t>Jorjin plus)</w:t>
      </w:r>
      <w:r w:rsidRPr="00D86DA5">
        <w:t>進行測試，受限於目前智慧眼鏡的運算能力、電池續航力與散熱性能。同時，網路連線品質可能影響系統運作效能。</w:t>
      </w:r>
      <w:r w:rsidRPr="00D86DA5">
        <w:t xml:space="preserve"> </w:t>
      </w:r>
    </w:p>
    <w:p w14:paraId="2E7BD102" w14:textId="77777777" w:rsidR="00A66A2D" w:rsidRDefault="00A66A2D" w:rsidP="00A66A2D">
      <w:r w:rsidRPr="00D86DA5">
        <w:rPr>
          <w:rFonts w:hAnsi="Symbol"/>
        </w:rPr>
        <w:t></w:t>
      </w:r>
      <w:r w:rsidRPr="00D86DA5">
        <w:t xml:space="preserve">  </w:t>
      </w:r>
      <w:r w:rsidRPr="00D86DA5">
        <w:t>軟體限制</w:t>
      </w:r>
      <w:r w:rsidRPr="00D86DA5">
        <w:t xml:space="preserve"> </w:t>
      </w:r>
    </w:p>
    <w:p w14:paraId="5F0DFC7C" w14:textId="77777777" w:rsidR="00A66A2D" w:rsidRPr="00D86DA5" w:rsidRDefault="00A66A2D" w:rsidP="00A66A2D">
      <w:r w:rsidRPr="00D86DA5">
        <w:t>研究主要基於</w:t>
      </w:r>
      <w:r w:rsidRPr="00D86DA5">
        <w:t>ComfyUI</w:t>
      </w:r>
      <w:r w:rsidRPr="00D86DA5">
        <w:t>框架進行開發，使用其支援的生成式</w:t>
      </w:r>
      <w:r w:rsidRPr="00D86DA5">
        <w:t>AI</w:t>
      </w:r>
      <w:r w:rsidRPr="00D86DA5">
        <w:t>模型。在功能方面，著重於</w:t>
      </w:r>
      <w:r w:rsidRPr="00D86DA5">
        <w:t>2D/3D</w:t>
      </w:r>
      <w:r w:rsidRPr="00D86DA5">
        <w:t>物件的生成與視覺化呈現，不包含複雜的物理模擬或即時渲染功能。</w:t>
      </w:r>
      <w:r w:rsidRPr="00D86DA5">
        <w:t xml:space="preserve"> </w:t>
      </w:r>
    </w:p>
    <w:p w14:paraId="369C1B2E" w14:textId="77777777" w:rsidR="00A66A2D" w:rsidRDefault="00A66A2D" w:rsidP="00A66A2D">
      <w:r w:rsidRPr="00D86DA5">
        <w:rPr>
          <w:rFonts w:hAnsi="Symbol"/>
        </w:rPr>
        <w:t></w:t>
      </w:r>
      <w:r w:rsidRPr="00D86DA5">
        <w:t xml:space="preserve">  </w:t>
      </w:r>
      <w:r w:rsidRPr="00D86DA5">
        <w:t>應用範圍</w:t>
      </w:r>
      <w:r w:rsidRPr="00D86DA5">
        <w:t xml:space="preserve"> </w:t>
      </w:r>
    </w:p>
    <w:p w14:paraId="1DCB9066" w14:textId="77777777" w:rsidR="00A66A2D" w:rsidRPr="00D86DA5" w:rsidRDefault="00A66A2D" w:rsidP="00A66A2D">
      <w:r w:rsidRPr="00D86DA5">
        <w:t>本研究以室內設計輔助為主要應用情境，探討智慧眼鏡結合生成式</w:t>
      </w:r>
      <w:r w:rsidRPr="00D86DA5">
        <w:t>AI</w:t>
      </w:r>
      <w:r w:rsidRPr="00D86DA5">
        <w:t>的可行性。研究成果雖可作為其他領域的參考，但可能需要因應不同場景需求進行調整。</w:t>
      </w:r>
      <w:r w:rsidRPr="00D86DA5">
        <w:t xml:space="preserve"> </w:t>
      </w:r>
    </w:p>
    <w:p w14:paraId="256F66FB" w14:textId="77777777" w:rsidR="00A66A2D" w:rsidRDefault="00A66A2D" w:rsidP="00A66A2D">
      <w:r w:rsidRPr="00D86DA5">
        <w:rPr>
          <w:rFonts w:hAnsi="Symbol"/>
        </w:rPr>
        <w:t></w:t>
      </w:r>
      <w:r w:rsidRPr="00D86DA5">
        <w:t xml:space="preserve">  </w:t>
      </w:r>
      <w:r w:rsidRPr="00D86DA5">
        <w:t>技術限制</w:t>
      </w:r>
      <w:r w:rsidRPr="00D86DA5">
        <w:t xml:space="preserve"> </w:t>
      </w:r>
    </w:p>
    <w:p w14:paraId="3DCE816D" w14:textId="77777777" w:rsidR="00A66A2D" w:rsidRDefault="00A66A2D" w:rsidP="00A66A2D">
      <w:pPr>
        <w:rPr>
          <w:rFonts w:ascii="標楷體" w:eastAsia="標楷體" w:hAnsi="標楷體"/>
        </w:rPr>
      </w:pPr>
      <w:r w:rsidRPr="00D86DA5">
        <w:t>目前生成式</w:t>
      </w:r>
      <w:r w:rsidRPr="00D86DA5">
        <w:t>AI</w:t>
      </w:r>
      <w:r w:rsidRPr="00D86DA5">
        <w:t>模型的運算需求較高，在智慧眼鏡等資源受限設備上的效能表現可能受到影響。同時，模型的生成品質與速度也需要在實際應用中取得平衡。</w:t>
      </w:r>
    </w:p>
    <w:p w14:paraId="36480F0F" w14:textId="77777777" w:rsidR="00637B8F" w:rsidRPr="00A66A2D" w:rsidRDefault="00637B8F" w:rsidP="00A66A2D">
      <w:pPr>
        <w:pStyle w:val="ab"/>
        <w:rPr>
          <w:rFonts w:ascii="標楷體" w:hAnsi="標楷體"/>
          <w:kern w:val="0"/>
          <w:szCs w:val="24"/>
        </w:rPr>
      </w:pPr>
    </w:p>
    <w:p w14:paraId="057691D6" w14:textId="77777777" w:rsidR="001132B5" w:rsidRPr="00873AEF" w:rsidRDefault="001132B5" w:rsidP="00873AEF">
      <w:pPr>
        <w:pStyle w:val="a9"/>
      </w:pPr>
      <w:bookmarkStart w:id="13" w:name="_Toc186894179"/>
      <w:r w:rsidRPr="001132B5">
        <w:t>第二章</w:t>
      </w:r>
      <w:r w:rsidRPr="001132B5">
        <w:t xml:space="preserve"> </w:t>
      </w:r>
      <w:r w:rsidRPr="001132B5">
        <w:t>文獻探討</w:t>
      </w:r>
      <w:bookmarkStart w:id="14" w:name="第二章文獻探討"/>
      <w:bookmarkEnd w:id="13"/>
      <w:bookmarkEnd w:id="14"/>
    </w:p>
    <w:p w14:paraId="30C57AFC" w14:textId="6DB0737F" w:rsidR="00FA7143" w:rsidRDefault="00873AEF" w:rsidP="00FA7143">
      <w:pPr>
        <w:pStyle w:val="ab"/>
      </w:pPr>
      <w:bookmarkStart w:id="15" w:name="_Toc186894180"/>
      <w:r>
        <w:rPr>
          <w:rFonts w:hint="eastAsia"/>
        </w:rPr>
        <w:t>2</w:t>
      </w:r>
      <w:r>
        <w:t>-1</w:t>
      </w:r>
      <w:r w:rsidR="00FA7143" w:rsidRPr="00DC0C12">
        <w:t xml:space="preserve"> </w:t>
      </w:r>
      <w:r w:rsidR="00FA7143" w:rsidRPr="00545309">
        <w:t>AR</w:t>
      </w:r>
      <w:r w:rsidR="004B4EE5">
        <w:t>智慧</w:t>
      </w:r>
      <w:r w:rsidR="00FA7143" w:rsidRPr="00545309">
        <w:t>眼鏡</w:t>
      </w:r>
      <w:bookmarkEnd w:id="15"/>
    </w:p>
    <w:p w14:paraId="6FFFF977" w14:textId="35F505D5" w:rsidR="006E70F4" w:rsidRPr="006E70F4" w:rsidRDefault="006E70F4" w:rsidP="00872C02">
      <w:pPr>
        <w:ind w:firstLineChars="200" w:firstLine="480"/>
        <w:rPr>
          <w:bCs/>
        </w:rPr>
      </w:pPr>
      <w:r w:rsidRPr="006E70F4">
        <w:rPr>
          <w:rFonts w:hint="eastAsia"/>
        </w:rPr>
        <w:t>擴增實境</w:t>
      </w:r>
      <w:r w:rsidRPr="006E70F4">
        <w:rPr>
          <w:rFonts w:hint="eastAsia"/>
        </w:rPr>
        <w:t xml:space="preserve"> (AR) </w:t>
      </w:r>
      <w:r w:rsidRPr="006E70F4">
        <w:rPr>
          <w:rFonts w:hint="eastAsia"/>
        </w:rPr>
        <w:t>是一種新興的體驗形式，它透過將電腦生成的內容與特定地點和或活動連結，來增強現實世界</w:t>
      </w:r>
      <w:r w:rsidRPr="006E70F4">
        <w:rPr>
          <w:rFonts w:hint="eastAsia"/>
        </w:rPr>
        <w:t xml:space="preserve"> (RW) </w:t>
      </w:r>
      <w:r w:rsidRPr="006E70F4">
        <w:rPr>
          <w:rFonts w:hint="eastAsia"/>
        </w:rPr>
        <w:t>的體驗。近年來，</w:t>
      </w:r>
      <w:r w:rsidRPr="006E70F4">
        <w:rPr>
          <w:rFonts w:hint="eastAsia"/>
        </w:rPr>
        <w:t xml:space="preserve">AR </w:t>
      </w:r>
      <w:r w:rsidRPr="006E70F4">
        <w:rPr>
          <w:rFonts w:hint="eastAsia"/>
        </w:rPr>
        <w:t>應用程式已變得更加便攜，並在行動裝置上廣泛使用</w:t>
      </w:r>
      <w:r w:rsidRPr="006E70F4">
        <w:rPr>
          <w:rFonts w:hint="eastAsia"/>
        </w:rPr>
        <w:t xml:space="preserve"> (NMC, 2011) </w:t>
      </w:r>
      <w:r w:rsidRPr="006E70F4">
        <w:rPr>
          <w:rFonts w:hint="eastAsia"/>
        </w:rPr>
        <w:t>。</w:t>
      </w:r>
      <w:r w:rsidRPr="006E70F4">
        <w:rPr>
          <w:rFonts w:hint="eastAsia"/>
        </w:rPr>
        <w:t xml:space="preserve">AR </w:t>
      </w:r>
      <w:r w:rsidRPr="006E70F4">
        <w:rPr>
          <w:rFonts w:hint="eastAsia"/>
        </w:rPr>
        <w:t>內容可以透過多種方式觀看，最初是透過網路攝影機觀看快速回應</w:t>
      </w:r>
      <w:r w:rsidRPr="006E70F4">
        <w:rPr>
          <w:rFonts w:hint="eastAsia"/>
        </w:rPr>
        <w:t xml:space="preserve"> (QR) </w:t>
      </w:r>
      <w:r w:rsidRPr="006E70F4">
        <w:rPr>
          <w:rFonts w:hint="eastAsia"/>
        </w:rPr>
        <w:t>碼的網路應用程式。另一個觀看選項是使用頭戴式顯示器</w:t>
      </w:r>
      <w:r w:rsidRPr="006E70F4">
        <w:rPr>
          <w:rFonts w:hint="eastAsia"/>
        </w:rPr>
        <w:t xml:space="preserve"> (HMD)</w:t>
      </w:r>
      <w:r w:rsidRPr="006E70F4">
        <w:rPr>
          <w:rFonts w:hint="eastAsia"/>
        </w:rPr>
        <w:t>。使用者戴著</w:t>
      </w:r>
      <w:r w:rsidRPr="006E70F4">
        <w:rPr>
          <w:rFonts w:hint="eastAsia"/>
        </w:rPr>
        <w:t xml:space="preserve"> HMD (AR</w:t>
      </w:r>
      <w:r w:rsidRPr="006E70F4">
        <w:rPr>
          <w:rFonts w:hint="eastAsia"/>
        </w:rPr>
        <w:t>眼鏡</w:t>
      </w:r>
      <w:r w:rsidRPr="006E70F4">
        <w:rPr>
          <w:rFonts w:hint="eastAsia"/>
        </w:rPr>
        <w:t xml:space="preserve">) </w:t>
      </w:r>
      <w:r w:rsidRPr="006E70F4">
        <w:rPr>
          <w:rFonts w:hint="eastAsia"/>
        </w:rPr>
        <w:t>時，可以在</w:t>
      </w:r>
      <w:r w:rsidRPr="006E70F4">
        <w:rPr>
          <w:rFonts w:hint="eastAsia"/>
        </w:rPr>
        <w:t xml:space="preserve"> HMD </w:t>
      </w:r>
      <w:r w:rsidRPr="006E70F4">
        <w:rPr>
          <w:rFonts w:hint="eastAsia"/>
        </w:rPr>
        <w:t>螢幕上看到數位內容，並透過螢幕看到真實環境</w:t>
      </w:r>
      <w:r w:rsidRPr="006E70F4">
        <w:rPr>
          <w:rFonts w:hint="eastAsia"/>
        </w:rPr>
        <w:t xml:space="preserve"> (</w:t>
      </w:r>
      <w:r w:rsidRPr="006E70F4">
        <w:rPr>
          <w:rFonts w:hint="eastAsia"/>
        </w:rPr>
        <w:t>或透過連接的相機顯示在螢幕上</w:t>
      </w:r>
      <w:r w:rsidRPr="006E70F4">
        <w:rPr>
          <w:rFonts w:hint="eastAsia"/>
        </w:rPr>
        <w:t>) (Yuen, S et al</w:t>
      </w:r>
      <w:r w:rsidR="00F23F92">
        <w:rPr>
          <w:rFonts w:hint="eastAsia"/>
        </w:rPr>
        <w:t>,</w:t>
      </w:r>
      <w:r w:rsidR="00F23F92">
        <w:t xml:space="preserve"> </w:t>
      </w:r>
      <w:r w:rsidRPr="006E70F4">
        <w:rPr>
          <w:rFonts w:hint="eastAsia"/>
        </w:rPr>
        <w:t>2011)</w:t>
      </w:r>
      <w:r w:rsidRPr="006E70F4">
        <w:rPr>
          <w:rFonts w:hint="eastAsia"/>
        </w:rPr>
        <w:t>。擴增實境</w:t>
      </w:r>
      <w:r w:rsidRPr="006E70F4">
        <w:rPr>
          <w:rFonts w:hint="eastAsia"/>
        </w:rPr>
        <w:t xml:space="preserve"> (AR) </w:t>
      </w:r>
      <w:r w:rsidRPr="006E70F4">
        <w:rPr>
          <w:rFonts w:hint="eastAsia"/>
        </w:rPr>
        <w:t>技術現今已廣為人知，並被廣泛應用於醫療保健、餐旅、教育、旅</w:t>
      </w:r>
      <w:r w:rsidRPr="006E70F4">
        <w:rPr>
          <w:rFonts w:hint="eastAsia"/>
        </w:rPr>
        <w:t xml:space="preserve"> </w:t>
      </w:r>
      <w:r w:rsidRPr="006E70F4">
        <w:rPr>
          <w:rFonts w:hint="eastAsia"/>
        </w:rPr>
        <w:t>遊、文化、軍事、建築、設計、工程、遊戲、娛樂等領域</w:t>
      </w:r>
      <w:r w:rsidRPr="006E70F4">
        <w:rPr>
          <w:rFonts w:hint="eastAsia"/>
        </w:rPr>
        <w:t xml:space="preserve"> (Hsieh, M. C</w:t>
      </w:r>
      <w:r w:rsidR="00F23F92">
        <w:rPr>
          <w:rFonts w:hint="eastAsia"/>
        </w:rPr>
        <w:t>,</w:t>
      </w:r>
      <w:r w:rsidR="00F23F92">
        <w:t xml:space="preserve"> </w:t>
      </w:r>
      <w:r w:rsidRPr="006E70F4">
        <w:rPr>
          <w:rFonts w:hint="eastAsia"/>
        </w:rPr>
        <w:t>2018)</w:t>
      </w:r>
      <w:r w:rsidRPr="006E70F4">
        <w:rPr>
          <w:rFonts w:hint="eastAsia"/>
        </w:rPr>
        <w:t>。像是其中土耳其醫療產業中醫師使用</w:t>
      </w:r>
      <w:r w:rsidRPr="006E70F4">
        <w:rPr>
          <w:rFonts w:hint="eastAsia"/>
        </w:rPr>
        <w:t xml:space="preserve"> AR </w:t>
      </w:r>
      <w:r w:rsidRPr="006E70F4">
        <w:rPr>
          <w:rFonts w:hint="eastAsia"/>
        </w:rPr>
        <w:t>智慧眼鏡</w:t>
      </w:r>
      <w:r w:rsidRPr="006E70F4">
        <w:rPr>
          <w:rFonts w:hint="eastAsia"/>
        </w:rPr>
        <w:t xml:space="preserve">(ARSG) </w:t>
      </w:r>
      <w:r w:rsidRPr="006E70F4">
        <w:rPr>
          <w:rFonts w:hint="eastAsia"/>
        </w:rPr>
        <w:t>的情況及其採用率的研究實，研究結果顯示，要瞭解醫師採用</w:t>
      </w:r>
      <w:r w:rsidRPr="006E70F4">
        <w:rPr>
          <w:rFonts w:hint="eastAsia"/>
        </w:rPr>
        <w:t xml:space="preserve"> ARSG </w:t>
      </w:r>
      <w:r w:rsidRPr="006E70F4">
        <w:rPr>
          <w:rFonts w:hint="eastAsia"/>
        </w:rPr>
        <w:t>的原因，需要考慮許多因素，包含有用性、受易用性、相容性、提醒難易性和語音辨識的影響，而易用性受易學性、醫學教育難易程度、外部影響和隱私性的影響</w:t>
      </w:r>
      <w:r w:rsidRPr="006E70F4">
        <w:rPr>
          <w:rFonts w:hint="eastAsia"/>
        </w:rPr>
        <w:t xml:space="preserve"> (Basoglu, N. A</w:t>
      </w:r>
      <w:r w:rsidR="00F23F92">
        <w:rPr>
          <w:rFonts w:hint="eastAsia"/>
        </w:rPr>
        <w:t>,</w:t>
      </w:r>
      <w:r w:rsidR="00F23F92">
        <w:t xml:space="preserve"> </w:t>
      </w:r>
      <w:r w:rsidRPr="006E70F4">
        <w:rPr>
          <w:rFonts w:hint="eastAsia"/>
        </w:rPr>
        <w:t>2018)</w:t>
      </w:r>
      <w:r w:rsidRPr="006E70F4">
        <w:rPr>
          <w:rFonts w:hint="eastAsia"/>
        </w:rPr>
        <w:t>。其</w:t>
      </w:r>
      <w:r w:rsidRPr="006E70F4">
        <w:rPr>
          <w:rFonts w:hint="eastAsia"/>
        </w:rPr>
        <w:t xml:space="preserve">ARSG </w:t>
      </w:r>
      <w:r w:rsidRPr="006E70F4">
        <w:rPr>
          <w:rFonts w:hint="eastAsia"/>
        </w:rPr>
        <w:t>的開發者應該注意醫療保健的特定需求，以提高</w:t>
      </w:r>
      <w:r w:rsidRPr="006E70F4">
        <w:rPr>
          <w:rFonts w:hint="eastAsia"/>
        </w:rPr>
        <w:t xml:space="preserve"> ARSG </w:t>
      </w:r>
      <w:r w:rsidRPr="006E70F4">
        <w:rPr>
          <w:rFonts w:hint="eastAsia"/>
        </w:rPr>
        <w:t>在醫療保健環境中的使用率和普及率</w:t>
      </w:r>
      <w:r w:rsidRPr="006E70F4">
        <w:rPr>
          <w:rFonts w:hint="eastAsia"/>
        </w:rPr>
        <w:t xml:space="preserve"> (Basoglu, N. A</w:t>
      </w:r>
      <w:r w:rsidR="00F23F92">
        <w:rPr>
          <w:rFonts w:hint="eastAsia"/>
        </w:rPr>
        <w:t>,</w:t>
      </w:r>
      <w:r w:rsidR="00F23F92">
        <w:t xml:space="preserve"> </w:t>
      </w:r>
      <w:r w:rsidRPr="006E70F4">
        <w:rPr>
          <w:rFonts w:hint="eastAsia"/>
        </w:rPr>
        <w:t>2018)</w:t>
      </w:r>
      <w:r w:rsidRPr="006E70F4">
        <w:rPr>
          <w:rFonts w:hint="eastAsia"/>
        </w:rPr>
        <w:t>。而</w:t>
      </w:r>
      <w:r w:rsidRPr="006E70F4">
        <w:rPr>
          <w:rFonts w:hint="eastAsia"/>
        </w:rPr>
        <w:t xml:space="preserve">ARSG </w:t>
      </w:r>
      <w:r w:rsidRPr="006E70F4">
        <w:rPr>
          <w:rFonts w:hint="eastAsia"/>
        </w:rPr>
        <w:t>可以被視為電腦系列的新成員，它們在螢幕和互動功能方面與手持電腦和其他穿戴式裝置截然不同</w:t>
      </w:r>
      <w:r w:rsidRPr="006E70F4">
        <w:rPr>
          <w:rFonts w:hint="eastAsia"/>
        </w:rPr>
        <w:t xml:space="preserve"> (Wasik</w:t>
      </w:r>
      <w:r w:rsidR="00F23F92">
        <w:t xml:space="preserve">, </w:t>
      </w:r>
      <w:r w:rsidRPr="006E70F4">
        <w:rPr>
          <w:rFonts w:hint="eastAsia"/>
        </w:rPr>
        <w:t>2013</w:t>
      </w:r>
      <w:r w:rsidR="00F23F92">
        <w:t xml:space="preserve">; </w:t>
      </w:r>
      <w:r w:rsidRPr="006E70F4">
        <w:rPr>
          <w:rFonts w:hint="eastAsia"/>
        </w:rPr>
        <w:t>Muensterer et al</w:t>
      </w:r>
      <w:r w:rsidR="00F23F92">
        <w:rPr>
          <w:rFonts w:hint="eastAsia"/>
        </w:rPr>
        <w:t>,</w:t>
      </w:r>
      <w:r w:rsidR="00F23F92">
        <w:t xml:space="preserve"> </w:t>
      </w:r>
      <w:r w:rsidRPr="006E70F4">
        <w:rPr>
          <w:rFonts w:hint="eastAsia"/>
        </w:rPr>
        <w:t>2014)</w:t>
      </w:r>
      <w:r w:rsidRPr="006E70F4">
        <w:rPr>
          <w:rFonts w:hint="eastAsia"/>
        </w:rPr>
        <w:t>。</w:t>
      </w:r>
      <w:r w:rsidRPr="006E70F4">
        <w:rPr>
          <w:rFonts w:hint="eastAsia"/>
        </w:rPr>
        <w:t xml:space="preserve">ARSG </w:t>
      </w:r>
      <w:r w:rsidRPr="006E70F4">
        <w:rPr>
          <w:rFonts w:hint="eastAsia"/>
        </w:rPr>
        <w:t>的主要優勢在於能夠在不中斷正在進行的活動的情況下虛擬化線上資訊</w:t>
      </w:r>
      <w:r w:rsidRPr="006E70F4">
        <w:rPr>
          <w:rFonts w:hint="eastAsia"/>
        </w:rPr>
        <w:t xml:space="preserve"> (Armstrong et al</w:t>
      </w:r>
      <w:r w:rsidR="00F23F92">
        <w:rPr>
          <w:rFonts w:hint="eastAsia"/>
        </w:rPr>
        <w:t>,</w:t>
      </w:r>
      <w:r w:rsidRPr="006E70F4">
        <w:rPr>
          <w:rFonts w:hint="eastAsia"/>
        </w:rPr>
        <w:t xml:space="preserve"> 2014</w:t>
      </w:r>
      <w:r w:rsidR="00F23F92">
        <w:rPr>
          <w:rFonts w:hint="eastAsia"/>
        </w:rPr>
        <w:t>;</w:t>
      </w:r>
      <w:r w:rsidR="00F23F92">
        <w:t xml:space="preserve"> </w:t>
      </w:r>
      <w:r w:rsidRPr="006E70F4">
        <w:rPr>
          <w:rFonts w:hint="eastAsia"/>
        </w:rPr>
        <w:t>Monroy et al</w:t>
      </w:r>
      <w:r w:rsidR="00F23F92">
        <w:rPr>
          <w:rFonts w:hint="eastAsia"/>
        </w:rPr>
        <w:t>,</w:t>
      </w:r>
      <w:r w:rsidR="00F23F92">
        <w:t xml:space="preserve"> </w:t>
      </w:r>
      <w:r w:rsidRPr="006E70F4">
        <w:rPr>
          <w:rFonts w:hint="eastAsia"/>
        </w:rPr>
        <w:t>2014</w:t>
      </w:r>
      <w:r w:rsidR="00F23F92">
        <w:t xml:space="preserve">; </w:t>
      </w:r>
      <w:r w:rsidRPr="006E70F4">
        <w:rPr>
          <w:rFonts w:hint="eastAsia"/>
        </w:rPr>
        <w:t>Moshtaghi et al</w:t>
      </w:r>
      <w:r w:rsidR="00F23F92">
        <w:rPr>
          <w:rFonts w:hint="eastAsia"/>
        </w:rPr>
        <w:t>,</w:t>
      </w:r>
      <w:r w:rsidR="00F23F92">
        <w:t xml:space="preserve"> </w:t>
      </w:r>
      <w:r w:rsidRPr="006E70F4">
        <w:rPr>
          <w:rFonts w:hint="eastAsia"/>
        </w:rPr>
        <w:t>2015)</w:t>
      </w:r>
      <w:r w:rsidRPr="006E70F4">
        <w:rPr>
          <w:rFonts w:hint="eastAsia"/>
        </w:rPr>
        <w:t>。</w:t>
      </w:r>
      <w:r w:rsidRPr="006E70F4">
        <w:rPr>
          <w:rFonts w:hint="eastAsia"/>
        </w:rPr>
        <w:t xml:space="preserve">  </w:t>
      </w:r>
    </w:p>
    <w:p w14:paraId="7F513D3B" w14:textId="598B94E0" w:rsidR="006E70F4" w:rsidRDefault="006E70F4" w:rsidP="00872C02">
      <w:pPr>
        <w:rPr>
          <w:bCs/>
        </w:rPr>
      </w:pPr>
      <w:r w:rsidRPr="006E70F4">
        <w:rPr>
          <w:rFonts w:hint="eastAsia"/>
        </w:rPr>
        <w:t xml:space="preserve">AR </w:t>
      </w:r>
      <w:r w:rsidRPr="006E70F4">
        <w:rPr>
          <w:rFonts w:hint="eastAsia"/>
        </w:rPr>
        <w:t>眼鏡的硬體和軟體技術都在不斷發展，例如顯示螢幕的清晰度和解析度、硬體的耐用性、系統軟體與醫院資料庫的整合等。可能會結合</w:t>
      </w:r>
      <w:r w:rsidRPr="006E70F4">
        <w:rPr>
          <w:rFonts w:hint="eastAsia"/>
        </w:rPr>
        <w:t xml:space="preserve"> GPS</w:t>
      </w:r>
      <w:r w:rsidRPr="006E70F4">
        <w:rPr>
          <w:rFonts w:hint="eastAsia"/>
        </w:rPr>
        <w:t>、藍牙、相機、感測器和人臉辨識功能，並與醫院雲端資料庫連線，讓醫護人員更輕鬆地了解病人的詳細資訊。也可以與</w:t>
      </w:r>
      <w:r w:rsidRPr="006E70F4">
        <w:rPr>
          <w:rFonts w:hint="eastAsia"/>
        </w:rPr>
        <w:t xml:space="preserve"> MR </w:t>
      </w:r>
      <w:r w:rsidRPr="006E70F4">
        <w:rPr>
          <w:rFonts w:hint="eastAsia"/>
        </w:rPr>
        <w:t>技術結合，用於遠距醫療教育，例如遠端手術刀訓練、癌症治療和護理教育訓練</w:t>
      </w:r>
      <w:r w:rsidRPr="006E70F4">
        <w:rPr>
          <w:rFonts w:hint="eastAsia"/>
        </w:rPr>
        <w:t xml:space="preserve">  (Hsieh, M. C</w:t>
      </w:r>
      <w:r w:rsidR="00F23F92">
        <w:rPr>
          <w:rFonts w:hint="eastAsia"/>
        </w:rPr>
        <w:t>,</w:t>
      </w:r>
      <w:r w:rsidR="00F23F92">
        <w:t xml:space="preserve"> </w:t>
      </w:r>
      <w:r w:rsidRPr="006E70F4">
        <w:rPr>
          <w:rFonts w:hint="eastAsia"/>
        </w:rPr>
        <w:t>2018)</w:t>
      </w:r>
      <w:r w:rsidRPr="006E70F4">
        <w:rPr>
          <w:rFonts w:hint="eastAsia"/>
        </w:rPr>
        <w:t>。然而</w:t>
      </w:r>
      <w:r w:rsidRPr="006E70F4">
        <w:rPr>
          <w:rFonts w:hint="eastAsia"/>
        </w:rPr>
        <w:t xml:space="preserve"> AR </w:t>
      </w:r>
      <w:r w:rsidRPr="006E70F4">
        <w:rPr>
          <w:rFonts w:hint="eastAsia"/>
        </w:rPr>
        <w:t>眼鏡在未來發展中仍然面臨一些挑戰，例如隱私問題，因為</w:t>
      </w:r>
      <w:r w:rsidRPr="006E70F4">
        <w:rPr>
          <w:rFonts w:hint="eastAsia"/>
        </w:rPr>
        <w:t xml:space="preserve">AR </w:t>
      </w:r>
      <w:r w:rsidRPr="006E70F4">
        <w:rPr>
          <w:rFonts w:hint="eastAsia"/>
        </w:rPr>
        <w:t>眼鏡可以輕鬆地捕捉使用者和非使用者的資料，醫療領域尤其需要注意保護病人的隱私、顯示螢幕的清晰度和解析度、硬體的耐用性等還需要進一步提升、使用體驗還不夠好，例如長時間使用可能會造成眼睛疲勞</w:t>
      </w:r>
      <w:r w:rsidRPr="006E70F4">
        <w:rPr>
          <w:rFonts w:hint="eastAsia"/>
        </w:rPr>
        <w:t xml:space="preserve"> (Armstrong et al</w:t>
      </w:r>
      <w:r w:rsidR="00F23F92">
        <w:t xml:space="preserve">, </w:t>
      </w:r>
      <w:r w:rsidRPr="006E70F4">
        <w:rPr>
          <w:rFonts w:hint="eastAsia"/>
        </w:rPr>
        <w:t>2014</w:t>
      </w:r>
      <w:r w:rsidR="00F23F92">
        <w:t xml:space="preserve">; </w:t>
      </w:r>
      <w:r w:rsidRPr="006E70F4">
        <w:rPr>
          <w:rFonts w:hint="eastAsia"/>
        </w:rPr>
        <w:t>Monroy et al</w:t>
      </w:r>
      <w:r w:rsidR="00F23F92">
        <w:rPr>
          <w:rFonts w:hint="eastAsia"/>
        </w:rPr>
        <w:t>,</w:t>
      </w:r>
      <w:r w:rsidR="00F23F92">
        <w:t xml:space="preserve"> </w:t>
      </w:r>
      <w:r w:rsidRPr="006E70F4">
        <w:rPr>
          <w:rFonts w:hint="eastAsia"/>
        </w:rPr>
        <w:t>2014</w:t>
      </w:r>
      <w:r w:rsidR="00F23F92">
        <w:rPr>
          <w:rFonts w:hint="eastAsia"/>
        </w:rPr>
        <w:t>;</w:t>
      </w:r>
      <w:r w:rsidR="00F23F92">
        <w:t xml:space="preserve"> </w:t>
      </w:r>
      <w:r w:rsidRPr="006E70F4">
        <w:rPr>
          <w:rFonts w:hint="eastAsia"/>
        </w:rPr>
        <w:t>Moshtaghi et al</w:t>
      </w:r>
      <w:r w:rsidR="00F23F92">
        <w:rPr>
          <w:rFonts w:hint="eastAsia"/>
        </w:rPr>
        <w:t>,</w:t>
      </w:r>
      <w:r w:rsidR="00F23F92">
        <w:t xml:space="preserve"> </w:t>
      </w:r>
      <w:r w:rsidRPr="006E70F4">
        <w:rPr>
          <w:rFonts w:hint="eastAsia"/>
        </w:rPr>
        <w:t>2015)</w:t>
      </w:r>
      <w:r w:rsidRPr="006E70F4">
        <w:rPr>
          <w:rFonts w:hint="eastAsia"/>
        </w:rPr>
        <w:t>，價格還比較高，這限制了它的普及率</w:t>
      </w:r>
      <w:r w:rsidRPr="006E70F4">
        <w:rPr>
          <w:rFonts w:hint="eastAsia"/>
        </w:rPr>
        <w:t xml:space="preserve"> (Wasik</w:t>
      </w:r>
      <w:r w:rsidR="00F23F92">
        <w:t xml:space="preserve">, </w:t>
      </w:r>
      <w:r w:rsidRPr="006E70F4">
        <w:rPr>
          <w:rFonts w:hint="eastAsia"/>
        </w:rPr>
        <w:t>2013)</w:t>
      </w:r>
      <w:r w:rsidRPr="006E70F4">
        <w:rPr>
          <w:rFonts w:hint="eastAsia"/>
        </w:rPr>
        <w:t>。</w:t>
      </w:r>
    </w:p>
    <w:p w14:paraId="237ED62B" w14:textId="3C7A2023" w:rsidR="0044134C" w:rsidRDefault="006E70F4" w:rsidP="00872C02">
      <w:r w:rsidRPr="006E70F4">
        <w:rPr>
          <w:rFonts w:hint="eastAsia"/>
        </w:rPr>
        <w:lastRenderedPageBreak/>
        <w:t>總而言之，</w:t>
      </w:r>
      <w:r w:rsidRPr="006E70F4">
        <w:rPr>
          <w:rFonts w:hint="eastAsia"/>
        </w:rPr>
        <w:t xml:space="preserve">AR </w:t>
      </w:r>
      <w:r w:rsidRPr="006E70F4">
        <w:rPr>
          <w:rFonts w:hint="eastAsia"/>
        </w:rPr>
        <w:t>眼鏡的發展前景非常廣闊，但要實現大規模應用，還需要克服一些挑戰。隨著技術的進步和應用領域的擴展，相信</w:t>
      </w:r>
      <w:r w:rsidRPr="006E70F4">
        <w:rPr>
          <w:rFonts w:hint="eastAsia"/>
        </w:rPr>
        <w:t xml:space="preserve"> AR </w:t>
      </w:r>
      <w:r w:rsidRPr="006E70F4">
        <w:rPr>
          <w:rFonts w:hint="eastAsia"/>
        </w:rPr>
        <w:t>眼鏡未來會在各個領域發揮越來越重要的作用。</w:t>
      </w:r>
    </w:p>
    <w:p w14:paraId="22256219" w14:textId="77777777" w:rsidR="00A011F0" w:rsidRDefault="00A011F0" w:rsidP="00872C02"/>
    <w:p w14:paraId="12ECEBCE" w14:textId="77777777" w:rsidR="00A011F0" w:rsidRDefault="00A011F0" w:rsidP="00A011F0">
      <w:pPr>
        <w:rPr>
          <w:rFonts w:eastAsia="標楷體"/>
          <w:b/>
          <w:bCs/>
        </w:rPr>
      </w:pPr>
      <w:r w:rsidRPr="00FA46B1">
        <w:rPr>
          <w:rFonts w:eastAsia="標楷體" w:hint="eastAsia"/>
          <w:b/>
          <w:bCs/>
        </w:rPr>
        <w:t>AR</w:t>
      </w:r>
      <w:r w:rsidRPr="00FA46B1">
        <w:rPr>
          <w:rFonts w:eastAsia="標楷體" w:hint="eastAsia"/>
          <w:b/>
          <w:bCs/>
        </w:rPr>
        <w:t>與教育結合</w:t>
      </w:r>
    </w:p>
    <w:p w14:paraId="261EFFC6" w14:textId="77777777" w:rsidR="00A011F0" w:rsidRDefault="00A011F0" w:rsidP="00A011F0">
      <w:r>
        <w:rPr>
          <w:rFonts w:hint="eastAsia"/>
        </w:rPr>
        <w:t>AR</w:t>
      </w:r>
      <w:r>
        <w:rPr>
          <w:rFonts w:hint="eastAsia"/>
        </w:rPr>
        <w:t>教育應用的四個方向</w:t>
      </w:r>
      <w:r>
        <w:rPr>
          <w:rFonts w:hint="eastAsia"/>
        </w:rPr>
        <w:t xml:space="preserve"> : </w:t>
      </w:r>
    </w:p>
    <w:p w14:paraId="0E4722C7" w14:textId="77777777" w:rsidR="00A011F0" w:rsidRDefault="00A011F0" w:rsidP="00A011F0">
      <w:pPr>
        <w:pStyle w:val="af3"/>
        <w:numPr>
          <w:ilvl w:val="0"/>
          <w:numId w:val="34"/>
        </w:numPr>
        <w:ind w:leftChars="0"/>
      </w:pPr>
      <w:r>
        <w:rPr>
          <w:rFonts w:hint="eastAsia"/>
        </w:rPr>
        <w:t xml:space="preserve">AR </w:t>
      </w:r>
      <w:r>
        <w:rPr>
          <w:rFonts w:hint="eastAsia"/>
        </w:rPr>
        <w:t>書籍</w:t>
      </w:r>
      <w:r>
        <w:rPr>
          <w:rFonts w:hint="eastAsia"/>
        </w:rPr>
        <w:t xml:space="preserve">: AR </w:t>
      </w:r>
      <w:r>
        <w:rPr>
          <w:rFonts w:hint="eastAsia"/>
        </w:rPr>
        <w:t>書籍可以成為重要的橋樑，幫助大眾從實體世界過渡到數位世界。</w:t>
      </w:r>
      <w:r>
        <w:rPr>
          <w:rFonts w:hint="eastAsia"/>
        </w:rPr>
        <w:t xml:space="preserve">AR </w:t>
      </w:r>
      <w:r>
        <w:rPr>
          <w:rFonts w:hint="eastAsia"/>
        </w:rPr>
        <w:t>技術可以提供</w:t>
      </w:r>
      <w:r>
        <w:rPr>
          <w:rFonts w:hint="eastAsia"/>
        </w:rPr>
        <w:t xml:space="preserve"> 3D </w:t>
      </w:r>
      <w:r>
        <w:rPr>
          <w:rFonts w:hint="eastAsia"/>
        </w:rPr>
        <w:t>呈現和互動體驗，吸引數位原生世代的學習者。例如，德國</w:t>
      </w:r>
      <w:r>
        <w:rPr>
          <w:rFonts w:hint="eastAsia"/>
        </w:rPr>
        <w:t xml:space="preserve"> Meatio </w:t>
      </w:r>
      <w:r>
        <w:rPr>
          <w:rFonts w:hint="eastAsia"/>
        </w:rPr>
        <w:t>公司開發</w:t>
      </w:r>
      <w:r>
        <w:rPr>
          <w:rFonts w:hint="eastAsia"/>
        </w:rPr>
        <w:t xml:space="preserve">AR </w:t>
      </w:r>
      <w:r>
        <w:rPr>
          <w:rFonts w:hint="eastAsia"/>
        </w:rPr>
        <w:t>書籍「狂野未來：生命之書」就展示了</w:t>
      </w:r>
      <w:r>
        <w:rPr>
          <w:rFonts w:hint="eastAsia"/>
        </w:rPr>
        <w:t xml:space="preserve"> AR </w:t>
      </w:r>
      <w:r>
        <w:rPr>
          <w:rFonts w:hint="eastAsia"/>
        </w:rPr>
        <w:t>技術鼓勵讀者與書籍建立連結的潛力</w:t>
      </w:r>
      <w:r>
        <w:rPr>
          <w:rFonts w:hint="eastAsia"/>
        </w:rPr>
        <w:t xml:space="preserve"> (Yuen, 2010)</w:t>
      </w:r>
      <w:r>
        <w:rPr>
          <w:rFonts w:hint="eastAsia"/>
        </w:rPr>
        <w:t>。此外，</w:t>
      </w:r>
      <w:r>
        <w:rPr>
          <w:rFonts w:hint="eastAsia"/>
        </w:rPr>
        <w:t>AR</w:t>
      </w:r>
      <w:r>
        <w:rPr>
          <w:rFonts w:hint="eastAsia"/>
        </w:rPr>
        <w:t>書籍也可以應用在初級教育，例如泰國科學技術促進研究所開發了一本</w:t>
      </w:r>
      <w:r>
        <w:rPr>
          <w:rFonts w:hint="eastAsia"/>
        </w:rPr>
        <w:t xml:space="preserve"> 3D</w:t>
      </w:r>
      <w:r>
        <w:rPr>
          <w:rFonts w:hint="eastAsia"/>
        </w:rPr>
        <w:t>擴增實境地質教書</w:t>
      </w:r>
      <w:r>
        <w:rPr>
          <w:rFonts w:hint="eastAsia"/>
        </w:rPr>
        <w:t xml:space="preserve">  (Billingurst, 2002)</w:t>
      </w:r>
      <w:r>
        <w:rPr>
          <w:rFonts w:hint="eastAsia"/>
        </w:rPr>
        <w:t>。</w:t>
      </w:r>
    </w:p>
    <w:p w14:paraId="5A0DE995" w14:textId="77777777" w:rsidR="00A011F0" w:rsidRDefault="00A011F0" w:rsidP="00A011F0">
      <w:pPr>
        <w:pStyle w:val="af3"/>
        <w:numPr>
          <w:ilvl w:val="0"/>
          <w:numId w:val="34"/>
        </w:numPr>
        <w:ind w:leftChars="0"/>
      </w:pPr>
      <w:r>
        <w:rPr>
          <w:rFonts w:hint="eastAsia"/>
        </w:rPr>
        <w:t xml:space="preserve">AR </w:t>
      </w:r>
      <w:r>
        <w:rPr>
          <w:rFonts w:hint="eastAsia"/>
        </w:rPr>
        <w:t>遊戲</w:t>
      </w:r>
      <w:r>
        <w:rPr>
          <w:rFonts w:hint="eastAsia"/>
        </w:rPr>
        <w:t xml:space="preserve">: AR </w:t>
      </w:r>
      <w:r>
        <w:rPr>
          <w:rFonts w:hint="eastAsia"/>
        </w:rPr>
        <w:t>遊戲可以讓教育工作者以新穎、互動的方式向學生展示概念和聯繫。遊戲可以利用標記技術，將平面遊戲板或地圖轉換成</w:t>
      </w:r>
      <w:r>
        <w:rPr>
          <w:rFonts w:hint="eastAsia"/>
        </w:rPr>
        <w:t xml:space="preserve"> 3D </w:t>
      </w:r>
      <w:r>
        <w:rPr>
          <w:rFonts w:hint="eastAsia"/>
        </w:rPr>
        <w:t>場景。這種遊戲可以應用於考古學、歷史、人類學或地理等學科</w:t>
      </w:r>
      <w:r>
        <w:rPr>
          <w:rFonts w:hint="eastAsia"/>
        </w:rPr>
        <w:t xml:space="preserve"> (Yuen, S et al, 2011)</w:t>
      </w:r>
      <w:r>
        <w:rPr>
          <w:rFonts w:hint="eastAsia"/>
        </w:rPr>
        <w:t>。</w:t>
      </w:r>
    </w:p>
    <w:p w14:paraId="62C6E94B" w14:textId="77777777" w:rsidR="00A011F0" w:rsidRDefault="00A011F0" w:rsidP="00A011F0">
      <w:pPr>
        <w:pStyle w:val="af3"/>
        <w:numPr>
          <w:ilvl w:val="0"/>
          <w:numId w:val="34"/>
        </w:numPr>
        <w:ind w:leftChars="0"/>
      </w:pPr>
      <w:r>
        <w:rPr>
          <w:rFonts w:hint="eastAsia"/>
        </w:rPr>
        <w:t>技能訓練</w:t>
      </w:r>
      <w:r>
        <w:rPr>
          <w:rFonts w:hint="eastAsia"/>
        </w:rPr>
        <w:t xml:space="preserve">: AR </w:t>
      </w:r>
      <w:r>
        <w:rPr>
          <w:rFonts w:hint="eastAsia"/>
        </w:rPr>
        <w:t>眼鏡已經被用於訓練特定任務的技能，例如軍隊中的硬件機械師或飛機維修人員。</w:t>
      </w:r>
      <w:r>
        <w:rPr>
          <w:rFonts w:hint="eastAsia"/>
        </w:rPr>
        <w:t xml:space="preserve"> AR </w:t>
      </w:r>
      <w:r>
        <w:rPr>
          <w:rFonts w:hint="eastAsia"/>
        </w:rPr>
        <w:t>眼鏡可以顯示每個維修步驟、識別所需的工具，並提供文字說明。北卡羅來納大學教堂山分校開發了一個醫療培訓項目，讓醫生利用</w:t>
      </w:r>
      <w:r>
        <w:rPr>
          <w:rFonts w:hint="eastAsia"/>
        </w:rPr>
        <w:t xml:space="preserve"> AR </w:t>
      </w:r>
      <w:r>
        <w:rPr>
          <w:rFonts w:hint="eastAsia"/>
        </w:rPr>
        <w:t>眼鏡練習超音波檢查。</w:t>
      </w:r>
      <w:r>
        <w:rPr>
          <w:rFonts w:hint="eastAsia"/>
        </w:rPr>
        <w:t xml:space="preserve"> </w:t>
      </w:r>
      <w:r>
        <w:rPr>
          <w:rFonts w:hint="eastAsia"/>
        </w:rPr>
        <w:t>哥倫比亞大學也開發了一個</w:t>
      </w:r>
      <w:r>
        <w:rPr>
          <w:rFonts w:hint="eastAsia"/>
        </w:rPr>
        <w:t xml:space="preserve"> AR </w:t>
      </w:r>
      <w:r>
        <w:rPr>
          <w:rFonts w:hint="eastAsia"/>
        </w:rPr>
        <w:t>程式，用於印表機維修手冊</w:t>
      </w:r>
      <w:r>
        <w:rPr>
          <w:rFonts w:hint="eastAsia"/>
        </w:rPr>
        <w:t xml:space="preserve"> (Azuma, 1997)</w:t>
      </w:r>
      <w:r>
        <w:rPr>
          <w:rFonts w:hint="eastAsia"/>
        </w:rPr>
        <w:t>。</w:t>
      </w:r>
    </w:p>
    <w:p w14:paraId="03F0DF3B" w14:textId="77777777" w:rsidR="00A011F0" w:rsidRDefault="00A011F0" w:rsidP="00A011F0">
      <w:pPr>
        <w:pStyle w:val="af3"/>
        <w:numPr>
          <w:ilvl w:val="0"/>
          <w:numId w:val="34"/>
        </w:numPr>
        <w:ind w:leftChars="0"/>
      </w:pPr>
      <w:r>
        <w:rPr>
          <w:rFonts w:hint="eastAsia"/>
        </w:rPr>
        <w:t>無地域限制的學習</w:t>
      </w:r>
      <w:r>
        <w:rPr>
          <w:rFonts w:hint="eastAsia"/>
        </w:rPr>
        <w:t xml:space="preserve">: </w:t>
      </w:r>
      <w:r>
        <w:rPr>
          <w:rFonts w:hint="eastAsia"/>
        </w:rPr>
        <w:t>作者認為</w:t>
      </w:r>
      <w:r>
        <w:rPr>
          <w:rFonts w:hint="eastAsia"/>
        </w:rPr>
        <w:t xml:space="preserve"> AR </w:t>
      </w:r>
      <w:r>
        <w:rPr>
          <w:rFonts w:hint="eastAsia"/>
        </w:rPr>
        <w:t>技術可以促進無所不在的學習，讓學習者可以隨時隨地獲得各種來源的資訊。結合</w:t>
      </w:r>
      <w:r>
        <w:rPr>
          <w:rFonts w:hint="eastAsia"/>
        </w:rPr>
        <w:t xml:space="preserve"> AR </w:t>
      </w:r>
      <w:r>
        <w:rPr>
          <w:rFonts w:hint="eastAsia"/>
        </w:rPr>
        <w:t>書籍、遊戲和基於地理位置的</w:t>
      </w:r>
      <w:r>
        <w:rPr>
          <w:rFonts w:hint="eastAsia"/>
        </w:rPr>
        <w:t xml:space="preserve"> AR </w:t>
      </w:r>
      <w:r>
        <w:rPr>
          <w:rFonts w:hint="eastAsia"/>
        </w:rPr>
        <w:t>資訊，學習者可以隨時隨地探索和學習</w:t>
      </w:r>
      <w:r>
        <w:rPr>
          <w:rFonts w:hint="eastAsia"/>
        </w:rPr>
        <w:t xml:space="preserve"> (Dede, 2008; Diakopoulos et al, 2011)</w:t>
      </w:r>
      <w:r>
        <w:rPr>
          <w:rFonts w:hint="eastAsia"/>
        </w:rPr>
        <w:t>。</w:t>
      </w:r>
    </w:p>
    <w:p w14:paraId="4AB08D03" w14:textId="77777777" w:rsidR="00A011F0" w:rsidRDefault="00A011F0" w:rsidP="00A011F0">
      <w:pPr>
        <w:pStyle w:val="af3"/>
        <w:ind w:leftChars="0"/>
      </w:pPr>
    </w:p>
    <w:p w14:paraId="721E76DE" w14:textId="77777777" w:rsidR="00A011F0" w:rsidRDefault="00A011F0" w:rsidP="00A011F0">
      <w:pPr>
        <w:rPr>
          <w:rFonts w:eastAsia="標楷體"/>
          <w:b/>
          <w:bCs/>
        </w:rPr>
      </w:pPr>
      <w:r w:rsidRPr="009978AF">
        <w:rPr>
          <w:rFonts w:eastAsia="標楷體" w:hint="eastAsia"/>
          <w:b/>
          <w:bCs/>
        </w:rPr>
        <w:t xml:space="preserve">AR </w:t>
      </w:r>
      <w:r w:rsidRPr="009978AF">
        <w:rPr>
          <w:rFonts w:eastAsia="標楷體" w:hint="eastAsia"/>
          <w:b/>
          <w:bCs/>
        </w:rPr>
        <w:t>教學的未來展望與趨勢</w:t>
      </w:r>
    </w:p>
    <w:p w14:paraId="15C30721" w14:textId="77777777" w:rsidR="00A011F0" w:rsidRDefault="00A011F0" w:rsidP="00A011F0">
      <w:pPr>
        <w:pStyle w:val="af3"/>
        <w:numPr>
          <w:ilvl w:val="0"/>
          <w:numId w:val="35"/>
        </w:numPr>
        <w:ind w:leftChars="0"/>
      </w:pPr>
      <w:r>
        <w:rPr>
          <w:rFonts w:hint="eastAsia"/>
        </w:rPr>
        <w:t>個人化學習體驗：</w:t>
      </w:r>
      <w:r>
        <w:rPr>
          <w:rFonts w:hint="eastAsia"/>
        </w:rPr>
        <w:t xml:space="preserve"> AR </w:t>
      </w:r>
      <w:r>
        <w:rPr>
          <w:rFonts w:hint="eastAsia"/>
        </w:rPr>
        <w:t>技術可以根據學生的個別需求和學習進度，提供客製化的學習內容和體驗。例如，學習外語的學生可以透過</w:t>
      </w:r>
      <w:r>
        <w:rPr>
          <w:rFonts w:hint="eastAsia"/>
        </w:rPr>
        <w:t xml:space="preserve"> AR </w:t>
      </w:r>
      <w:r>
        <w:rPr>
          <w:rFonts w:hint="eastAsia"/>
        </w:rPr>
        <w:t>模擬練習發音，系統會根據學生的表現提供即時回饋和建議</w:t>
      </w:r>
      <w:r>
        <w:rPr>
          <w:rFonts w:hint="eastAsia"/>
        </w:rPr>
        <w:t xml:space="preserve"> (Yuen, S et al, 2011)</w:t>
      </w:r>
      <w:r>
        <w:rPr>
          <w:rFonts w:hint="eastAsia"/>
        </w:rPr>
        <w:t>。</w:t>
      </w:r>
    </w:p>
    <w:p w14:paraId="75F546CA" w14:textId="77777777" w:rsidR="00A011F0" w:rsidRDefault="00A011F0" w:rsidP="00A011F0">
      <w:pPr>
        <w:pStyle w:val="af3"/>
        <w:numPr>
          <w:ilvl w:val="0"/>
          <w:numId w:val="35"/>
        </w:numPr>
        <w:ind w:leftChars="0"/>
      </w:pPr>
      <w:r>
        <w:rPr>
          <w:rFonts w:hint="eastAsia"/>
        </w:rPr>
        <w:t>提升學習動機和參與度：</w:t>
      </w:r>
      <w:r>
        <w:rPr>
          <w:rFonts w:hint="eastAsia"/>
        </w:rPr>
        <w:t>AR</w:t>
      </w:r>
      <w:r>
        <w:rPr>
          <w:rFonts w:hint="eastAsia"/>
        </w:rPr>
        <w:t>技術可以將抽象的概念具體化，讓學習變得更有趣、更具互動性</w:t>
      </w:r>
      <w:r>
        <w:rPr>
          <w:rFonts w:hint="eastAsia"/>
        </w:rPr>
        <w:t>(Billinghurst, 2002; Cooperstock, 2001; Klopfer &amp; Squire, 2008; Shelton &amp; Hedley, 2002)</w:t>
      </w:r>
      <w:r>
        <w:rPr>
          <w:rFonts w:hint="eastAsia"/>
        </w:rPr>
        <w:t>。</w:t>
      </w:r>
      <w:r>
        <w:rPr>
          <w:rFonts w:hint="eastAsia"/>
        </w:rPr>
        <w:t xml:space="preserve"> </w:t>
      </w:r>
      <w:r>
        <w:rPr>
          <w:rFonts w:hint="eastAsia"/>
        </w:rPr>
        <w:t>例如，學生可以透過</w:t>
      </w:r>
      <w:r>
        <w:rPr>
          <w:rFonts w:hint="eastAsia"/>
        </w:rPr>
        <w:t xml:space="preserve"> AR </w:t>
      </w:r>
      <w:r>
        <w:rPr>
          <w:rFonts w:hint="eastAsia"/>
        </w:rPr>
        <w:t>應用程式體驗模擬的化學實驗，或是參與互動式的歷史事件重現。</w:t>
      </w:r>
    </w:p>
    <w:p w14:paraId="5DA9B05D" w14:textId="77777777" w:rsidR="00A011F0" w:rsidRDefault="00A011F0" w:rsidP="00A011F0">
      <w:pPr>
        <w:pStyle w:val="af3"/>
        <w:numPr>
          <w:ilvl w:val="0"/>
          <w:numId w:val="35"/>
        </w:numPr>
        <w:ind w:leftChars="0"/>
      </w:pPr>
      <w:r>
        <w:rPr>
          <w:rFonts w:hint="eastAsia"/>
        </w:rPr>
        <w:t>虛擬實境</w:t>
      </w:r>
      <w:r>
        <w:rPr>
          <w:rFonts w:hint="eastAsia"/>
        </w:rPr>
        <w:t xml:space="preserve"> (VR) </w:t>
      </w:r>
      <w:r>
        <w:rPr>
          <w:rFonts w:hint="eastAsia"/>
        </w:rPr>
        <w:t>的整合：</w:t>
      </w:r>
      <w:r>
        <w:rPr>
          <w:rFonts w:hint="eastAsia"/>
        </w:rPr>
        <w:t xml:space="preserve"> AR </w:t>
      </w:r>
      <w:r>
        <w:rPr>
          <w:rFonts w:hint="eastAsia"/>
        </w:rPr>
        <w:t>和</w:t>
      </w:r>
      <w:r>
        <w:rPr>
          <w:rFonts w:hint="eastAsia"/>
        </w:rPr>
        <w:t xml:space="preserve"> VR </w:t>
      </w:r>
      <w:r>
        <w:rPr>
          <w:rFonts w:hint="eastAsia"/>
        </w:rPr>
        <w:t>技術的結合，可以創造更沉浸式的學習體驗</w:t>
      </w:r>
      <w:r>
        <w:rPr>
          <w:rFonts w:hint="eastAsia"/>
        </w:rPr>
        <w:t xml:space="preserve"> (Fulton, 2007)</w:t>
      </w:r>
      <w:r>
        <w:rPr>
          <w:rFonts w:hint="eastAsia"/>
        </w:rPr>
        <w:t>。</w:t>
      </w:r>
      <w:r>
        <w:rPr>
          <w:rFonts w:hint="eastAsia"/>
        </w:rPr>
        <w:t xml:space="preserve"> </w:t>
      </w:r>
      <w:r>
        <w:rPr>
          <w:rFonts w:hint="eastAsia"/>
        </w:rPr>
        <w:t>例如，學生可以透過</w:t>
      </w:r>
      <w:r>
        <w:rPr>
          <w:rFonts w:hint="eastAsia"/>
        </w:rPr>
        <w:t xml:space="preserve"> VR </w:t>
      </w:r>
      <w:r>
        <w:rPr>
          <w:rFonts w:hint="eastAsia"/>
        </w:rPr>
        <w:t>頭戴式裝置進入模擬的古代城市，或是參與虛擬的手術模擬訓練</w:t>
      </w:r>
      <w:r>
        <w:rPr>
          <w:rFonts w:hint="eastAsia"/>
        </w:rPr>
        <w:t xml:space="preserve"> (Yuen,  S et al, 2011)</w:t>
      </w:r>
      <w:r>
        <w:rPr>
          <w:rFonts w:hint="eastAsia"/>
        </w:rPr>
        <w:t>。</w:t>
      </w:r>
    </w:p>
    <w:p w14:paraId="51DFB8B9" w14:textId="77777777" w:rsidR="00A011F0" w:rsidRDefault="00A011F0" w:rsidP="00A011F0">
      <w:pPr>
        <w:pStyle w:val="af3"/>
        <w:numPr>
          <w:ilvl w:val="0"/>
          <w:numId w:val="35"/>
        </w:numPr>
        <w:ind w:leftChars="0"/>
      </w:pPr>
      <w:r>
        <w:rPr>
          <w:rFonts w:hint="eastAsia"/>
        </w:rPr>
        <w:t>應用領域的多元化：</w:t>
      </w:r>
      <w:r>
        <w:rPr>
          <w:rFonts w:hint="eastAsia"/>
        </w:rPr>
        <w:t xml:space="preserve"> AR </w:t>
      </w:r>
      <w:r>
        <w:rPr>
          <w:rFonts w:hint="eastAsia"/>
        </w:rPr>
        <w:t>教學的應用不再侷限於科學和工程等學科，未來將會擴展到語言、藝術、人文等更多領域</w:t>
      </w:r>
      <w:r>
        <w:rPr>
          <w:rFonts w:hint="eastAsia"/>
        </w:rPr>
        <w:t xml:space="preserve">  (Yuen, S et al, 2011)</w:t>
      </w:r>
      <w:r>
        <w:rPr>
          <w:rFonts w:hint="eastAsia"/>
        </w:rPr>
        <w:t>。例如，學生可以透過</w:t>
      </w:r>
      <w:r>
        <w:rPr>
          <w:rFonts w:hint="eastAsia"/>
        </w:rPr>
        <w:t xml:space="preserve"> AR </w:t>
      </w:r>
      <w:r>
        <w:rPr>
          <w:rFonts w:hint="eastAsia"/>
        </w:rPr>
        <w:t>應用程式學習繪畫技巧，或是體驗虛擬的戲劇表演。</w:t>
      </w:r>
    </w:p>
    <w:p w14:paraId="0EBE825A" w14:textId="77777777" w:rsidR="00A011F0" w:rsidRDefault="00A011F0" w:rsidP="00A011F0">
      <w:r>
        <w:rPr>
          <w:rFonts w:hint="eastAsia"/>
        </w:rPr>
        <w:t>挑戰和發展方向</w:t>
      </w:r>
    </w:p>
    <w:p w14:paraId="3D9B74D0" w14:textId="77777777" w:rsidR="00A011F0" w:rsidRDefault="00A011F0" w:rsidP="00A011F0">
      <w:pPr>
        <w:pStyle w:val="af3"/>
        <w:numPr>
          <w:ilvl w:val="0"/>
          <w:numId w:val="36"/>
        </w:numPr>
        <w:ind w:leftChars="0"/>
      </w:pPr>
      <w:r>
        <w:rPr>
          <w:rFonts w:hint="eastAsia"/>
        </w:rPr>
        <w:t>硬體設備的成本和普及率：</w:t>
      </w:r>
      <w:r>
        <w:rPr>
          <w:rFonts w:hint="eastAsia"/>
        </w:rPr>
        <w:t xml:space="preserve"> AR </w:t>
      </w:r>
      <w:r>
        <w:rPr>
          <w:rFonts w:hint="eastAsia"/>
        </w:rPr>
        <w:t>教學需要使用特定的硬體設備，例如</w:t>
      </w:r>
      <w:r>
        <w:rPr>
          <w:rFonts w:hint="eastAsia"/>
        </w:rPr>
        <w:t xml:space="preserve"> AR </w:t>
      </w:r>
      <w:r>
        <w:rPr>
          <w:rFonts w:hint="eastAsia"/>
        </w:rPr>
        <w:t>眼鏡、平板電腦等，這些設備的成本和普及率是影響</w:t>
      </w:r>
      <w:r>
        <w:rPr>
          <w:rFonts w:hint="eastAsia"/>
        </w:rPr>
        <w:t xml:space="preserve"> AR </w:t>
      </w:r>
      <w:r>
        <w:rPr>
          <w:rFonts w:hint="eastAsia"/>
        </w:rPr>
        <w:t>教學發展的重要因素。</w:t>
      </w:r>
    </w:p>
    <w:p w14:paraId="0FDD194C" w14:textId="77777777" w:rsidR="00A011F0" w:rsidRDefault="00A011F0" w:rsidP="00A011F0">
      <w:pPr>
        <w:pStyle w:val="af3"/>
        <w:numPr>
          <w:ilvl w:val="0"/>
          <w:numId w:val="36"/>
        </w:numPr>
        <w:ind w:leftChars="0"/>
      </w:pPr>
      <w:r>
        <w:rPr>
          <w:rFonts w:hint="eastAsia"/>
        </w:rPr>
        <w:t xml:space="preserve">AR </w:t>
      </w:r>
      <w:r>
        <w:rPr>
          <w:rFonts w:hint="eastAsia"/>
        </w:rPr>
        <w:t>內容的開發和製作：</w:t>
      </w:r>
      <w:r>
        <w:rPr>
          <w:rFonts w:hint="eastAsia"/>
        </w:rPr>
        <w:t xml:space="preserve"> </w:t>
      </w:r>
      <w:r>
        <w:rPr>
          <w:rFonts w:hint="eastAsia"/>
        </w:rPr>
        <w:t>製作高品質的</w:t>
      </w:r>
      <w:r>
        <w:rPr>
          <w:rFonts w:hint="eastAsia"/>
        </w:rPr>
        <w:t xml:space="preserve"> AR </w:t>
      </w:r>
      <w:r>
        <w:rPr>
          <w:rFonts w:hint="eastAsia"/>
        </w:rPr>
        <w:t>教學內容需要投入大量的時間和資源，這也是</w:t>
      </w:r>
      <w:r>
        <w:rPr>
          <w:rFonts w:hint="eastAsia"/>
        </w:rPr>
        <w:t xml:space="preserve"> AR </w:t>
      </w:r>
      <w:r>
        <w:rPr>
          <w:rFonts w:hint="eastAsia"/>
        </w:rPr>
        <w:t>教學發展的一大挑戰。</w:t>
      </w:r>
    </w:p>
    <w:p w14:paraId="302021E5" w14:textId="77777777" w:rsidR="00A011F0" w:rsidRDefault="00A011F0" w:rsidP="00A011F0">
      <w:pPr>
        <w:pStyle w:val="af3"/>
        <w:numPr>
          <w:ilvl w:val="0"/>
          <w:numId w:val="36"/>
        </w:numPr>
        <w:ind w:leftChars="0"/>
      </w:pPr>
      <w:r>
        <w:rPr>
          <w:rFonts w:hint="eastAsia"/>
        </w:rPr>
        <w:t>教師的專業發展：</w:t>
      </w:r>
      <w:r>
        <w:rPr>
          <w:rFonts w:hint="eastAsia"/>
        </w:rPr>
        <w:t xml:space="preserve"> </w:t>
      </w:r>
      <w:r>
        <w:rPr>
          <w:rFonts w:hint="eastAsia"/>
        </w:rPr>
        <w:t>教師需要學習如何設計和運用</w:t>
      </w:r>
      <w:r>
        <w:rPr>
          <w:rFonts w:hint="eastAsia"/>
        </w:rPr>
        <w:t xml:space="preserve"> AR </w:t>
      </w:r>
      <w:r>
        <w:rPr>
          <w:rFonts w:hint="eastAsia"/>
        </w:rPr>
        <w:t>教學活動，才能有效地將</w:t>
      </w:r>
      <w:r>
        <w:rPr>
          <w:rFonts w:hint="eastAsia"/>
        </w:rPr>
        <w:t xml:space="preserve"> AR </w:t>
      </w:r>
      <w:r>
        <w:rPr>
          <w:rFonts w:hint="eastAsia"/>
        </w:rPr>
        <w:t>技術融入教學實踐。</w:t>
      </w:r>
    </w:p>
    <w:p w14:paraId="2FA2C85A" w14:textId="3867C3C5" w:rsidR="00A011F0" w:rsidRPr="006E70F4" w:rsidRDefault="00A011F0" w:rsidP="00A011F0">
      <w:pPr>
        <w:rPr>
          <w:bCs/>
        </w:rPr>
      </w:pPr>
      <w:r>
        <w:rPr>
          <w:rFonts w:hint="eastAsia"/>
        </w:rPr>
        <w:t xml:space="preserve">    </w:t>
      </w:r>
      <w:r>
        <w:rPr>
          <w:rFonts w:hint="eastAsia"/>
        </w:rPr>
        <w:t>總結</w:t>
      </w:r>
      <w:r>
        <w:rPr>
          <w:rFonts w:hint="eastAsia"/>
        </w:rPr>
        <w:t xml:space="preserve">AR </w:t>
      </w:r>
      <w:r>
        <w:rPr>
          <w:rFonts w:hint="eastAsia"/>
        </w:rPr>
        <w:t>教學具有巨大的潛力，可以為學生帶來更豐富、更有效的學習體驗。隨著</w:t>
      </w:r>
      <w:r>
        <w:rPr>
          <w:rFonts w:hint="eastAsia"/>
        </w:rPr>
        <w:t xml:space="preserve"> AR </w:t>
      </w:r>
      <w:r>
        <w:rPr>
          <w:rFonts w:hint="eastAsia"/>
        </w:rPr>
        <w:t>技術的</w:t>
      </w:r>
      <w:r>
        <w:rPr>
          <w:rFonts w:hint="eastAsia"/>
        </w:rPr>
        <w:lastRenderedPageBreak/>
        <w:t>發展和普及，</w:t>
      </w:r>
      <w:r>
        <w:rPr>
          <w:rFonts w:hint="eastAsia"/>
        </w:rPr>
        <w:t xml:space="preserve">AR </w:t>
      </w:r>
      <w:r>
        <w:rPr>
          <w:rFonts w:hint="eastAsia"/>
        </w:rPr>
        <w:t>教學將會在未來教育中扮演越來越重要的角色</w:t>
      </w:r>
      <w:r>
        <w:rPr>
          <w:rFonts w:hint="eastAsia"/>
        </w:rPr>
        <w:t xml:space="preserve">  (Yuen, S et al, 2011)</w:t>
      </w:r>
      <w:r>
        <w:rPr>
          <w:rFonts w:hint="eastAsia"/>
        </w:rPr>
        <w:t>。</w:t>
      </w:r>
    </w:p>
    <w:p w14:paraId="63B724EF" w14:textId="28196E6E" w:rsidR="00FA7143" w:rsidRDefault="00873AEF" w:rsidP="00FA7143">
      <w:pPr>
        <w:pStyle w:val="ab"/>
        <w:rPr>
          <w:rFonts w:cs="Times New Roman"/>
        </w:rPr>
      </w:pPr>
      <w:bookmarkStart w:id="16" w:name="_Toc186894181"/>
      <w:r>
        <w:rPr>
          <w:rFonts w:hint="eastAsia"/>
        </w:rPr>
        <w:t>2</w:t>
      </w:r>
      <w:r w:rsidR="00A011F0">
        <w:t>-2</w:t>
      </w:r>
      <w:r w:rsidR="00FA7143">
        <w:t xml:space="preserve"> </w:t>
      </w:r>
      <w:r w:rsidR="00FA7143">
        <w:rPr>
          <w:rFonts w:ascii="標楷體" w:hAnsi="標楷體"/>
        </w:rPr>
        <w:t>生成式</w:t>
      </w:r>
      <w:r w:rsidR="00FA7143" w:rsidRPr="00DC0C12">
        <w:rPr>
          <w:rFonts w:cs="Times New Roman"/>
        </w:rPr>
        <w:t>AI</w:t>
      </w:r>
      <w:bookmarkEnd w:id="16"/>
    </w:p>
    <w:p w14:paraId="3E005DF5" w14:textId="3D4DE14D" w:rsidR="00D61B14" w:rsidRDefault="00473BCE" w:rsidP="000D5FFF">
      <w:pPr>
        <w:ind w:firstLineChars="200" w:firstLine="480"/>
      </w:pPr>
      <w:r w:rsidRPr="00473BCE">
        <w:rPr>
          <w:rFonts w:hint="eastAsia"/>
        </w:rPr>
        <w:t>生成式</w:t>
      </w:r>
      <w:r w:rsidRPr="00473BCE">
        <w:rPr>
          <w:rFonts w:hint="eastAsia"/>
        </w:rPr>
        <w:t xml:space="preserve"> AI</w:t>
      </w:r>
      <w:r w:rsidRPr="00473BCE">
        <w:rPr>
          <w:rFonts w:hint="eastAsia"/>
        </w:rPr>
        <w:t>，也稱為生成式人工智慧（</w:t>
      </w:r>
      <w:r w:rsidRPr="00473BCE">
        <w:rPr>
          <w:rFonts w:hint="eastAsia"/>
        </w:rPr>
        <w:t>generative artificial intelligence</w:t>
      </w:r>
      <w:r w:rsidRPr="00473BCE">
        <w:rPr>
          <w:rFonts w:hint="eastAsia"/>
        </w:rPr>
        <w:t>），是一種透過機器學習和深度學習技術，依託數位化圖像數據庫，運用演算法生成圖像的技術。</w:t>
      </w:r>
      <w:r w:rsidRPr="00473BCE">
        <w:rPr>
          <w:rFonts w:hint="eastAsia"/>
        </w:rPr>
        <w:t xml:space="preserve"> </w:t>
      </w:r>
      <w:r w:rsidRPr="00473BCE">
        <w:rPr>
          <w:rFonts w:hint="eastAsia"/>
        </w:rPr>
        <w:t>生成式</w:t>
      </w:r>
      <w:r w:rsidRPr="00473BCE">
        <w:rPr>
          <w:rFonts w:hint="eastAsia"/>
        </w:rPr>
        <w:t xml:space="preserve"> AI </w:t>
      </w:r>
      <w:r w:rsidRPr="00473BCE">
        <w:rPr>
          <w:rFonts w:hint="eastAsia"/>
        </w:rPr>
        <w:t>可應用於生成文本、圖像、影音、音樂等內容，這些內容也被稱為</w:t>
      </w:r>
      <w:r w:rsidRPr="00473BCE">
        <w:rPr>
          <w:rFonts w:hint="eastAsia"/>
        </w:rPr>
        <w:t xml:space="preserve"> AIGC</w:t>
      </w:r>
      <w:r w:rsidRPr="00473BCE">
        <w:rPr>
          <w:rFonts w:hint="eastAsia"/>
        </w:rPr>
        <w:t>（</w:t>
      </w:r>
      <w:r w:rsidRPr="00473BCE">
        <w:rPr>
          <w:rFonts w:hint="eastAsia"/>
        </w:rPr>
        <w:t>AI generated content</w:t>
      </w:r>
      <w:r>
        <w:rPr>
          <w:rFonts w:hint="eastAsia"/>
        </w:rPr>
        <w:t>），即人工智慧生成內容</w:t>
      </w:r>
      <w:r>
        <w:rPr>
          <w:rFonts w:hint="eastAsia"/>
        </w:rPr>
        <w:t xml:space="preserve"> (</w:t>
      </w:r>
      <w:r w:rsidR="00F23F92">
        <w:rPr>
          <w:rFonts w:hint="eastAsia"/>
        </w:rPr>
        <w:t>羅禎俋</w:t>
      </w:r>
      <w:r w:rsidR="00F23F92">
        <w:rPr>
          <w:rFonts w:hint="eastAsia"/>
        </w:rPr>
        <w:t>,</w:t>
      </w:r>
      <w:r w:rsidR="00F23F92">
        <w:t xml:space="preserve"> </w:t>
      </w:r>
      <w:r>
        <w:rPr>
          <w:rFonts w:hint="eastAsia"/>
        </w:rPr>
        <w:t>2024)</w:t>
      </w:r>
      <w:r w:rsidR="00D61B14" w:rsidRPr="00D61B14">
        <w:rPr>
          <w:rFonts w:hint="eastAsia"/>
        </w:rPr>
        <w:t xml:space="preserve"> </w:t>
      </w:r>
      <w:r w:rsidR="00D61B14">
        <w:rPr>
          <w:rFonts w:hint="eastAsia"/>
        </w:rPr>
        <w:t>。</w:t>
      </w:r>
      <w:r w:rsidR="00D61B14">
        <w:rPr>
          <w:rFonts w:hint="eastAsia"/>
        </w:rPr>
        <w:t xml:space="preserve">AIGC </w:t>
      </w:r>
      <w:r w:rsidR="00D61B14">
        <w:rPr>
          <w:rFonts w:hint="eastAsia"/>
        </w:rPr>
        <w:t>指的是利用先進的</w:t>
      </w:r>
      <w:r w:rsidR="00D61B14">
        <w:rPr>
          <w:rFonts w:hint="eastAsia"/>
        </w:rPr>
        <w:t xml:space="preserve"> GAI </w:t>
      </w:r>
      <w:r w:rsidR="00D61B14">
        <w:rPr>
          <w:rFonts w:hint="eastAsia"/>
        </w:rPr>
        <w:t>技術生成的內容</w:t>
      </w:r>
      <w:r w:rsidR="00D61B14">
        <w:rPr>
          <w:rFonts w:hint="eastAsia"/>
        </w:rPr>
        <w:t xml:space="preserve"> </w:t>
      </w:r>
      <w:r w:rsidR="00D61B14">
        <w:rPr>
          <w:rFonts w:hint="eastAsia"/>
        </w:rPr>
        <w:t>，而不是由人類作者創作的內容。</w:t>
      </w:r>
      <w:r w:rsidR="00D61B14">
        <w:rPr>
          <w:rFonts w:hint="eastAsia"/>
        </w:rPr>
        <w:t xml:space="preserve">AIGC </w:t>
      </w:r>
      <w:r w:rsidR="00D61B14">
        <w:rPr>
          <w:rFonts w:hint="eastAsia"/>
        </w:rPr>
        <w:t>可以自動化內容創作，在短時間內創作大量內容。舉例來說，</w:t>
      </w:r>
      <w:r w:rsidR="00D61B14">
        <w:rPr>
          <w:rFonts w:hint="eastAsia"/>
        </w:rPr>
        <w:t xml:space="preserve">ChatGPT </w:t>
      </w:r>
      <w:r w:rsidR="00D61B14">
        <w:rPr>
          <w:rFonts w:hint="eastAsia"/>
        </w:rPr>
        <w:t>是一個由</w:t>
      </w:r>
      <w:r w:rsidR="00D61B14">
        <w:rPr>
          <w:rFonts w:hint="eastAsia"/>
        </w:rPr>
        <w:t xml:space="preserve"> OpenAI </w:t>
      </w:r>
      <w:r w:rsidR="00D61B14">
        <w:rPr>
          <w:rFonts w:hint="eastAsia"/>
        </w:rPr>
        <w:t>開發用於建構對話式</w:t>
      </w:r>
      <w:r w:rsidR="00D61B14">
        <w:rPr>
          <w:rFonts w:hint="eastAsia"/>
        </w:rPr>
        <w:t xml:space="preserve"> AI </w:t>
      </w:r>
      <w:r w:rsidR="00D61B14">
        <w:rPr>
          <w:rFonts w:hint="eastAsia"/>
        </w:rPr>
        <w:t>系統的語言模型，它可以有效地理解</w:t>
      </w:r>
      <w:r w:rsidR="00D61B14">
        <w:rPr>
          <w:rFonts w:hint="eastAsia"/>
        </w:rPr>
        <w:t xml:space="preserve"> </w:t>
      </w:r>
      <w:r w:rsidR="00D61B14">
        <w:rPr>
          <w:rFonts w:hint="eastAsia"/>
        </w:rPr>
        <w:t>並以有意義的方式回應人類語言的輸入。另一個例子是</w:t>
      </w:r>
      <w:r w:rsidR="00D61B14">
        <w:rPr>
          <w:rFonts w:hint="eastAsia"/>
        </w:rPr>
        <w:t xml:space="preserve"> DALL-E</w:t>
      </w:r>
      <w:r w:rsidR="00D61B14">
        <w:rPr>
          <w:rFonts w:hint="eastAsia"/>
        </w:rPr>
        <w:t>，這是另一個由</w:t>
      </w:r>
      <w:r w:rsidR="00D61B14">
        <w:rPr>
          <w:rFonts w:hint="eastAsia"/>
        </w:rPr>
        <w:t xml:space="preserve"> OpenAI </w:t>
      </w:r>
      <w:r w:rsidR="00D61B14">
        <w:rPr>
          <w:rFonts w:hint="eastAsia"/>
        </w:rPr>
        <w:t>開發的</w:t>
      </w:r>
      <w:r w:rsidR="00D61B14">
        <w:rPr>
          <w:rFonts w:hint="eastAsia"/>
        </w:rPr>
        <w:t xml:space="preserve">GAI </w:t>
      </w:r>
      <w:r w:rsidR="00D61B14">
        <w:rPr>
          <w:rFonts w:hint="eastAsia"/>
        </w:rPr>
        <w:t>模型，它能夠在幾分鐘內根據文字描述創作出獨特且高品質的圖像</w:t>
      </w:r>
      <w:r w:rsidR="00D61B14">
        <w:rPr>
          <w:rFonts w:hint="eastAsia"/>
        </w:rPr>
        <w:t xml:space="preserve"> ( A. Ramesh</w:t>
      </w:r>
      <w:r w:rsidR="00F23F92">
        <w:rPr>
          <w:rFonts w:hint="eastAsia"/>
        </w:rPr>
        <w:t>,</w:t>
      </w:r>
      <w:r w:rsidR="00F23F92">
        <w:t xml:space="preserve"> </w:t>
      </w:r>
      <w:r w:rsidR="00D61B14">
        <w:rPr>
          <w:rFonts w:hint="eastAsia"/>
        </w:rPr>
        <w:t>2022)</w:t>
      </w:r>
      <w:r w:rsidR="00D61B14">
        <w:rPr>
          <w:rFonts w:hint="eastAsia"/>
        </w:rPr>
        <w:t>。</w:t>
      </w:r>
      <w:r w:rsidR="00D61B14">
        <w:t xml:space="preserve">GAI </w:t>
      </w:r>
      <w:r w:rsidR="00D61B14">
        <w:rPr>
          <w:rFonts w:hint="eastAsia"/>
        </w:rPr>
        <w:t>的發展歷程可以追溯到早期的生成模型，如</w:t>
      </w:r>
      <w:r w:rsidR="00D61B14">
        <w:t xml:space="preserve"> GAN </w:t>
      </w:r>
      <w:r w:rsidR="00D61B14">
        <w:rPr>
          <w:rFonts w:hint="eastAsia"/>
        </w:rPr>
        <w:t>和</w:t>
      </w:r>
      <w:r w:rsidR="00D61B14">
        <w:t xml:space="preserve"> VAE1</w:t>
      </w:r>
      <w:r w:rsidR="00D61B14">
        <w:rPr>
          <w:rFonts w:hint="eastAsia"/>
        </w:rPr>
        <w:t>。近年来，随着</w:t>
      </w:r>
      <w:r w:rsidR="00D61B14">
        <w:t xml:space="preserve"> Transformer </w:t>
      </w:r>
      <w:r w:rsidR="00D61B14">
        <w:rPr>
          <w:rFonts w:hint="eastAsia"/>
        </w:rPr>
        <w:t>模型的出現，</w:t>
      </w:r>
      <w:r w:rsidR="00D61B14">
        <w:rPr>
          <w:rFonts w:hint="eastAsia"/>
        </w:rPr>
        <w:t xml:space="preserve">GAI </w:t>
      </w:r>
      <w:r w:rsidR="00D61B14">
        <w:rPr>
          <w:rFonts w:hint="eastAsia"/>
        </w:rPr>
        <w:t>技術得到了快速發展，並應用於更廣泛的領域包括藝術、廣告和教育</w:t>
      </w:r>
      <w:r w:rsidR="00D61B14">
        <w:rPr>
          <w:rFonts w:hint="eastAsia"/>
        </w:rPr>
        <w:t>( N. Anantrasirichai</w:t>
      </w:r>
      <w:r w:rsidR="00F23F92">
        <w:rPr>
          <w:rFonts w:hint="eastAsia"/>
        </w:rPr>
        <w:t>,</w:t>
      </w:r>
      <w:r w:rsidR="00F23F92">
        <w:t xml:space="preserve"> </w:t>
      </w:r>
      <w:r w:rsidR="00D61B14">
        <w:rPr>
          <w:rFonts w:hint="eastAsia"/>
        </w:rPr>
        <w:t>2021</w:t>
      </w:r>
      <w:r w:rsidR="00F23F92">
        <w:rPr>
          <w:rFonts w:hint="eastAsia"/>
        </w:rPr>
        <w:t>;</w:t>
      </w:r>
      <w:r w:rsidR="00F23F92">
        <w:t xml:space="preserve"> </w:t>
      </w:r>
      <w:r w:rsidR="00D61B14">
        <w:rPr>
          <w:rFonts w:hint="eastAsia"/>
        </w:rPr>
        <w:t xml:space="preserve"> J. Kietzmann et al</w:t>
      </w:r>
      <w:r w:rsidR="00F23F92">
        <w:rPr>
          <w:rFonts w:hint="eastAsia"/>
        </w:rPr>
        <w:t>,</w:t>
      </w:r>
      <w:r w:rsidR="00F23F92">
        <w:t xml:space="preserve"> </w:t>
      </w:r>
      <w:r w:rsidR="00D61B14">
        <w:rPr>
          <w:rFonts w:hint="eastAsia"/>
        </w:rPr>
        <w:t>2018</w:t>
      </w:r>
      <w:r w:rsidR="00F23F92">
        <w:rPr>
          <w:rFonts w:hint="eastAsia"/>
        </w:rPr>
        <w:t>;</w:t>
      </w:r>
      <w:r w:rsidR="00F23F92">
        <w:t xml:space="preserve"> </w:t>
      </w:r>
      <w:r w:rsidR="00D61B14">
        <w:rPr>
          <w:rFonts w:hint="eastAsia"/>
        </w:rPr>
        <w:t xml:space="preserve"> M. Kandlhofer et al</w:t>
      </w:r>
      <w:r w:rsidR="00F23F92">
        <w:rPr>
          <w:rFonts w:hint="eastAsia"/>
        </w:rPr>
        <w:t>,</w:t>
      </w:r>
      <w:r w:rsidR="00F23F92">
        <w:t xml:space="preserve"> </w:t>
      </w:r>
      <w:r w:rsidR="00D61B14">
        <w:rPr>
          <w:rFonts w:hint="eastAsia"/>
        </w:rPr>
        <w:t>2016 )</w:t>
      </w:r>
      <w:r w:rsidR="00D61B14">
        <w:rPr>
          <w:rFonts w:hint="eastAsia"/>
        </w:rPr>
        <w:t>。</w:t>
      </w:r>
    </w:p>
    <w:p w14:paraId="0410E328" w14:textId="2161194E" w:rsidR="0044134C" w:rsidRDefault="001428E7" w:rsidP="00D61B14">
      <w:r w:rsidRPr="001428E7">
        <w:rPr>
          <w:rFonts w:hint="eastAsia"/>
        </w:rPr>
        <w:t>在高齡化社會和醫護人員不足的背景下，科技創新被視為改善醫療體系效能和提升照護品質的關鍵。</w:t>
      </w:r>
      <w:r w:rsidRPr="001428E7">
        <w:rPr>
          <w:rFonts w:hint="eastAsia"/>
        </w:rPr>
        <w:t xml:space="preserve"> </w:t>
      </w:r>
      <w:r w:rsidRPr="001428E7">
        <w:rPr>
          <w:rFonts w:hint="eastAsia"/>
        </w:rPr>
        <w:t>其中，生成式</w:t>
      </w:r>
      <w:r w:rsidRPr="001428E7">
        <w:rPr>
          <w:rFonts w:hint="eastAsia"/>
        </w:rPr>
        <w:t xml:space="preserve"> AI </w:t>
      </w:r>
      <w:r w:rsidRPr="001428E7">
        <w:rPr>
          <w:rFonts w:hint="eastAsia"/>
        </w:rPr>
        <w:t>被認為是具有潛力的技術</w:t>
      </w:r>
      <w:r>
        <w:rPr>
          <w:rFonts w:hint="eastAsia"/>
        </w:rPr>
        <w:t>之一，可以用於輔助高齡照護，例如提供情感支持、安全監控和娛樂等</w:t>
      </w:r>
      <w:r>
        <w:rPr>
          <w:rFonts w:hint="eastAsia"/>
        </w:rPr>
        <w:t xml:space="preserve"> (</w:t>
      </w:r>
      <w:r w:rsidRPr="001428E7">
        <w:rPr>
          <w:rFonts w:hint="eastAsia"/>
        </w:rPr>
        <w:t>李奉爵</w:t>
      </w:r>
      <w:r w:rsidR="00F23F92">
        <w:rPr>
          <w:rFonts w:hint="eastAsia"/>
        </w:rPr>
        <w:t>,</w:t>
      </w:r>
      <w:r w:rsidR="00F23F92">
        <w:t xml:space="preserve"> </w:t>
      </w:r>
      <w:r>
        <w:rPr>
          <w:rFonts w:hint="eastAsia"/>
        </w:rPr>
        <w:t>2</w:t>
      </w:r>
      <w:r>
        <w:t>024</w:t>
      </w:r>
      <w:r>
        <w:rPr>
          <w:rFonts w:hint="eastAsia"/>
        </w:rPr>
        <w:t>)</w:t>
      </w:r>
      <w:r>
        <w:rPr>
          <w:rFonts w:hint="eastAsia"/>
        </w:rPr>
        <w:t>。</w:t>
      </w:r>
    </w:p>
    <w:p w14:paraId="0F210B61" w14:textId="44A14454" w:rsidR="001428E7" w:rsidRDefault="001428E7" w:rsidP="00473BCE">
      <w:r w:rsidRPr="00473BCE">
        <w:rPr>
          <w:rFonts w:hint="eastAsia"/>
        </w:rPr>
        <w:t>生成式</w:t>
      </w:r>
      <w:r w:rsidRPr="00473BCE">
        <w:rPr>
          <w:rFonts w:hint="eastAsia"/>
        </w:rPr>
        <w:t xml:space="preserve"> AI</w:t>
      </w:r>
      <w:r w:rsidRPr="001428E7">
        <w:rPr>
          <w:rFonts w:hint="eastAsia"/>
        </w:rPr>
        <w:t>也能應用於教育領域</w:t>
      </w:r>
      <w:r>
        <w:rPr>
          <w:rFonts w:hint="eastAsia"/>
        </w:rPr>
        <w:t>，</w:t>
      </w:r>
      <w:r w:rsidRPr="001428E7">
        <w:rPr>
          <w:rFonts w:hint="eastAsia"/>
        </w:rPr>
        <w:t>為教學帶來創新和突破</w:t>
      </w:r>
      <w:r>
        <w:rPr>
          <w:rFonts w:hint="eastAsia"/>
        </w:rPr>
        <w:t>，例如</w:t>
      </w:r>
      <w:r w:rsidRPr="001428E7">
        <w:rPr>
          <w:rFonts w:hint="eastAsia"/>
        </w:rPr>
        <w:t>客製化學習體驗</w:t>
      </w:r>
      <w:r>
        <w:rPr>
          <w:rFonts w:hint="eastAsia"/>
        </w:rPr>
        <w:t>、</w:t>
      </w:r>
      <w:r w:rsidRPr="001428E7">
        <w:rPr>
          <w:rFonts w:hint="eastAsia"/>
        </w:rPr>
        <w:t>互動式學習環境</w:t>
      </w:r>
      <w:r>
        <w:rPr>
          <w:rFonts w:hint="eastAsia"/>
        </w:rPr>
        <w:t>、</w:t>
      </w:r>
      <w:r w:rsidRPr="001428E7">
        <w:rPr>
          <w:rFonts w:hint="eastAsia"/>
        </w:rPr>
        <w:t>自動化評量和回饋</w:t>
      </w:r>
      <w:r>
        <w:rPr>
          <w:rFonts w:hint="eastAsia"/>
        </w:rPr>
        <w:t>、</w:t>
      </w:r>
      <w:r w:rsidRPr="001428E7">
        <w:rPr>
          <w:rFonts w:hint="eastAsia"/>
        </w:rPr>
        <w:t>提升教師效率</w:t>
      </w:r>
      <w:r>
        <w:rPr>
          <w:rFonts w:hint="eastAsia"/>
        </w:rPr>
        <w:t>、</w:t>
      </w:r>
      <w:r w:rsidRPr="001428E7">
        <w:rPr>
          <w:rFonts w:hint="eastAsia"/>
        </w:rPr>
        <w:t>激發創造力和想像力</w:t>
      </w:r>
      <w:r>
        <w:rPr>
          <w:rFonts w:hint="eastAsia"/>
        </w:rPr>
        <w:t>等</w:t>
      </w:r>
      <w:r>
        <w:rPr>
          <w:rFonts w:hint="eastAsia"/>
        </w:rPr>
        <w:t xml:space="preserve"> (</w:t>
      </w:r>
      <w:r w:rsidR="00F23F92">
        <w:rPr>
          <w:rFonts w:hint="eastAsia"/>
        </w:rPr>
        <w:t>羅禎俋</w:t>
      </w:r>
      <w:r w:rsidR="00F23F92">
        <w:rPr>
          <w:rFonts w:hint="eastAsia"/>
        </w:rPr>
        <w:t>,</w:t>
      </w:r>
      <w:r w:rsidR="00F23F92">
        <w:t xml:space="preserve"> </w:t>
      </w:r>
      <w:r>
        <w:rPr>
          <w:rFonts w:hint="eastAsia"/>
        </w:rPr>
        <w:t>2024)</w:t>
      </w:r>
      <w:r w:rsidR="00C017E1">
        <w:rPr>
          <w:rFonts w:hint="eastAsia"/>
        </w:rPr>
        <w:t xml:space="preserve"> </w:t>
      </w:r>
    </w:p>
    <w:p w14:paraId="381B9FA2" w14:textId="6F81732C" w:rsidR="004E1D75" w:rsidRDefault="004E1D75" w:rsidP="004E1D75">
      <w:r>
        <w:rPr>
          <w:rFonts w:hint="eastAsia"/>
        </w:rPr>
        <w:t>未來</w:t>
      </w:r>
      <w:r>
        <w:rPr>
          <w:rFonts w:hint="eastAsia"/>
        </w:rPr>
        <w:t>AIGC</w:t>
      </w:r>
      <w:r>
        <w:rPr>
          <w:rFonts w:hint="eastAsia"/>
        </w:rPr>
        <w:t>將是機器學習的一個重要的研究領域，包括醫療保健、金融服務、自動駕駛汽車和科學發現以及增強</w:t>
      </w:r>
      <w:r>
        <w:rPr>
          <w:rFonts w:hint="eastAsia"/>
        </w:rPr>
        <w:t xml:space="preserve"> GAI </w:t>
      </w:r>
      <w:r>
        <w:rPr>
          <w:rFonts w:hint="eastAsia"/>
        </w:rPr>
        <w:t>模型的推理能力，使其能夠更好地理解和處理複雜的任務</w:t>
      </w:r>
      <w:r>
        <w:rPr>
          <w:rFonts w:hint="eastAsia"/>
        </w:rPr>
        <w:t xml:space="preserve"> ( S. Reddy et al</w:t>
      </w:r>
      <w:r w:rsidR="00F23F92">
        <w:rPr>
          <w:rFonts w:hint="eastAsia"/>
        </w:rPr>
        <w:t>,</w:t>
      </w:r>
      <w:r w:rsidR="00F23F92">
        <w:t xml:space="preserve"> </w:t>
      </w:r>
      <w:r>
        <w:rPr>
          <w:rFonts w:hint="eastAsia"/>
        </w:rPr>
        <w:t>2020</w:t>
      </w:r>
      <w:r w:rsidR="00F23F92">
        <w:rPr>
          <w:rFonts w:hint="eastAsia"/>
        </w:rPr>
        <w:t>;</w:t>
      </w:r>
      <w:r w:rsidR="00F23F92">
        <w:t xml:space="preserve"> </w:t>
      </w:r>
      <w:r w:rsidR="00F23F92">
        <w:rPr>
          <w:rFonts w:hint="eastAsia"/>
        </w:rPr>
        <w:t>Y. Qi</w:t>
      </w:r>
      <w:r>
        <w:rPr>
          <w:rFonts w:hint="eastAsia"/>
        </w:rPr>
        <w:t xml:space="preserve"> et al</w:t>
      </w:r>
      <w:r w:rsidR="00F23F92">
        <w:rPr>
          <w:rFonts w:hint="eastAsia"/>
        </w:rPr>
        <w:t>,</w:t>
      </w:r>
      <w:r w:rsidR="00F23F92">
        <w:t xml:space="preserve"> </w:t>
      </w:r>
      <w:r>
        <w:rPr>
          <w:rFonts w:hint="eastAsia"/>
        </w:rPr>
        <w:t>2018</w:t>
      </w:r>
      <w:r w:rsidR="00F23F92">
        <w:rPr>
          <w:rFonts w:hint="eastAsia"/>
        </w:rPr>
        <w:t>;</w:t>
      </w:r>
      <w:r w:rsidR="00F23F92">
        <w:t xml:space="preserve"> </w:t>
      </w:r>
      <w:r>
        <w:rPr>
          <w:rFonts w:hint="eastAsia"/>
        </w:rPr>
        <w:t>S. Grigorescu et al</w:t>
      </w:r>
      <w:r w:rsidR="00F23F92">
        <w:rPr>
          <w:rFonts w:hint="eastAsia"/>
        </w:rPr>
        <w:t>,</w:t>
      </w:r>
      <w:r w:rsidR="00F23F92">
        <w:t xml:space="preserve"> </w:t>
      </w:r>
      <w:r>
        <w:rPr>
          <w:rFonts w:hint="eastAsia"/>
        </w:rPr>
        <w:t>2020</w:t>
      </w:r>
      <w:r w:rsidR="00F23F92">
        <w:rPr>
          <w:rFonts w:hint="eastAsia"/>
        </w:rPr>
        <w:t>;</w:t>
      </w:r>
      <w:r w:rsidR="00F23F92">
        <w:t xml:space="preserve"> </w:t>
      </w:r>
      <w:r>
        <w:rPr>
          <w:rFonts w:hint="eastAsia"/>
        </w:rPr>
        <w:t>Y. Gil et al</w:t>
      </w:r>
      <w:r w:rsidR="00F23F92">
        <w:rPr>
          <w:rFonts w:hint="eastAsia"/>
        </w:rPr>
        <w:t>,</w:t>
      </w:r>
      <w:r w:rsidR="00F23F92">
        <w:t xml:space="preserve"> </w:t>
      </w:r>
      <w:r>
        <w:rPr>
          <w:rFonts w:hint="eastAsia"/>
        </w:rPr>
        <w:t>2014</w:t>
      </w:r>
      <w:r w:rsidR="00F23F92">
        <w:rPr>
          <w:rFonts w:hint="eastAsia"/>
        </w:rPr>
        <w:t>;</w:t>
      </w:r>
      <w:r w:rsidR="00F23F92">
        <w:t xml:space="preserve"> </w:t>
      </w:r>
      <w:r>
        <w:rPr>
          <w:rFonts w:hint="eastAsia"/>
        </w:rPr>
        <w:t>R. Taylor et al</w:t>
      </w:r>
      <w:r w:rsidR="00F23F92">
        <w:rPr>
          <w:rFonts w:hint="eastAsia"/>
        </w:rPr>
        <w:t>,</w:t>
      </w:r>
      <w:r w:rsidR="00F23F92">
        <w:t xml:space="preserve"> </w:t>
      </w:r>
      <w:r>
        <w:rPr>
          <w:rFonts w:hint="eastAsia"/>
        </w:rPr>
        <w:t>2022)</w:t>
      </w:r>
      <w:r>
        <w:rPr>
          <w:rFonts w:hint="eastAsia"/>
        </w:rPr>
        <w:t>。</w:t>
      </w:r>
    </w:p>
    <w:p w14:paraId="09D2A20A" w14:textId="77777777" w:rsidR="00A011F0" w:rsidRDefault="00A011F0" w:rsidP="004E1D75"/>
    <w:p w14:paraId="53045C66" w14:textId="2445B178" w:rsidR="00A011F0" w:rsidRPr="00A011F0" w:rsidRDefault="00A011F0" w:rsidP="004E1D75">
      <w:pPr>
        <w:rPr>
          <w:b/>
        </w:rPr>
      </w:pPr>
      <w:r w:rsidRPr="00A011F0">
        <w:rPr>
          <w:rFonts w:hint="eastAsia"/>
          <w:b/>
        </w:rPr>
        <w:t>生成式</w:t>
      </w:r>
      <w:r w:rsidRPr="00A011F0">
        <w:rPr>
          <w:rFonts w:hint="eastAsia"/>
          <w:b/>
        </w:rPr>
        <w:t>AI</w:t>
      </w:r>
      <w:r w:rsidRPr="00A011F0">
        <w:rPr>
          <w:rFonts w:hint="eastAsia"/>
          <w:b/>
        </w:rPr>
        <w:t>工具</w:t>
      </w:r>
    </w:p>
    <w:p w14:paraId="7D035744" w14:textId="63D00D2E" w:rsidR="00A011F0" w:rsidRDefault="00A011F0" w:rsidP="00A011F0">
      <w:r>
        <w:rPr>
          <w:rFonts w:hint="eastAsia"/>
        </w:rPr>
        <w:t xml:space="preserve">    </w:t>
      </w:r>
      <w:r>
        <w:rPr>
          <w:rFonts w:hint="eastAsia"/>
        </w:rPr>
        <w:t>人工智慧（</w:t>
      </w:r>
      <w:r>
        <w:rPr>
          <w:rFonts w:hint="eastAsia"/>
        </w:rPr>
        <w:t>AI</w:t>
      </w:r>
      <w:r>
        <w:rPr>
          <w:rFonts w:hint="eastAsia"/>
        </w:rPr>
        <w:t>）工具在教育領域的應用日益廣泛，對教學和學習過程產生了深遠的影響。這些工具能夠協助教師處理日常行政事務，例如制定教學計畫、記錄學生出勤、報告學習成果以及製作教材等。此外，</w:t>
      </w:r>
      <w:r>
        <w:rPr>
          <w:rFonts w:hint="eastAsia"/>
        </w:rPr>
        <w:t>AI</w:t>
      </w:r>
      <w:r>
        <w:rPr>
          <w:rFonts w:hint="eastAsia"/>
        </w:rPr>
        <w:t>還能夠幫助教師更深入地了解學生的需求，並根據學生的個別差異提供客製化的學習內容，使學習過程更加個人化。</w:t>
      </w:r>
      <w:r>
        <w:rPr>
          <w:rFonts w:hint="eastAsia"/>
        </w:rPr>
        <w:t>AI</w:t>
      </w:r>
      <w:r>
        <w:rPr>
          <w:rFonts w:hint="eastAsia"/>
        </w:rPr>
        <w:t>工具在教育中的應用不僅限於行政和教學輔助，還包括提供學習材料、進行評估、提供回饋以及作為虛擬導師等</w:t>
      </w:r>
      <w:r>
        <w:rPr>
          <w:rFonts w:hint="eastAsia"/>
        </w:rPr>
        <w:t>(Fitria, T. N, 2021)</w:t>
      </w:r>
      <w:r>
        <w:rPr>
          <w:rFonts w:hint="eastAsia"/>
        </w:rPr>
        <w:t>。例如，智能輔導系統（</w:t>
      </w:r>
      <w:r>
        <w:rPr>
          <w:rFonts w:hint="eastAsia"/>
        </w:rPr>
        <w:t>ITS</w:t>
      </w:r>
      <w:r>
        <w:rPr>
          <w:rFonts w:hint="eastAsia"/>
        </w:rPr>
        <w:t>）可以根據學生的能力調整教學內容，而一些平台則提供互動式學習材料和來自優秀導師的課程</w:t>
      </w:r>
      <w:r>
        <w:rPr>
          <w:rFonts w:hint="eastAsia"/>
        </w:rPr>
        <w:t xml:space="preserve"> (Fitria, T. N, 2021)</w:t>
      </w:r>
      <w:r>
        <w:rPr>
          <w:rFonts w:hint="eastAsia"/>
        </w:rPr>
        <w:t>。然而，隨著生成式</w:t>
      </w:r>
      <w:r>
        <w:rPr>
          <w:rFonts w:hint="eastAsia"/>
        </w:rPr>
        <w:t>AI</w:t>
      </w:r>
      <w:r>
        <w:rPr>
          <w:rFonts w:hint="eastAsia"/>
        </w:rPr>
        <w:t>（</w:t>
      </w:r>
      <w:r>
        <w:rPr>
          <w:rFonts w:hint="eastAsia"/>
        </w:rPr>
        <w:t>GAI</w:t>
      </w:r>
      <w:r>
        <w:rPr>
          <w:rFonts w:hint="eastAsia"/>
        </w:rPr>
        <w:t>）工具的普及，一些問題和擔憂也隨之出現</w:t>
      </w:r>
      <w:r>
        <w:rPr>
          <w:rFonts w:hint="eastAsia"/>
        </w:rPr>
        <w:t>(Ouhadouan, O et al, 2024)</w:t>
      </w:r>
      <w:r>
        <w:rPr>
          <w:rFonts w:hint="eastAsia"/>
        </w:rPr>
        <w:t>。其中一個主要問題是學術誠信，因為</w:t>
      </w:r>
      <w:r>
        <w:rPr>
          <w:rFonts w:hint="eastAsia"/>
        </w:rPr>
        <w:t>GAI</w:t>
      </w:r>
      <w:r>
        <w:rPr>
          <w:rFonts w:hint="eastAsia"/>
        </w:rPr>
        <w:t>能夠產生類似人類寫作的內容，這使得學生可能更容易抄襲或使用</w:t>
      </w:r>
      <w:r>
        <w:rPr>
          <w:rFonts w:hint="eastAsia"/>
        </w:rPr>
        <w:t>AI</w:t>
      </w:r>
      <w:r>
        <w:rPr>
          <w:rFonts w:hint="eastAsia"/>
        </w:rPr>
        <w:t>工具完成作業，而無法展現其真實的學習能力</w:t>
      </w:r>
      <w:r>
        <w:rPr>
          <w:rFonts w:hint="eastAsia"/>
        </w:rPr>
        <w:t>(Ouhadouan, O et al, 2024;  Moorhouse, B. L et al, 2023; Thunström, 2022)</w:t>
      </w:r>
      <w:r>
        <w:rPr>
          <w:rFonts w:hint="eastAsia"/>
        </w:rPr>
        <w:t>。此外，</w:t>
      </w:r>
      <w:r>
        <w:rPr>
          <w:rFonts w:hint="eastAsia"/>
        </w:rPr>
        <w:t>AI</w:t>
      </w:r>
      <w:r>
        <w:rPr>
          <w:rFonts w:hint="eastAsia"/>
        </w:rPr>
        <w:t>工具也可能導致學生過度依賴技術，從而阻礙其批判性思考和解決問題的能力</w:t>
      </w:r>
      <w:r>
        <w:rPr>
          <w:rFonts w:hint="eastAsia"/>
        </w:rPr>
        <w:t>(Lee, C. C., 2024)</w:t>
      </w:r>
      <w:r>
        <w:rPr>
          <w:rFonts w:hint="eastAsia"/>
        </w:rPr>
        <w:t>。一些研究表明，學生可能因為使用</w:t>
      </w:r>
      <w:r>
        <w:rPr>
          <w:rFonts w:hint="eastAsia"/>
        </w:rPr>
        <w:t>AI</w:t>
      </w:r>
      <w:r>
        <w:rPr>
          <w:rFonts w:hint="eastAsia"/>
        </w:rPr>
        <w:t>工具而減少人際互動，影響社交技能的發展</w:t>
      </w:r>
      <w:r>
        <w:rPr>
          <w:rFonts w:hint="eastAsia"/>
        </w:rPr>
        <w:t>(Fitria, T. N, 2021)</w:t>
      </w:r>
      <w:r>
        <w:rPr>
          <w:rFonts w:hint="eastAsia"/>
        </w:rPr>
        <w:t>。儘管如此，教育界逐漸開始接受</w:t>
      </w:r>
      <w:r>
        <w:rPr>
          <w:rFonts w:hint="eastAsia"/>
        </w:rPr>
        <w:t>AI</w:t>
      </w:r>
      <w:r>
        <w:rPr>
          <w:rFonts w:hint="eastAsia"/>
        </w:rPr>
        <w:t>工具的使用，並制定相關指南，建議教師如何在評估設計中運用</w:t>
      </w:r>
      <w:r>
        <w:rPr>
          <w:rFonts w:hint="eastAsia"/>
        </w:rPr>
        <w:t>GAI10</w:t>
      </w:r>
      <w:r>
        <w:rPr>
          <w:rFonts w:hint="eastAsia"/>
        </w:rPr>
        <w:t>。這些指南涵蓋學術誠信、評估設計以及與學生溝通等主要領域，並建議教師使用</w:t>
      </w:r>
      <w:r>
        <w:rPr>
          <w:rFonts w:hint="eastAsia"/>
        </w:rPr>
        <w:t>AI</w:t>
      </w:r>
      <w:r>
        <w:rPr>
          <w:rFonts w:hint="eastAsia"/>
        </w:rPr>
        <w:t>工具來檢查評估任務的難度，並讓學生將</w:t>
      </w:r>
      <w:r>
        <w:rPr>
          <w:rFonts w:hint="eastAsia"/>
        </w:rPr>
        <w:t>AI</w:t>
      </w:r>
      <w:r>
        <w:rPr>
          <w:rFonts w:hint="eastAsia"/>
        </w:rPr>
        <w:t>作為評估過程的一部分</w:t>
      </w:r>
      <w:r>
        <w:rPr>
          <w:rFonts w:hint="eastAsia"/>
        </w:rPr>
        <w:t>(Moorhouse, B. L et al, 2023)</w:t>
      </w:r>
      <w:r>
        <w:rPr>
          <w:rFonts w:hint="eastAsia"/>
        </w:rPr>
        <w:t>。</w:t>
      </w:r>
    </w:p>
    <w:p w14:paraId="0437C910" w14:textId="5ADB27E4" w:rsidR="00A011F0" w:rsidRDefault="00A011F0" w:rsidP="00A011F0">
      <w:pPr>
        <w:pStyle w:val="af3"/>
        <w:numPr>
          <w:ilvl w:val="0"/>
          <w:numId w:val="37"/>
        </w:numPr>
        <w:ind w:leftChars="0"/>
      </w:pPr>
      <w:r>
        <w:rPr>
          <w:rFonts w:hint="eastAsia"/>
        </w:rPr>
        <w:t>在醫療領域，</w:t>
      </w:r>
      <w:r>
        <w:rPr>
          <w:rFonts w:hint="eastAsia"/>
        </w:rPr>
        <w:t>AI</w:t>
      </w:r>
      <w:r>
        <w:rPr>
          <w:rFonts w:hint="eastAsia"/>
        </w:rPr>
        <w:t>工具也顯示出巨大的潛力，特別是在診斷放射學方面</w:t>
      </w:r>
      <w:r>
        <w:rPr>
          <w:rFonts w:hint="eastAsia"/>
        </w:rPr>
        <w:t>(Chandrasekaran et al. 1980; Oakden-Rayner 2019)</w:t>
      </w:r>
      <w:r>
        <w:rPr>
          <w:rFonts w:hint="eastAsia"/>
        </w:rPr>
        <w:t>。</w:t>
      </w:r>
      <w:r>
        <w:rPr>
          <w:rFonts w:hint="eastAsia"/>
        </w:rPr>
        <w:t>AI</w:t>
      </w:r>
      <w:r>
        <w:rPr>
          <w:rFonts w:hint="eastAsia"/>
        </w:rPr>
        <w:t>工具可以分析醫學影像，並提供疾病分類或影像分割等輸出。然而，研究發現，僅依靠專家提供的「真值」標籤來訓練和評估</w:t>
      </w:r>
      <w:r>
        <w:rPr>
          <w:rFonts w:hint="eastAsia"/>
        </w:rPr>
        <w:t>AI</w:t>
      </w:r>
      <w:r>
        <w:rPr>
          <w:rFonts w:hint="eastAsia"/>
        </w:rPr>
        <w:t>工具，可能會存在嚴重的限制</w:t>
      </w:r>
      <w:r>
        <w:rPr>
          <w:rFonts w:hint="eastAsia"/>
        </w:rPr>
        <w:t>(Lebovitz, S et al, 2021)</w:t>
      </w:r>
      <w:r>
        <w:rPr>
          <w:rFonts w:hint="eastAsia"/>
        </w:rPr>
        <w:t>。專家在實踐中依賴豐富的「</w:t>
      </w:r>
      <w:r>
        <w:rPr>
          <w:rFonts w:hint="eastAsia"/>
        </w:rPr>
        <w:t>know-how</w:t>
      </w:r>
      <w:r>
        <w:rPr>
          <w:rFonts w:hint="eastAsia"/>
        </w:rPr>
        <w:t>」實踐，而這些實踐並未被納入</w:t>
      </w:r>
      <w:r>
        <w:rPr>
          <w:rFonts w:hint="eastAsia"/>
        </w:rPr>
        <w:t>AI</w:t>
      </w:r>
      <w:r>
        <w:rPr>
          <w:rFonts w:hint="eastAsia"/>
        </w:rPr>
        <w:t>工具中</w:t>
      </w:r>
      <w:r>
        <w:rPr>
          <w:rFonts w:hint="eastAsia"/>
        </w:rPr>
        <w:t>(Kogut and Zander 1992; von Hippel 1988; Nonaka and von Krogh 2009; Schön 1983)</w:t>
      </w:r>
      <w:r>
        <w:rPr>
          <w:rFonts w:hint="eastAsia"/>
        </w:rPr>
        <w:t>。此外，</w:t>
      </w:r>
      <w:r>
        <w:rPr>
          <w:rFonts w:hint="eastAsia"/>
        </w:rPr>
        <w:t>AI</w:t>
      </w:r>
      <w:r>
        <w:rPr>
          <w:rFonts w:hint="eastAsia"/>
        </w:rPr>
        <w:t>工</w:t>
      </w:r>
      <w:r>
        <w:rPr>
          <w:rFonts w:hint="eastAsia"/>
        </w:rPr>
        <w:lastRenderedPageBreak/>
        <w:t>具的準確度指標，如</w:t>
      </w:r>
      <w:r>
        <w:rPr>
          <w:rFonts w:hint="eastAsia"/>
        </w:rPr>
        <w:t>AUC</w:t>
      </w:r>
      <w:r>
        <w:rPr>
          <w:rFonts w:hint="eastAsia"/>
        </w:rPr>
        <w:t>值，可能會掩蓋專家知識中的不確定性，並未能充分考慮到專家的實踐經驗。因此，在使用</w:t>
      </w:r>
      <w:r>
        <w:rPr>
          <w:rFonts w:hint="eastAsia"/>
        </w:rPr>
        <w:t>AI</w:t>
      </w:r>
      <w:r>
        <w:rPr>
          <w:rFonts w:hint="eastAsia"/>
        </w:rPr>
        <w:t>工具時，必須仔細考慮其局限性，並將其與人類專家的知識和技能相結合，才能發揮其最大潛力</w:t>
      </w:r>
      <w:r>
        <w:rPr>
          <w:rFonts w:hint="eastAsia"/>
        </w:rPr>
        <w:t>(Lebovitz, S et al, 2021)</w:t>
      </w:r>
      <w:r>
        <w:rPr>
          <w:rFonts w:hint="eastAsia"/>
        </w:rPr>
        <w:t>。</w:t>
      </w:r>
    </w:p>
    <w:p w14:paraId="6B2919F1" w14:textId="03119C19" w:rsidR="00A011F0" w:rsidRDefault="00A011F0" w:rsidP="00A011F0">
      <w:pPr>
        <w:pStyle w:val="af3"/>
        <w:numPr>
          <w:ilvl w:val="0"/>
          <w:numId w:val="37"/>
        </w:numPr>
        <w:ind w:leftChars="0"/>
      </w:pPr>
      <w:r>
        <w:rPr>
          <w:rFonts w:hint="eastAsia"/>
        </w:rPr>
        <w:t>在教育領域中，人工智慧（</w:t>
      </w:r>
      <w:r>
        <w:rPr>
          <w:rFonts w:hint="eastAsia"/>
        </w:rPr>
        <w:t>AI</w:t>
      </w:r>
      <w:r>
        <w:rPr>
          <w:rFonts w:hint="eastAsia"/>
        </w:rPr>
        <w:t>）工具的應用已相當多元，不僅涵蓋了智能輔導系統（</w:t>
      </w:r>
      <w:r>
        <w:rPr>
          <w:rFonts w:hint="eastAsia"/>
        </w:rPr>
        <w:t>ITS</w:t>
      </w:r>
      <w:r>
        <w:rPr>
          <w:rFonts w:hint="eastAsia"/>
        </w:rPr>
        <w:t>）這類能根據學生能力調整教學內容的個人化學習工具，還包括提供互動式學習材料的平台，以及像</w:t>
      </w:r>
      <w:r>
        <w:rPr>
          <w:rFonts w:hint="eastAsia"/>
        </w:rPr>
        <w:t>MOOCs</w:t>
      </w:r>
      <w:r>
        <w:rPr>
          <w:rFonts w:hint="eastAsia"/>
        </w:rPr>
        <w:t>、</w:t>
      </w:r>
      <w:r>
        <w:rPr>
          <w:rFonts w:hint="eastAsia"/>
        </w:rPr>
        <w:t>Udemy</w:t>
      </w:r>
      <w:r>
        <w:rPr>
          <w:rFonts w:hint="eastAsia"/>
        </w:rPr>
        <w:t>、</w:t>
      </w:r>
      <w:r>
        <w:rPr>
          <w:rFonts w:hint="eastAsia"/>
        </w:rPr>
        <w:t>Google AI</w:t>
      </w:r>
      <w:r>
        <w:rPr>
          <w:rFonts w:hint="eastAsia"/>
        </w:rPr>
        <w:t>等全球課程平台</w:t>
      </w:r>
      <w:r>
        <w:rPr>
          <w:rFonts w:hint="eastAsia"/>
        </w:rPr>
        <w:t xml:space="preserve"> </w:t>
      </w:r>
      <w:r>
        <w:rPr>
          <w:rFonts w:hint="eastAsia"/>
        </w:rPr>
        <w:t>。這些平台讓學生能夠接觸到來自世界各地的豐富課程資源，並透過個人化功能追蹤學習進度和獲得教材推薦。此外，</w:t>
      </w:r>
      <w:r>
        <w:rPr>
          <w:rFonts w:hint="eastAsia"/>
        </w:rPr>
        <w:t>AI</w:t>
      </w:r>
      <w:r>
        <w:rPr>
          <w:rFonts w:hint="eastAsia"/>
        </w:rPr>
        <w:t>也延伸至簡報翻譯工具和語音輸入工具，提升了學習內容的可及性和便利性。在報告撰寫方面，如</w:t>
      </w:r>
      <w:r>
        <w:rPr>
          <w:rFonts w:hint="eastAsia"/>
        </w:rPr>
        <w:t>ChatGPT</w:t>
      </w:r>
      <w:r>
        <w:rPr>
          <w:rFonts w:hint="eastAsia"/>
        </w:rPr>
        <w:t>、</w:t>
      </w:r>
      <w:r>
        <w:rPr>
          <w:rFonts w:hint="eastAsia"/>
        </w:rPr>
        <w:t>Copilot</w:t>
      </w:r>
      <w:r>
        <w:rPr>
          <w:rFonts w:hint="eastAsia"/>
        </w:rPr>
        <w:t>、</w:t>
      </w:r>
      <w:r>
        <w:rPr>
          <w:rFonts w:hint="eastAsia"/>
        </w:rPr>
        <w:t>Grammarly</w:t>
      </w:r>
      <w:r>
        <w:rPr>
          <w:rFonts w:hint="eastAsia"/>
        </w:rPr>
        <w:t>和</w:t>
      </w:r>
      <w:r>
        <w:rPr>
          <w:rFonts w:hint="eastAsia"/>
        </w:rPr>
        <w:t>QuillBot</w:t>
      </w:r>
      <w:r>
        <w:rPr>
          <w:rFonts w:hint="eastAsia"/>
        </w:rPr>
        <w:t>等工具，則協助學生產生、修改和潤飾文本，提供了寫作上的輔助。</w:t>
      </w:r>
    </w:p>
    <w:p w14:paraId="22D5160F" w14:textId="66E4A13F" w:rsidR="00A011F0" w:rsidRDefault="00A011F0" w:rsidP="00A011F0">
      <w:r>
        <w:rPr>
          <w:rFonts w:hint="eastAsia"/>
        </w:rPr>
        <w:t xml:space="preserve">    </w:t>
      </w:r>
      <w:r>
        <w:rPr>
          <w:rFonts w:hint="eastAsia"/>
        </w:rPr>
        <w:t>在醫療領域，</w:t>
      </w:r>
      <w:r>
        <w:rPr>
          <w:rFonts w:hint="eastAsia"/>
        </w:rPr>
        <w:t>AI</w:t>
      </w:r>
      <w:r>
        <w:rPr>
          <w:rFonts w:hint="eastAsia"/>
        </w:rPr>
        <w:t>工具主要應用於影像辨識與分類，透過分析</w:t>
      </w:r>
      <w:r>
        <w:rPr>
          <w:rFonts w:hint="eastAsia"/>
        </w:rPr>
        <w:t>X</w:t>
      </w:r>
      <w:r>
        <w:rPr>
          <w:rFonts w:hint="eastAsia"/>
        </w:rPr>
        <w:t>光、</w:t>
      </w:r>
      <w:r>
        <w:rPr>
          <w:rFonts w:hint="eastAsia"/>
        </w:rPr>
        <w:t>CT</w:t>
      </w:r>
      <w:r>
        <w:rPr>
          <w:rFonts w:hint="eastAsia"/>
        </w:rPr>
        <w:t>掃描和</w:t>
      </w:r>
      <w:r>
        <w:rPr>
          <w:rFonts w:hint="eastAsia"/>
        </w:rPr>
        <w:t>MRI</w:t>
      </w:r>
      <w:r>
        <w:rPr>
          <w:rFonts w:hint="eastAsia"/>
        </w:rPr>
        <w:t>等醫學影像來輔助疾病診斷。例如，胸腔分診工具可以將</w:t>
      </w:r>
      <w:r>
        <w:rPr>
          <w:rFonts w:hint="eastAsia"/>
        </w:rPr>
        <w:t>X</w:t>
      </w:r>
      <w:r>
        <w:rPr>
          <w:rFonts w:hint="eastAsia"/>
        </w:rPr>
        <w:t>光片分類，協助醫生優先處理病例，而乳房</w:t>
      </w:r>
      <w:r>
        <w:rPr>
          <w:rFonts w:hint="eastAsia"/>
        </w:rPr>
        <w:t>X</w:t>
      </w:r>
      <w:r>
        <w:rPr>
          <w:rFonts w:hint="eastAsia"/>
        </w:rPr>
        <w:t>光攝影工具和乳房超音波工具則能提高診斷的準確性。此外，還有腦腫瘤分割工具等專門工具，協助醫生進行更精確的影像分析。</w:t>
      </w:r>
    </w:p>
    <w:p w14:paraId="63BBF951" w14:textId="08E9762F" w:rsidR="00A011F0" w:rsidRDefault="00A011F0" w:rsidP="00A011F0">
      <w:r>
        <w:rPr>
          <w:rFonts w:hint="eastAsia"/>
        </w:rPr>
        <w:t xml:space="preserve">    </w:t>
      </w:r>
      <w:r>
        <w:rPr>
          <w:rFonts w:hint="eastAsia"/>
        </w:rPr>
        <w:t>這些</w:t>
      </w:r>
      <w:r>
        <w:rPr>
          <w:rFonts w:hint="eastAsia"/>
        </w:rPr>
        <w:t>AI</w:t>
      </w:r>
      <w:r>
        <w:rPr>
          <w:rFonts w:hint="eastAsia"/>
        </w:rPr>
        <w:t>工具的突出之處在於它們能夠處理大量數據並快速提供分析結果，例如，</w:t>
      </w:r>
      <w:r>
        <w:rPr>
          <w:rFonts w:hint="eastAsia"/>
        </w:rPr>
        <w:t>ITS</w:t>
      </w:r>
      <w:r>
        <w:rPr>
          <w:rFonts w:hint="eastAsia"/>
        </w:rPr>
        <w:t>可以根據學生的學習狀況提供個人化的學習路徑，而醫療影像分析工具則可以協助醫生更精確地進行疾病診斷</w:t>
      </w:r>
      <w:r>
        <w:rPr>
          <w:rFonts w:hint="eastAsia"/>
        </w:rPr>
        <w:t xml:space="preserve"> </w:t>
      </w:r>
      <w:r>
        <w:rPr>
          <w:rFonts w:hint="eastAsia"/>
        </w:rPr>
        <w:t>。</w:t>
      </w:r>
      <w:r>
        <w:rPr>
          <w:rFonts w:hint="eastAsia"/>
        </w:rPr>
        <w:t xml:space="preserve"> </w:t>
      </w:r>
      <w:r>
        <w:rPr>
          <w:rFonts w:hint="eastAsia"/>
        </w:rPr>
        <w:t>然而，</w:t>
      </w:r>
      <w:r>
        <w:rPr>
          <w:rFonts w:hint="eastAsia"/>
        </w:rPr>
        <w:t>AI</w:t>
      </w:r>
      <w:r>
        <w:rPr>
          <w:rFonts w:hint="eastAsia"/>
        </w:rPr>
        <w:t>工具的應用也帶來了一些挑戰。在教育方面，學生可能過度依賴</w:t>
      </w:r>
      <w:r>
        <w:rPr>
          <w:rFonts w:hint="eastAsia"/>
        </w:rPr>
        <w:t>AI</w:t>
      </w:r>
      <w:r>
        <w:rPr>
          <w:rFonts w:hint="eastAsia"/>
        </w:rPr>
        <w:t>工具，導致批判性思考能力下降，也可能產生學術誠信問題，如抄襲或使用</w:t>
      </w:r>
      <w:r>
        <w:rPr>
          <w:rFonts w:hint="eastAsia"/>
        </w:rPr>
        <w:t>AI</w:t>
      </w:r>
      <w:r>
        <w:rPr>
          <w:rFonts w:hint="eastAsia"/>
        </w:rPr>
        <w:t>工具完成作業。此外，</w:t>
      </w:r>
      <w:r>
        <w:rPr>
          <w:rFonts w:hint="eastAsia"/>
        </w:rPr>
        <w:t>AI</w:t>
      </w:r>
      <w:r>
        <w:rPr>
          <w:rFonts w:hint="eastAsia"/>
        </w:rPr>
        <w:t>產生的內容可能存在偏見或不準確，這也是一個需要重視的問題</w:t>
      </w:r>
      <w:r>
        <w:rPr>
          <w:rFonts w:hint="eastAsia"/>
        </w:rPr>
        <w:t>(Lee, C. C., 2024)</w:t>
      </w:r>
      <w:r>
        <w:rPr>
          <w:rFonts w:hint="eastAsia"/>
        </w:rPr>
        <w:t>。在醫療領域，過度依賴</w:t>
      </w:r>
      <w:r>
        <w:rPr>
          <w:rFonts w:hint="eastAsia"/>
        </w:rPr>
        <w:t>AI</w:t>
      </w:r>
      <w:r>
        <w:rPr>
          <w:rFonts w:hint="eastAsia"/>
        </w:rPr>
        <w:t>可能導致醫生忽略自身的專業判斷，且若</w:t>
      </w:r>
      <w:r>
        <w:rPr>
          <w:rFonts w:hint="eastAsia"/>
        </w:rPr>
        <w:t>AI</w:t>
      </w:r>
      <w:r>
        <w:rPr>
          <w:rFonts w:hint="eastAsia"/>
        </w:rPr>
        <w:t>系統的訓練數據存在偏差，也可能影響診斷的準確性</w:t>
      </w:r>
      <w:r>
        <w:rPr>
          <w:rFonts w:hint="eastAsia"/>
        </w:rPr>
        <w:t>(Lebovitz, S et al, 2021)</w:t>
      </w:r>
      <w:r>
        <w:rPr>
          <w:rFonts w:hint="eastAsia"/>
        </w:rPr>
        <w:t>。總體而言，</w:t>
      </w:r>
      <w:r>
        <w:rPr>
          <w:rFonts w:hint="eastAsia"/>
        </w:rPr>
        <w:t>AI</w:t>
      </w:r>
      <w:r>
        <w:rPr>
          <w:rFonts w:hint="eastAsia"/>
        </w:rPr>
        <w:t>工具對教育和醫療領域都帶來了變革性的影響。它們提高了效率和便利性，但同時也帶來了學術誠信、過度依賴技術和潛在偏見等問題。因此，在使用這些工具的同時，必須謹慎評估其優缺點，並制定相關指南，以確保</w:t>
      </w:r>
      <w:r>
        <w:rPr>
          <w:rFonts w:hint="eastAsia"/>
        </w:rPr>
        <w:t>AI</w:t>
      </w:r>
      <w:r>
        <w:rPr>
          <w:rFonts w:hint="eastAsia"/>
        </w:rPr>
        <w:t>在負責任和安全的前提下使用</w:t>
      </w:r>
      <w:r>
        <w:rPr>
          <w:rFonts w:hint="eastAsia"/>
        </w:rPr>
        <w:t>(Fitria, T. N, 2021; Moorhouse, B. L et al, 2023; Nonaka and von Krogh 2009; Feldman, 2004)</w:t>
      </w:r>
      <w:r>
        <w:rPr>
          <w:rFonts w:hint="eastAsia"/>
        </w:rPr>
        <w:t>。教育機構需要教導學生如何適當和負責任地使用</w:t>
      </w:r>
      <w:r>
        <w:rPr>
          <w:rFonts w:hint="eastAsia"/>
        </w:rPr>
        <w:t>AI</w:t>
      </w:r>
      <w:r>
        <w:rPr>
          <w:rFonts w:hint="eastAsia"/>
        </w:rPr>
        <w:t>工具，並鼓勵他們在學習過程中保持獨立思考和批判性思維</w:t>
      </w:r>
      <w:r>
        <w:rPr>
          <w:rFonts w:hint="eastAsia"/>
        </w:rPr>
        <w:t>(Lee, C. C., 2024)</w:t>
      </w:r>
      <w:r>
        <w:rPr>
          <w:rFonts w:hint="eastAsia"/>
        </w:rPr>
        <w:t>。</w:t>
      </w:r>
    </w:p>
    <w:p w14:paraId="3D587749" w14:textId="7E2223FE" w:rsidR="00A011F0" w:rsidRDefault="00A011F0" w:rsidP="00A011F0">
      <w:r>
        <w:rPr>
          <w:rFonts w:hint="eastAsia"/>
        </w:rPr>
        <w:t xml:space="preserve">    </w:t>
      </w:r>
      <w:r>
        <w:rPr>
          <w:rFonts w:hint="eastAsia"/>
        </w:rPr>
        <w:t>而</w:t>
      </w:r>
      <w:r>
        <w:rPr>
          <w:rFonts w:hint="eastAsia"/>
        </w:rPr>
        <w:t xml:space="preserve">ComfyUI </w:t>
      </w:r>
      <w:r>
        <w:rPr>
          <w:rFonts w:hint="eastAsia"/>
        </w:rPr>
        <w:t>是一款功能強大、操作簡便的</w:t>
      </w:r>
      <w:r>
        <w:rPr>
          <w:rFonts w:hint="eastAsia"/>
        </w:rPr>
        <w:t xml:space="preserve"> AI </w:t>
      </w:r>
      <w:r>
        <w:rPr>
          <w:rFonts w:hint="eastAsia"/>
        </w:rPr>
        <w:t>生成插件，其基於節點式的介面設計，讓使用者可以自由地組合各種功能模組和節點，創建出複雜的</w:t>
      </w:r>
      <w:r>
        <w:rPr>
          <w:rFonts w:hint="eastAsia"/>
        </w:rPr>
        <w:t xml:space="preserve"> AI </w:t>
      </w:r>
      <w:r>
        <w:rPr>
          <w:rFonts w:hint="eastAsia"/>
        </w:rPr>
        <w:t>繪圖流程。支援</w:t>
      </w:r>
      <w:r>
        <w:rPr>
          <w:rFonts w:hint="eastAsia"/>
        </w:rPr>
        <w:t xml:space="preserve"> Stable Diffusion 1.0</w:t>
      </w:r>
      <w:r>
        <w:rPr>
          <w:rFonts w:hint="eastAsia"/>
        </w:rPr>
        <w:t>、</w:t>
      </w:r>
      <w:r>
        <w:rPr>
          <w:rFonts w:hint="eastAsia"/>
        </w:rPr>
        <w:t>2.0</w:t>
      </w:r>
      <w:r>
        <w:rPr>
          <w:rFonts w:hint="eastAsia"/>
        </w:rPr>
        <w:t>、</w:t>
      </w:r>
      <w:r>
        <w:rPr>
          <w:rFonts w:hint="eastAsia"/>
        </w:rPr>
        <w:t xml:space="preserve">XL </w:t>
      </w:r>
      <w:r>
        <w:rPr>
          <w:rFonts w:hint="eastAsia"/>
        </w:rPr>
        <w:t>等模型，並且具有高度的擴展性和相容性，可以整合各種插件和模型，滿足使用者不同的需求。</w:t>
      </w:r>
      <w:r>
        <w:rPr>
          <w:rFonts w:hint="eastAsia"/>
        </w:rPr>
        <w:t>(</w:t>
      </w:r>
      <w:r>
        <w:rPr>
          <w:rFonts w:hint="eastAsia"/>
        </w:rPr>
        <w:t>羅禎俋</w:t>
      </w:r>
      <w:r>
        <w:rPr>
          <w:rFonts w:hint="eastAsia"/>
        </w:rPr>
        <w:t>, 2024)</w:t>
      </w:r>
    </w:p>
    <w:p w14:paraId="05E503B7" w14:textId="4A076678" w:rsidR="00A011F0" w:rsidRDefault="00A011F0" w:rsidP="00A011F0">
      <w:r>
        <w:rPr>
          <w:rFonts w:hint="eastAsia"/>
        </w:rPr>
        <w:t xml:space="preserve">    </w:t>
      </w:r>
      <w:r>
        <w:rPr>
          <w:rFonts w:hint="eastAsia"/>
        </w:rPr>
        <w:t>工作流節點中也有許多在</w:t>
      </w:r>
      <w:r>
        <w:rPr>
          <w:rFonts w:hint="eastAsia"/>
        </w:rPr>
        <w:t xml:space="preserve"> AI</w:t>
      </w:r>
      <w:r>
        <w:rPr>
          <w:rFonts w:hint="eastAsia"/>
        </w:rPr>
        <w:t>繪圖常見的正、反提詞</w:t>
      </w:r>
      <w:r>
        <w:rPr>
          <w:rFonts w:hint="eastAsia"/>
        </w:rPr>
        <w:t xml:space="preserve"> (Prompt)</w:t>
      </w:r>
      <w:r>
        <w:rPr>
          <w:rFonts w:hint="eastAsia"/>
        </w:rPr>
        <w:t>、採樣方法</w:t>
      </w:r>
      <w:r>
        <w:rPr>
          <w:rFonts w:hint="eastAsia"/>
        </w:rPr>
        <w:t xml:space="preserve"> (Sampling Methods) </w:t>
      </w:r>
      <w:r>
        <w:rPr>
          <w:rFonts w:hint="eastAsia"/>
        </w:rPr>
        <w:t>及採樣步驟</w:t>
      </w:r>
      <w:r>
        <w:rPr>
          <w:rFonts w:hint="eastAsia"/>
        </w:rPr>
        <w:t xml:space="preserve"> (Steps)</w:t>
      </w:r>
      <w:r>
        <w:rPr>
          <w:rFonts w:hint="eastAsia"/>
        </w:rPr>
        <w:t>、重繪值</w:t>
      </w:r>
      <w:r>
        <w:rPr>
          <w:rFonts w:hint="eastAsia"/>
        </w:rPr>
        <w:t>(Classifier-free guidance</w:t>
      </w:r>
      <w:r>
        <w:rPr>
          <w:rFonts w:hint="eastAsia"/>
        </w:rPr>
        <w:t>，簡稱</w:t>
      </w:r>
      <w:r>
        <w:rPr>
          <w:rFonts w:hint="eastAsia"/>
        </w:rPr>
        <w:t xml:space="preserve"> CFG) </w:t>
      </w:r>
      <w:r>
        <w:rPr>
          <w:rFonts w:hint="eastAsia"/>
        </w:rPr>
        <w:t>與</w:t>
      </w:r>
      <w:r>
        <w:rPr>
          <w:rFonts w:hint="eastAsia"/>
        </w:rPr>
        <w:t xml:space="preserve"> Controlnet</w:t>
      </w:r>
      <w:r>
        <w:rPr>
          <w:rFonts w:hint="eastAsia"/>
        </w:rPr>
        <w:t>等插件運用</w:t>
      </w:r>
      <w:r>
        <w:rPr>
          <w:rFonts w:hint="eastAsia"/>
        </w:rPr>
        <w:t xml:space="preserve"> (</w:t>
      </w:r>
      <w:r>
        <w:rPr>
          <w:rFonts w:hint="eastAsia"/>
        </w:rPr>
        <w:t>徐志溢</w:t>
      </w:r>
      <w:r>
        <w:rPr>
          <w:rFonts w:hint="eastAsia"/>
        </w:rPr>
        <w:t>, 2023)</w:t>
      </w:r>
      <w:r>
        <w:rPr>
          <w:rFonts w:hint="eastAsia"/>
        </w:rPr>
        <w:t>。</w:t>
      </w:r>
    </w:p>
    <w:p w14:paraId="3DCC2EF0" w14:textId="622A4791" w:rsidR="00A011F0" w:rsidRDefault="00A011F0" w:rsidP="00A011F0">
      <w:r>
        <w:rPr>
          <w:rFonts w:hint="eastAsia"/>
        </w:rPr>
        <w:t xml:space="preserve">    </w:t>
      </w:r>
      <w:r>
        <w:rPr>
          <w:rFonts w:hint="eastAsia"/>
        </w:rPr>
        <w:t>不僅可以在具有</w:t>
      </w:r>
      <w:r>
        <w:rPr>
          <w:rFonts w:hint="eastAsia"/>
        </w:rPr>
        <w:t xml:space="preserve"> VRAM </w:t>
      </w:r>
      <w:r>
        <w:rPr>
          <w:rFonts w:hint="eastAsia"/>
        </w:rPr>
        <w:t>的</w:t>
      </w:r>
      <w:r>
        <w:rPr>
          <w:rFonts w:hint="eastAsia"/>
        </w:rPr>
        <w:t xml:space="preserve"> GPU </w:t>
      </w:r>
      <w:r>
        <w:rPr>
          <w:rFonts w:hint="eastAsia"/>
        </w:rPr>
        <w:t>設備上進行高效運算，也可以在沒有</w:t>
      </w:r>
      <w:r>
        <w:rPr>
          <w:rFonts w:hint="eastAsia"/>
        </w:rPr>
        <w:t xml:space="preserve"> GPU </w:t>
      </w:r>
      <w:r>
        <w:rPr>
          <w:rFonts w:hint="eastAsia"/>
        </w:rPr>
        <w:t>的情況下進行運算，這為使用者提供了更大的靈活性。提供了豐富的功能，例如文生圖、圖生圖、圖片微調、局部調整、遮罩、細節修正、影片製作等等，可以滿足使用者從簡單到複雜的各種</w:t>
      </w:r>
      <w:r>
        <w:rPr>
          <w:rFonts w:hint="eastAsia"/>
        </w:rPr>
        <w:t xml:space="preserve"> AI </w:t>
      </w:r>
      <w:r>
        <w:rPr>
          <w:rFonts w:hint="eastAsia"/>
        </w:rPr>
        <w:t>繪圖需求，並且可離線使用，使用者只需要將套件與模型下載後即可在本地端運行，不用透過對外網路。</w:t>
      </w:r>
    </w:p>
    <w:p w14:paraId="5D319483" w14:textId="77777777" w:rsidR="00A011F0" w:rsidRPr="00A011F0" w:rsidRDefault="00A011F0" w:rsidP="00A011F0">
      <w:pPr>
        <w:rPr>
          <w:b/>
        </w:rPr>
      </w:pPr>
      <w:r w:rsidRPr="00A011F0">
        <w:rPr>
          <w:b/>
        </w:rPr>
        <w:t>ControNet</w:t>
      </w:r>
    </w:p>
    <w:p w14:paraId="521B51EF" w14:textId="1FBAD196" w:rsidR="00A011F0" w:rsidRDefault="00A011F0" w:rsidP="00A011F0">
      <w:r>
        <w:rPr>
          <w:rFonts w:hint="eastAsia"/>
        </w:rPr>
        <w:t xml:space="preserve">    ControlNet </w:t>
      </w:r>
      <w:r>
        <w:rPr>
          <w:rFonts w:hint="eastAsia"/>
        </w:rPr>
        <w:t>是一種神經網絡架構，可作為大型模型和預訓練模型中的圖像擴散模型的基本框架。它允許對圖像生成過程進行精確控制，例如佈局、形狀、姿勢和位置，而這些僅通過文字提示難以準確表達</w:t>
      </w:r>
      <w:r>
        <w:rPr>
          <w:rFonts w:hint="eastAsia"/>
        </w:rPr>
        <w:t xml:space="preserve"> (</w:t>
      </w:r>
      <w:r>
        <w:rPr>
          <w:rFonts w:hint="eastAsia"/>
        </w:rPr>
        <w:t>羅禎俋</w:t>
      </w:r>
      <w:r>
        <w:rPr>
          <w:rFonts w:hint="eastAsia"/>
        </w:rPr>
        <w:t>, 2024)</w:t>
      </w:r>
      <w:r>
        <w:rPr>
          <w:rFonts w:hint="eastAsia"/>
        </w:rPr>
        <w:t>，在</w:t>
      </w:r>
      <w:r>
        <w:rPr>
          <w:rFonts w:hint="eastAsia"/>
        </w:rPr>
        <w:t xml:space="preserve"> ComfyUI </w:t>
      </w:r>
      <w:r>
        <w:rPr>
          <w:rFonts w:hint="eastAsia"/>
        </w:rPr>
        <w:t>中，</w:t>
      </w:r>
      <w:r>
        <w:rPr>
          <w:rFonts w:hint="eastAsia"/>
        </w:rPr>
        <w:t xml:space="preserve">ControlNet </w:t>
      </w:r>
      <w:r>
        <w:rPr>
          <w:rFonts w:hint="eastAsia"/>
        </w:rPr>
        <w:t>可以與</w:t>
      </w:r>
      <w:r>
        <w:rPr>
          <w:rFonts w:hint="eastAsia"/>
        </w:rPr>
        <w:t xml:space="preserve"> Stable Diffusion </w:t>
      </w:r>
      <w:r>
        <w:rPr>
          <w:rFonts w:hint="eastAsia"/>
        </w:rPr>
        <w:t>模型結合使用，並且包含各種檢測模型和處理器，例如</w:t>
      </w:r>
      <w:r>
        <w:rPr>
          <w:rFonts w:hint="eastAsia"/>
        </w:rPr>
        <w:t xml:space="preserve"> Canny </w:t>
      </w:r>
      <w:r>
        <w:rPr>
          <w:rFonts w:hint="eastAsia"/>
        </w:rPr>
        <w:t>邊緣檢測、深度檢測和</w:t>
      </w:r>
      <w:r>
        <w:rPr>
          <w:rFonts w:hint="eastAsia"/>
        </w:rPr>
        <w:t xml:space="preserve"> OpenPose </w:t>
      </w:r>
      <w:r>
        <w:rPr>
          <w:rFonts w:hint="eastAsia"/>
        </w:rPr>
        <w:t>人體姿態檢測</w:t>
      </w:r>
      <w:r>
        <w:rPr>
          <w:rFonts w:hint="eastAsia"/>
        </w:rPr>
        <w:t xml:space="preserve"> (Gal, R et al, 2024)</w:t>
      </w:r>
    </w:p>
    <w:p w14:paraId="7D2330B0" w14:textId="77777777" w:rsidR="00A011F0" w:rsidRDefault="00A011F0" w:rsidP="00A011F0">
      <w:r>
        <w:rPr>
          <w:rFonts w:hint="eastAsia"/>
        </w:rPr>
        <w:lastRenderedPageBreak/>
        <w:t></w:t>
      </w:r>
      <w:r>
        <w:rPr>
          <w:rFonts w:hint="eastAsia"/>
        </w:rPr>
        <w:tab/>
        <w:t xml:space="preserve">ControlNet </w:t>
      </w:r>
      <w:r>
        <w:rPr>
          <w:rFonts w:hint="eastAsia"/>
        </w:rPr>
        <w:t>的工作原理：當</w:t>
      </w:r>
      <w:r>
        <w:rPr>
          <w:rFonts w:hint="eastAsia"/>
        </w:rPr>
        <w:t xml:space="preserve"> ControlNet </w:t>
      </w:r>
      <w:r>
        <w:rPr>
          <w:rFonts w:hint="eastAsia"/>
        </w:rPr>
        <w:t>處於啟動狀態時，它會鎖定正在運行的</w:t>
      </w:r>
      <w:r>
        <w:rPr>
          <w:rFonts w:hint="eastAsia"/>
        </w:rPr>
        <w:t xml:space="preserve"> Stable Diffusion </w:t>
      </w:r>
      <w:r>
        <w:rPr>
          <w:rFonts w:hint="eastAsia"/>
        </w:rPr>
        <w:t>模型，並利用預先構建的編碼層和卷積神經網絡進行條件控制，同時確保不會破壞生成過程中的降噪過程</w:t>
      </w:r>
      <w:r>
        <w:rPr>
          <w:rFonts w:hint="eastAsia"/>
        </w:rPr>
        <w:t xml:space="preserve"> (Zhang, L et al, 2023)</w:t>
      </w:r>
      <w:r>
        <w:rPr>
          <w:rFonts w:hint="eastAsia"/>
        </w:rPr>
        <w:t>。</w:t>
      </w:r>
    </w:p>
    <w:p w14:paraId="4A0FBB3C" w14:textId="76805D37" w:rsidR="00A011F0" w:rsidRDefault="00A011F0" w:rsidP="00A011F0">
      <w:pPr>
        <w:pStyle w:val="af3"/>
        <w:numPr>
          <w:ilvl w:val="0"/>
          <w:numId w:val="38"/>
        </w:numPr>
        <w:ind w:leftChars="0"/>
      </w:pPr>
      <w:r>
        <w:rPr>
          <w:rFonts w:hint="eastAsia"/>
        </w:rPr>
        <w:t xml:space="preserve">ControlNet </w:t>
      </w:r>
      <w:r>
        <w:rPr>
          <w:rFonts w:hint="eastAsia"/>
        </w:rPr>
        <w:t>的應用：控制角色形態</w:t>
      </w:r>
      <w:r>
        <w:rPr>
          <w:rFonts w:hint="eastAsia"/>
        </w:rPr>
        <w:t xml:space="preserve">ControlNet </w:t>
      </w:r>
      <w:r>
        <w:rPr>
          <w:rFonts w:hint="eastAsia"/>
        </w:rPr>
        <w:t>可以通過分析深度、姿態和邊緣訊息，將圖片以形態轉繪的方式提供給</w:t>
      </w:r>
      <w:r>
        <w:rPr>
          <w:rFonts w:hint="eastAsia"/>
        </w:rPr>
        <w:t xml:space="preserve"> AI </w:t>
      </w:r>
      <w:r>
        <w:rPr>
          <w:rFonts w:hint="eastAsia"/>
        </w:rPr>
        <w:t>繪圖，確保角色形態的穩定性和一致性</w:t>
      </w:r>
    </w:p>
    <w:p w14:paraId="588ECAD5" w14:textId="25831ECA" w:rsidR="00A011F0" w:rsidRDefault="00A011F0" w:rsidP="00A011F0">
      <w:pPr>
        <w:pStyle w:val="af3"/>
        <w:numPr>
          <w:ilvl w:val="0"/>
          <w:numId w:val="38"/>
        </w:numPr>
        <w:ind w:leftChars="0"/>
      </w:pPr>
      <w:r>
        <w:rPr>
          <w:rFonts w:hint="eastAsia"/>
        </w:rPr>
        <w:t>生成更精確的圖像：</w:t>
      </w:r>
      <w:r>
        <w:rPr>
          <w:rFonts w:hint="eastAsia"/>
        </w:rPr>
        <w:t xml:space="preserve"> </w:t>
      </w:r>
      <w:r>
        <w:rPr>
          <w:rFonts w:hint="eastAsia"/>
        </w:rPr>
        <w:t>使用</w:t>
      </w:r>
      <w:r>
        <w:rPr>
          <w:rFonts w:hint="eastAsia"/>
        </w:rPr>
        <w:t xml:space="preserve"> ControlNet </w:t>
      </w:r>
      <w:r>
        <w:rPr>
          <w:rFonts w:hint="eastAsia"/>
        </w:rPr>
        <w:t>可以有效地控制圖像生成過程，避免僅使用文字提示時可能出現的隨機性和不確定性。</w:t>
      </w:r>
    </w:p>
    <w:p w14:paraId="3FE20B4F" w14:textId="55905001" w:rsidR="00A011F0" w:rsidRDefault="00A011F0" w:rsidP="00A011F0">
      <w:pPr>
        <w:pStyle w:val="af3"/>
        <w:numPr>
          <w:ilvl w:val="0"/>
          <w:numId w:val="38"/>
        </w:numPr>
        <w:ind w:leftChars="0"/>
      </w:pPr>
      <w:r>
        <w:rPr>
          <w:rFonts w:hint="eastAsia"/>
        </w:rPr>
        <w:t>製作特定鏡頭：在製作特寫鏡頭等需要精確控制細節的場景時，</w:t>
      </w:r>
      <w:r>
        <w:rPr>
          <w:rFonts w:hint="eastAsia"/>
        </w:rPr>
        <w:t xml:space="preserve">ControlNet </w:t>
      </w:r>
      <w:r>
        <w:rPr>
          <w:rFonts w:hint="eastAsia"/>
        </w:rPr>
        <w:t>可以利用深度和線條信息作為物體判斷基準，幫助</w:t>
      </w:r>
      <w:r>
        <w:rPr>
          <w:rFonts w:hint="eastAsia"/>
        </w:rPr>
        <w:t xml:space="preserve"> AI </w:t>
      </w:r>
      <w:r>
        <w:rPr>
          <w:rFonts w:hint="eastAsia"/>
        </w:rPr>
        <w:t>繪圖更準確地生成目標圖像</w:t>
      </w:r>
      <w:r>
        <w:rPr>
          <w:rFonts w:hint="eastAsia"/>
        </w:rPr>
        <w:t xml:space="preserve"> (</w:t>
      </w:r>
      <w:r>
        <w:rPr>
          <w:rFonts w:hint="eastAsia"/>
        </w:rPr>
        <w:t>羅禎俋</w:t>
      </w:r>
      <w:r>
        <w:rPr>
          <w:rFonts w:hint="eastAsia"/>
        </w:rPr>
        <w:t>, 2024)</w:t>
      </w:r>
      <w:r>
        <w:rPr>
          <w:rFonts w:hint="eastAsia"/>
        </w:rPr>
        <w:t>。</w:t>
      </w:r>
    </w:p>
    <w:p w14:paraId="5DD89A8F" w14:textId="77777777" w:rsidR="00A011F0" w:rsidRPr="00A011F0" w:rsidRDefault="00A011F0" w:rsidP="00A011F0">
      <w:pPr>
        <w:rPr>
          <w:b/>
        </w:rPr>
      </w:pPr>
      <w:r w:rsidRPr="00A011F0">
        <w:rPr>
          <w:rFonts w:hint="eastAsia"/>
          <w:b/>
        </w:rPr>
        <w:t xml:space="preserve">ComfyUI </w:t>
      </w:r>
      <w:r w:rsidRPr="00A011F0">
        <w:rPr>
          <w:rFonts w:hint="eastAsia"/>
          <w:b/>
        </w:rPr>
        <w:t>中</w:t>
      </w:r>
      <w:r w:rsidRPr="00A011F0">
        <w:rPr>
          <w:rFonts w:hint="eastAsia"/>
          <w:b/>
        </w:rPr>
        <w:t xml:space="preserve"> ControlNet </w:t>
      </w:r>
      <w:r w:rsidRPr="00A011F0">
        <w:rPr>
          <w:rFonts w:hint="eastAsia"/>
          <w:b/>
        </w:rPr>
        <w:t>的優勢：</w:t>
      </w:r>
    </w:p>
    <w:p w14:paraId="59AE3704" w14:textId="04779A73" w:rsidR="00A011F0" w:rsidRDefault="00A011F0" w:rsidP="00A011F0">
      <w:r>
        <w:rPr>
          <w:rFonts w:hint="eastAsia"/>
        </w:rPr>
        <w:t xml:space="preserve">    </w:t>
      </w:r>
      <w:r>
        <w:rPr>
          <w:rFonts w:hint="eastAsia"/>
        </w:rPr>
        <w:t>主要優勢之一是它能夠根據用戶提示生成更精確的圖像。</w:t>
      </w:r>
      <w:r>
        <w:rPr>
          <w:rFonts w:hint="eastAsia"/>
        </w:rPr>
        <w:t xml:space="preserve"> </w:t>
      </w:r>
      <w:r>
        <w:rPr>
          <w:rFonts w:hint="eastAsia"/>
        </w:rPr>
        <w:t>通過提供額外的指導，</w:t>
      </w:r>
      <w:r>
        <w:rPr>
          <w:rFonts w:hint="eastAsia"/>
        </w:rPr>
        <w:t xml:space="preserve">ControlNet </w:t>
      </w:r>
      <w:r>
        <w:rPr>
          <w:rFonts w:hint="eastAsia"/>
        </w:rPr>
        <w:t>可以幫助減少僅依賴文字提示時可能出現的隨機性和不確定性。</w:t>
      </w:r>
      <w:r>
        <w:rPr>
          <w:rFonts w:hint="eastAsia"/>
        </w:rPr>
        <w:t xml:space="preserve"> </w:t>
      </w:r>
      <w:r>
        <w:rPr>
          <w:rFonts w:hint="eastAsia"/>
        </w:rPr>
        <w:t>這對於需要精確控制圖像構圖和結構的任務特別有用，例如在特定場景中生成特定鏡頭或控制角色姿勢</w:t>
      </w:r>
      <w:r>
        <w:rPr>
          <w:rFonts w:hint="eastAsia"/>
        </w:rPr>
        <w:t xml:space="preserve">  (Gupta, Y et al, 2024;Yuan, Z et al, 2024; Ghosh, D et al, 2024)</w:t>
      </w:r>
      <w:r>
        <w:rPr>
          <w:rFonts w:hint="eastAsia"/>
        </w:rPr>
        <w:t>。</w:t>
      </w:r>
    </w:p>
    <w:p w14:paraId="0B8170D8" w14:textId="77777777" w:rsidR="00A011F0" w:rsidRPr="00A011F0" w:rsidRDefault="00A011F0" w:rsidP="00A011F0">
      <w:pPr>
        <w:rPr>
          <w:b/>
        </w:rPr>
      </w:pPr>
      <w:r w:rsidRPr="00A011F0">
        <w:rPr>
          <w:rFonts w:hint="eastAsia"/>
          <w:b/>
        </w:rPr>
        <w:t xml:space="preserve">ComfyUI </w:t>
      </w:r>
      <w:r w:rsidRPr="00A011F0">
        <w:rPr>
          <w:rFonts w:hint="eastAsia"/>
          <w:b/>
        </w:rPr>
        <w:t>中</w:t>
      </w:r>
      <w:r w:rsidRPr="00A011F0">
        <w:rPr>
          <w:rFonts w:hint="eastAsia"/>
          <w:b/>
        </w:rPr>
        <w:t xml:space="preserve"> ControlNet </w:t>
      </w:r>
      <w:r w:rsidRPr="00A011F0">
        <w:rPr>
          <w:rFonts w:hint="eastAsia"/>
          <w:b/>
        </w:rPr>
        <w:t>的限制：</w:t>
      </w:r>
    </w:p>
    <w:p w14:paraId="267F0E5D" w14:textId="373A8461" w:rsidR="006748B8" w:rsidRDefault="00A011F0" w:rsidP="00A011F0">
      <w:r>
        <w:rPr>
          <w:rFonts w:hint="eastAsia"/>
        </w:rPr>
        <w:t xml:space="preserve">    </w:t>
      </w:r>
      <w:r>
        <w:rPr>
          <w:rFonts w:hint="eastAsia"/>
        </w:rPr>
        <w:t>儘管</w:t>
      </w:r>
      <w:r>
        <w:rPr>
          <w:rFonts w:hint="eastAsia"/>
        </w:rPr>
        <w:t xml:space="preserve"> ControlNet </w:t>
      </w:r>
      <w:r>
        <w:rPr>
          <w:rFonts w:hint="eastAsia"/>
        </w:rPr>
        <w:t>是一個強大的工具，但它也有一些局限性。</w:t>
      </w:r>
      <w:r>
        <w:rPr>
          <w:rFonts w:hint="eastAsia"/>
        </w:rPr>
        <w:t xml:space="preserve"> </w:t>
      </w:r>
      <w:r>
        <w:rPr>
          <w:rFonts w:hint="eastAsia"/>
        </w:rPr>
        <w:t>例如，它可能難以處理涉及複雜相機運動的場景，例如手持拍攝或扭曲效果。</w:t>
      </w:r>
      <w:r>
        <w:rPr>
          <w:rFonts w:hint="eastAsia"/>
        </w:rPr>
        <w:t xml:space="preserve"> </w:t>
      </w:r>
      <w:r>
        <w:rPr>
          <w:rFonts w:hint="eastAsia"/>
        </w:rPr>
        <w:t>這是因為</w:t>
      </w:r>
      <w:r>
        <w:rPr>
          <w:rFonts w:hint="eastAsia"/>
        </w:rPr>
        <w:t xml:space="preserve"> ControlNet </w:t>
      </w:r>
      <w:r>
        <w:rPr>
          <w:rFonts w:hint="eastAsia"/>
        </w:rPr>
        <w:t>主要關注圖像中物體的結構和位置，而相機運動會顯著改變這些因素。</w:t>
      </w:r>
      <w:r>
        <w:rPr>
          <w:rFonts w:hint="eastAsia"/>
        </w:rPr>
        <w:t xml:space="preserve"> </w:t>
      </w:r>
      <w:r>
        <w:rPr>
          <w:rFonts w:hint="eastAsia"/>
        </w:rPr>
        <w:t>此外，由於</w:t>
      </w:r>
      <w:r>
        <w:rPr>
          <w:rFonts w:hint="eastAsia"/>
        </w:rPr>
        <w:t xml:space="preserve"> AI </w:t>
      </w:r>
      <w:r>
        <w:rPr>
          <w:rFonts w:hint="eastAsia"/>
        </w:rPr>
        <w:t>圖像生成模型在識別遠處物體方面仍然面臨挑戰，因此即使使用</w:t>
      </w:r>
      <w:r>
        <w:rPr>
          <w:rFonts w:hint="eastAsia"/>
        </w:rPr>
        <w:t xml:space="preserve"> ControlNet </w:t>
      </w:r>
      <w:r>
        <w:rPr>
          <w:rFonts w:hint="eastAsia"/>
        </w:rPr>
        <w:t>也可能難以準確地生成包含遠處物體的圖像。</w:t>
      </w:r>
      <w:r>
        <w:rPr>
          <w:rFonts w:hint="eastAsia"/>
        </w:rPr>
        <w:t xml:space="preserve"> </w:t>
      </w:r>
      <w:r>
        <w:rPr>
          <w:rFonts w:hint="eastAsia"/>
        </w:rPr>
        <w:t>最後，在使用</w:t>
      </w:r>
      <w:r>
        <w:rPr>
          <w:rFonts w:hint="eastAsia"/>
        </w:rPr>
        <w:t xml:space="preserve"> AI </w:t>
      </w:r>
      <w:r>
        <w:rPr>
          <w:rFonts w:hint="eastAsia"/>
        </w:rPr>
        <w:t>圖像生成模型進行影片後製時，可能會出現由於權重偏差導致生成失敗的問題。</w:t>
      </w:r>
      <w:r>
        <w:rPr>
          <w:rFonts w:hint="eastAsia"/>
        </w:rPr>
        <w:t xml:space="preserve"> </w:t>
      </w:r>
      <w:r>
        <w:rPr>
          <w:rFonts w:hint="eastAsia"/>
        </w:rPr>
        <w:t>這些限制表明，儘管</w:t>
      </w:r>
      <w:r>
        <w:rPr>
          <w:rFonts w:hint="eastAsia"/>
        </w:rPr>
        <w:t xml:space="preserve"> ControlNet </w:t>
      </w:r>
      <w:r>
        <w:rPr>
          <w:rFonts w:hint="eastAsia"/>
        </w:rPr>
        <w:t>可以顯著提高圖像生成的準確性和穩定性，但它仍然是一個正在發展的技術，在某些應用中可能存在挑戰</w:t>
      </w:r>
      <w:r>
        <w:rPr>
          <w:rFonts w:hint="eastAsia"/>
        </w:rPr>
        <w:t xml:space="preserve"> (Gal, R et al, 2024)</w:t>
      </w:r>
      <w:r>
        <w:rPr>
          <w:rFonts w:hint="eastAsia"/>
        </w:rPr>
        <w:t>。</w:t>
      </w:r>
    </w:p>
    <w:p w14:paraId="5AF53C40" w14:textId="77777777" w:rsidR="00A011F0" w:rsidRPr="00A011F0" w:rsidRDefault="00A011F0" w:rsidP="00A011F0"/>
    <w:p w14:paraId="4A8F7293" w14:textId="021D2544" w:rsidR="00FA7143" w:rsidRDefault="00873AEF" w:rsidP="00FA7143">
      <w:pPr>
        <w:pStyle w:val="ab"/>
      </w:pPr>
      <w:bookmarkStart w:id="17" w:name="_Toc186894182"/>
      <w:r>
        <w:rPr>
          <w:rFonts w:hint="eastAsia"/>
        </w:rPr>
        <w:t>2</w:t>
      </w:r>
      <w:r w:rsidR="00A011F0">
        <w:t>-3</w:t>
      </w:r>
      <w:r>
        <w:t xml:space="preserve"> </w:t>
      </w:r>
      <w:r>
        <w:t>選用的</w:t>
      </w:r>
      <w:r>
        <w:t>ComfyUI</w:t>
      </w:r>
      <w:r>
        <w:t>模型</w:t>
      </w:r>
      <w:bookmarkEnd w:id="17"/>
    </w:p>
    <w:p w14:paraId="7C2B4817" w14:textId="20B619F8" w:rsidR="00873AEF" w:rsidRPr="009978AF" w:rsidRDefault="00873AEF" w:rsidP="009978AF">
      <w:pPr>
        <w:rPr>
          <w:b/>
        </w:rPr>
      </w:pPr>
      <w:r w:rsidRPr="009978AF">
        <w:rPr>
          <w:rFonts w:hint="eastAsia"/>
          <w:b/>
        </w:rPr>
        <w:t>TripoSR</w:t>
      </w:r>
    </w:p>
    <w:p w14:paraId="2379A0A1" w14:textId="77777777" w:rsidR="007C0510" w:rsidRDefault="007C0510" w:rsidP="007720AA">
      <w:r>
        <w:rPr>
          <w:rFonts w:hint="eastAsia"/>
        </w:rPr>
        <w:t xml:space="preserve">TripoSR </w:t>
      </w:r>
      <w:r>
        <w:rPr>
          <w:rFonts w:hint="eastAsia"/>
        </w:rPr>
        <w:t>是一個基於</w:t>
      </w:r>
      <w:r>
        <w:rPr>
          <w:rFonts w:hint="eastAsia"/>
        </w:rPr>
        <w:t xml:space="preserve"> Transformer </w:t>
      </w:r>
      <w:r>
        <w:rPr>
          <w:rFonts w:hint="eastAsia"/>
        </w:rPr>
        <w:t>架構的</w:t>
      </w:r>
      <w:r>
        <w:rPr>
          <w:rFonts w:hint="eastAsia"/>
        </w:rPr>
        <w:t xml:space="preserve"> 3D </w:t>
      </w:r>
      <w:r>
        <w:rPr>
          <w:rFonts w:hint="eastAsia"/>
        </w:rPr>
        <w:t>重建模型，能夠從單一影像快速生成</w:t>
      </w:r>
      <w:r>
        <w:rPr>
          <w:rFonts w:hint="eastAsia"/>
        </w:rPr>
        <w:t xml:space="preserve"> 3D </w:t>
      </w:r>
      <w:r>
        <w:rPr>
          <w:rFonts w:hint="eastAsia"/>
        </w:rPr>
        <w:t>網格。</w:t>
      </w:r>
      <w:r>
        <w:rPr>
          <w:rFonts w:hint="eastAsia"/>
        </w:rPr>
        <w:t xml:space="preserve"> </w:t>
      </w:r>
      <w:r>
        <w:rPr>
          <w:rFonts w:hint="eastAsia"/>
        </w:rPr>
        <w:t>該模型在</w:t>
      </w:r>
      <w:r>
        <w:rPr>
          <w:rFonts w:hint="eastAsia"/>
        </w:rPr>
        <w:t xml:space="preserve"> NVIDIA A100 GPU </w:t>
      </w:r>
      <w:r>
        <w:rPr>
          <w:rFonts w:hint="eastAsia"/>
        </w:rPr>
        <w:t>上的推論時間不到</w:t>
      </w:r>
      <w:r>
        <w:rPr>
          <w:rFonts w:hint="eastAsia"/>
        </w:rPr>
        <w:t xml:space="preserve"> 0.5 </w:t>
      </w:r>
      <w:r>
        <w:rPr>
          <w:rFonts w:hint="eastAsia"/>
        </w:rPr>
        <w:t>秒。</w:t>
      </w:r>
      <w:r>
        <w:rPr>
          <w:rFonts w:hint="eastAsia"/>
        </w:rPr>
        <w:t xml:space="preserve"> TripoSR </w:t>
      </w:r>
      <w:r>
        <w:rPr>
          <w:rFonts w:hint="eastAsia"/>
        </w:rPr>
        <w:t>建立在大型重建模型</w:t>
      </w:r>
      <w:r>
        <w:rPr>
          <w:rFonts w:hint="eastAsia"/>
        </w:rPr>
        <w:t xml:space="preserve"> (LRM) </w:t>
      </w:r>
      <w:r>
        <w:rPr>
          <w:rFonts w:hint="eastAsia"/>
        </w:rPr>
        <w:t>的基礎上，並在資料處理、模型設計和訓練技術方面進行了多項改進</w:t>
      </w:r>
      <w:r w:rsidR="007720AA">
        <w:rPr>
          <w:rFonts w:hint="eastAsia"/>
        </w:rPr>
        <w:t xml:space="preserve"> </w:t>
      </w:r>
      <w:r w:rsidR="007720AA">
        <w:t>(Dmitry Tochilkin1, 2024)</w:t>
      </w:r>
      <w:r>
        <w:rPr>
          <w:rFonts w:hint="eastAsia"/>
        </w:rPr>
        <w:t>。</w:t>
      </w:r>
    </w:p>
    <w:p w14:paraId="0C140726" w14:textId="77777777" w:rsidR="007C0510" w:rsidRDefault="007C0510" w:rsidP="007720AA">
      <w:r>
        <w:rPr>
          <w:rFonts w:hint="eastAsia"/>
        </w:rPr>
        <w:t xml:space="preserve">TripoSR </w:t>
      </w:r>
      <w:r>
        <w:rPr>
          <w:rFonts w:hint="eastAsia"/>
        </w:rPr>
        <w:t>的核心組件包括一個影像編碼器、一個影像到三平面解碼器和一個基於三平面的神經輻射場</w:t>
      </w:r>
      <w:r>
        <w:rPr>
          <w:rFonts w:hint="eastAsia"/>
        </w:rPr>
        <w:t xml:space="preserve"> (NeRF)</w:t>
      </w:r>
      <w:r>
        <w:rPr>
          <w:rFonts w:hint="eastAsia"/>
        </w:rPr>
        <w:t>。</w:t>
      </w:r>
      <w:r>
        <w:rPr>
          <w:rFonts w:hint="eastAsia"/>
        </w:rPr>
        <w:t xml:space="preserve"> </w:t>
      </w:r>
      <w:r>
        <w:rPr>
          <w:rFonts w:hint="eastAsia"/>
        </w:rPr>
        <w:t>首先，輸入的</w:t>
      </w:r>
      <w:r>
        <w:rPr>
          <w:rFonts w:hint="eastAsia"/>
        </w:rPr>
        <w:t xml:space="preserve"> RGB </w:t>
      </w:r>
      <w:r>
        <w:rPr>
          <w:rFonts w:hint="eastAsia"/>
        </w:rPr>
        <w:t>影像會被編碼成特徵向量。</w:t>
      </w:r>
      <w:r>
        <w:rPr>
          <w:rFonts w:hint="eastAsia"/>
        </w:rPr>
        <w:t xml:space="preserve"> </w:t>
      </w:r>
      <w:r>
        <w:rPr>
          <w:rFonts w:hint="eastAsia"/>
        </w:rPr>
        <w:t>然後，解碼器將這些特徵向量轉換成三平面特徵表示，用於描述</w:t>
      </w:r>
      <w:r>
        <w:rPr>
          <w:rFonts w:hint="eastAsia"/>
        </w:rPr>
        <w:t xml:space="preserve"> 3D </w:t>
      </w:r>
      <w:r>
        <w:rPr>
          <w:rFonts w:hint="eastAsia"/>
        </w:rPr>
        <w:t>物體的形狀和外觀。</w:t>
      </w:r>
      <w:r>
        <w:rPr>
          <w:rFonts w:hint="eastAsia"/>
        </w:rPr>
        <w:t xml:space="preserve"> </w:t>
      </w:r>
      <w:r>
        <w:rPr>
          <w:rFonts w:hint="eastAsia"/>
        </w:rPr>
        <w:t>最後，</w:t>
      </w:r>
      <w:r>
        <w:rPr>
          <w:rFonts w:hint="eastAsia"/>
        </w:rPr>
        <w:t xml:space="preserve">NeRF </w:t>
      </w:r>
      <w:r>
        <w:rPr>
          <w:rFonts w:hint="eastAsia"/>
        </w:rPr>
        <w:t>模組根據三平面特徵渲染出新的視圖，並用於訓練模型</w:t>
      </w:r>
      <w:r w:rsidR="007720AA">
        <w:rPr>
          <w:rFonts w:hint="eastAsia"/>
        </w:rPr>
        <w:t xml:space="preserve"> </w:t>
      </w:r>
      <w:r w:rsidR="007720AA">
        <w:t>(Dmitry Tochilkin1, 2024)</w:t>
      </w:r>
      <w:r>
        <w:rPr>
          <w:rFonts w:hint="eastAsia"/>
        </w:rPr>
        <w:t>。</w:t>
      </w:r>
    </w:p>
    <w:p w14:paraId="7762FB4B" w14:textId="77777777" w:rsidR="007C0510" w:rsidRDefault="007C0510" w:rsidP="007720AA">
      <w:r>
        <w:rPr>
          <w:rFonts w:hint="eastAsia"/>
        </w:rPr>
        <w:t>為了提高模型的性能，</w:t>
      </w:r>
      <w:r>
        <w:rPr>
          <w:rFonts w:hint="eastAsia"/>
        </w:rPr>
        <w:t xml:space="preserve">TripoSR </w:t>
      </w:r>
      <w:r>
        <w:rPr>
          <w:rFonts w:hint="eastAsia"/>
        </w:rPr>
        <w:t>在資料收集方面進行了兩項改進：資料策展和一致的渲染設定。</w:t>
      </w:r>
      <w:r>
        <w:rPr>
          <w:rFonts w:hint="eastAsia"/>
        </w:rPr>
        <w:t xml:space="preserve"> </w:t>
      </w:r>
      <w:r>
        <w:rPr>
          <w:rFonts w:hint="eastAsia"/>
        </w:rPr>
        <w:t>資料策展的目標是從</w:t>
      </w:r>
      <w:r>
        <w:rPr>
          <w:rFonts w:hint="eastAsia"/>
        </w:rPr>
        <w:t xml:space="preserve"> Objaverse </w:t>
      </w:r>
      <w:r>
        <w:rPr>
          <w:rFonts w:hint="eastAsia"/>
        </w:rPr>
        <w:t>資料集中選擇一個精心策展的高品質子集，以減少低品質資料對模型訓練的影響。</w:t>
      </w:r>
      <w:r>
        <w:rPr>
          <w:rFonts w:hint="eastAsia"/>
        </w:rPr>
        <w:t xml:space="preserve"> </w:t>
      </w:r>
      <w:r>
        <w:rPr>
          <w:rFonts w:hint="eastAsia"/>
        </w:rPr>
        <w:t>一致的渲染設定則確保所有訓練影像都使用相同的相機參數和光照條件生成，從而提高資料的一致性。</w:t>
      </w:r>
      <w:r>
        <w:rPr>
          <w:rFonts w:hint="eastAsia"/>
        </w:rPr>
        <w:t xml:space="preserve">TripoSR </w:t>
      </w:r>
      <w:r>
        <w:rPr>
          <w:rFonts w:hint="eastAsia"/>
        </w:rPr>
        <w:t>的模型和訓練方面也進行了一些改進，包括使用感知損失函數</w:t>
      </w:r>
      <w:r>
        <w:rPr>
          <w:rFonts w:hint="eastAsia"/>
        </w:rPr>
        <w:t xml:space="preserve"> (LPIPS) </w:t>
      </w:r>
      <w:r>
        <w:rPr>
          <w:rFonts w:hint="eastAsia"/>
        </w:rPr>
        <w:t>來提升重建品質。</w:t>
      </w:r>
      <w:r>
        <w:rPr>
          <w:rFonts w:hint="eastAsia"/>
        </w:rPr>
        <w:t xml:space="preserve"> LPIPS </w:t>
      </w:r>
      <w:r>
        <w:rPr>
          <w:rFonts w:hint="eastAsia"/>
        </w:rPr>
        <w:t>是一種用於衡量兩張影像之間感知相似度的指標，能夠更好地捕捉人類視覺系統對影像差異的感知</w:t>
      </w:r>
      <w:r w:rsidR="007720AA">
        <w:rPr>
          <w:rFonts w:hint="eastAsia"/>
        </w:rPr>
        <w:t xml:space="preserve">  </w:t>
      </w:r>
      <w:r w:rsidR="007720AA">
        <w:t>(Dmitry Tochilkin1, 2024)</w:t>
      </w:r>
      <w:r>
        <w:rPr>
          <w:rFonts w:hint="eastAsia"/>
        </w:rPr>
        <w:t>。在公開資料集上的評估結果顯示，</w:t>
      </w:r>
      <w:r>
        <w:rPr>
          <w:rFonts w:hint="eastAsia"/>
        </w:rPr>
        <w:t xml:space="preserve">TripoSR </w:t>
      </w:r>
      <w:r>
        <w:rPr>
          <w:rFonts w:hint="eastAsia"/>
        </w:rPr>
        <w:t>在</w:t>
      </w:r>
      <w:r>
        <w:rPr>
          <w:rFonts w:hint="eastAsia"/>
        </w:rPr>
        <w:t xml:space="preserve"> 3D </w:t>
      </w:r>
      <w:r>
        <w:rPr>
          <w:rFonts w:hint="eastAsia"/>
        </w:rPr>
        <w:t>重建品質和速度方面都優於其他開源模型。</w:t>
      </w:r>
      <w:r>
        <w:rPr>
          <w:rFonts w:hint="eastAsia"/>
        </w:rPr>
        <w:t xml:space="preserve"> </w:t>
      </w:r>
      <w:r>
        <w:rPr>
          <w:rFonts w:hint="eastAsia"/>
        </w:rPr>
        <w:t>在</w:t>
      </w:r>
      <w:r>
        <w:rPr>
          <w:rFonts w:hint="eastAsia"/>
        </w:rPr>
        <w:t xml:space="preserve"> GSO </w:t>
      </w:r>
      <w:r>
        <w:rPr>
          <w:rFonts w:hint="eastAsia"/>
        </w:rPr>
        <w:t>和</w:t>
      </w:r>
      <w:r>
        <w:rPr>
          <w:rFonts w:hint="eastAsia"/>
        </w:rPr>
        <w:t xml:space="preserve"> OmniObject3D </w:t>
      </w:r>
      <w:r>
        <w:rPr>
          <w:rFonts w:hint="eastAsia"/>
        </w:rPr>
        <w:t>資料集上進行的量化比較表明，</w:t>
      </w:r>
      <w:r>
        <w:rPr>
          <w:rFonts w:hint="eastAsia"/>
        </w:rPr>
        <w:t xml:space="preserve">TripoSR </w:t>
      </w:r>
      <w:r>
        <w:rPr>
          <w:rFonts w:hint="eastAsia"/>
        </w:rPr>
        <w:t>在</w:t>
      </w:r>
      <w:r>
        <w:rPr>
          <w:rFonts w:hint="eastAsia"/>
        </w:rPr>
        <w:t xml:space="preserve"> Chamfer Distance </w:t>
      </w:r>
      <w:r>
        <w:rPr>
          <w:rFonts w:hint="eastAsia"/>
        </w:rPr>
        <w:t>和</w:t>
      </w:r>
      <w:r>
        <w:rPr>
          <w:rFonts w:hint="eastAsia"/>
        </w:rPr>
        <w:t xml:space="preserve"> F-score </w:t>
      </w:r>
      <w:r>
        <w:rPr>
          <w:rFonts w:hint="eastAsia"/>
        </w:rPr>
        <w:t>等指標上都取得了最佳性能。</w:t>
      </w:r>
    </w:p>
    <w:p w14:paraId="2B4F58D2" w14:textId="77777777" w:rsidR="007C0510" w:rsidRDefault="007C0510" w:rsidP="007720AA">
      <w:r>
        <w:rPr>
          <w:rFonts w:hint="eastAsia"/>
        </w:rPr>
        <w:t xml:space="preserve">TripoSR </w:t>
      </w:r>
      <w:r>
        <w:rPr>
          <w:rFonts w:hint="eastAsia"/>
        </w:rPr>
        <w:t>也具有較高的計算效率，能夠在</w:t>
      </w:r>
      <w:r>
        <w:rPr>
          <w:rFonts w:hint="eastAsia"/>
        </w:rPr>
        <w:t xml:space="preserve"> 0.5 </w:t>
      </w:r>
      <w:r>
        <w:rPr>
          <w:rFonts w:hint="eastAsia"/>
        </w:rPr>
        <w:t>秒內從單一影像生成</w:t>
      </w:r>
      <w:r>
        <w:rPr>
          <w:rFonts w:hint="eastAsia"/>
        </w:rPr>
        <w:t xml:space="preserve"> 3D </w:t>
      </w:r>
      <w:r>
        <w:rPr>
          <w:rFonts w:hint="eastAsia"/>
        </w:rPr>
        <w:t>網格。</w:t>
      </w:r>
      <w:r>
        <w:rPr>
          <w:rFonts w:hint="eastAsia"/>
        </w:rPr>
        <w:t xml:space="preserve"> </w:t>
      </w:r>
      <w:r>
        <w:rPr>
          <w:rFonts w:hint="eastAsia"/>
        </w:rPr>
        <w:t>與其他快速</w:t>
      </w:r>
      <w:r>
        <w:rPr>
          <w:rFonts w:hint="eastAsia"/>
        </w:rPr>
        <w:t xml:space="preserve"> 3D </w:t>
      </w:r>
      <w:r>
        <w:rPr>
          <w:rFonts w:hint="eastAsia"/>
        </w:rPr>
        <w:t>重建方法相比，</w:t>
      </w:r>
      <w:r>
        <w:rPr>
          <w:rFonts w:hint="eastAsia"/>
        </w:rPr>
        <w:t xml:space="preserve">TripoSR </w:t>
      </w:r>
      <w:r>
        <w:rPr>
          <w:rFonts w:hint="eastAsia"/>
        </w:rPr>
        <w:t>在重建品質和速度之間取得了良好的平衡</w:t>
      </w:r>
      <w:r w:rsidR="007720AA">
        <w:rPr>
          <w:rFonts w:hint="eastAsia"/>
        </w:rPr>
        <w:t xml:space="preserve">  </w:t>
      </w:r>
      <w:r w:rsidR="007720AA">
        <w:t>(Dmitry Tochilkin1, 2024)</w:t>
      </w:r>
      <w:r>
        <w:rPr>
          <w:rFonts w:hint="eastAsia"/>
        </w:rPr>
        <w:t>。然而，</w:t>
      </w:r>
      <w:r>
        <w:rPr>
          <w:rFonts w:hint="eastAsia"/>
        </w:rPr>
        <w:lastRenderedPageBreak/>
        <w:t xml:space="preserve">TripoSR </w:t>
      </w:r>
      <w:r>
        <w:rPr>
          <w:rFonts w:hint="eastAsia"/>
        </w:rPr>
        <w:t>也存在一些缺點。</w:t>
      </w:r>
      <w:r>
        <w:rPr>
          <w:rFonts w:hint="eastAsia"/>
        </w:rPr>
        <w:t xml:space="preserve"> </w:t>
      </w:r>
      <w:r>
        <w:rPr>
          <w:rFonts w:hint="eastAsia"/>
        </w:rPr>
        <w:t>與使用基於網格訓練的</w:t>
      </w:r>
      <w:r>
        <w:rPr>
          <w:rFonts w:hint="eastAsia"/>
        </w:rPr>
        <w:t xml:space="preserve"> SF3D </w:t>
      </w:r>
      <w:r>
        <w:rPr>
          <w:rFonts w:hint="eastAsia"/>
        </w:rPr>
        <w:t>模型相比，</w:t>
      </w:r>
      <w:r>
        <w:rPr>
          <w:rFonts w:hint="eastAsia"/>
        </w:rPr>
        <w:t xml:space="preserve">TripoSR </w:t>
      </w:r>
      <w:r>
        <w:rPr>
          <w:rFonts w:hint="eastAsia"/>
        </w:rPr>
        <w:t>的重建精度較低。</w:t>
      </w:r>
      <w:r>
        <w:rPr>
          <w:rFonts w:hint="eastAsia"/>
        </w:rPr>
        <w:t xml:space="preserve"> </w:t>
      </w:r>
      <w:r>
        <w:rPr>
          <w:rFonts w:hint="eastAsia"/>
        </w:rPr>
        <w:t>此外，在處理低動態範圍</w:t>
      </w:r>
      <w:r>
        <w:rPr>
          <w:rFonts w:hint="eastAsia"/>
        </w:rPr>
        <w:t xml:space="preserve"> (LDR) </w:t>
      </w:r>
      <w:r>
        <w:rPr>
          <w:rFonts w:hint="eastAsia"/>
        </w:rPr>
        <w:t>輸入時，</w:t>
      </w:r>
      <w:r>
        <w:rPr>
          <w:rFonts w:hint="eastAsia"/>
        </w:rPr>
        <w:t xml:space="preserve">TripoSR </w:t>
      </w:r>
      <w:r>
        <w:rPr>
          <w:rFonts w:hint="eastAsia"/>
        </w:rPr>
        <w:t>輸出的顏色可能與輸入影像不完全匹配。</w:t>
      </w:r>
      <w:r>
        <w:rPr>
          <w:rFonts w:hint="eastAsia"/>
        </w:rPr>
        <w:t xml:space="preserve"> TripoSR </w:t>
      </w:r>
      <w:r>
        <w:rPr>
          <w:rFonts w:hint="eastAsia"/>
        </w:rPr>
        <w:t>模型的另一個限制是它沒有輸入姿態和內在條件，因此模型會被鼓勵去猜測物體的尺度，這可能導致尺度預測不準確</w:t>
      </w:r>
      <w:r w:rsidR="007720AA">
        <w:rPr>
          <w:rFonts w:hint="eastAsia"/>
        </w:rPr>
        <w:t xml:space="preserve"> (</w:t>
      </w:r>
      <w:r w:rsidR="007720AA">
        <w:t>Hanwen Jiang,2024)</w:t>
      </w:r>
      <w:r>
        <w:rPr>
          <w:rFonts w:hint="eastAsia"/>
        </w:rPr>
        <w:t>。</w:t>
      </w:r>
    </w:p>
    <w:p w14:paraId="1069869E" w14:textId="10A96322" w:rsidR="00604F4A" w:rsidRDefault="007C0510" w:rsidP="006E70F4">
      <w:r>
        <w:rPr>
          <w:rFonts w:hint="eastAsia"/>
        </w:rPr>
        <w:t>總體而言，</w:t>
      </w:r>
      <w:r>
        <w:rPr>
          <w:rFonts w:hint="eastAsia"/>
        </w:rPr>
        <w:t xml:space="preserve">TripoSR </w:t>
      </w:r>
      <w:r>
        <w:rPr>
          <w:rFonts w:hint="eastAsia"/>
        </w:rPr>
        <w:t>是一種快速且高效的單一影像</w:t>
      </w:r>
      <w:r>
        <w:rPr>
          <w:rFonts w:hint="eastAsia"/>
        </w:rPr>
        <w:t xml:space="preserve"> 3D </w:t>
      </w:r>
      <w:r>
        <w:rPr>
          <w:rFonts w:hint="eastAsia"/>
        </w:rPr>
        <w:t>重建模型，它在</w:t>
      </w:r>
      <w:r>
        <w:rPr>
          <w:rFonts w:hint="eastAsia"/>
        </w:rPr>
        <w:t xml:space="preserve"> 3D </w:t>
      </w:r>
      <w:r>
        <w:rPr>
          <w:rFonts w:hint="eastAsia"/>
        </w:rPr>
        <w:t>生成領域取得了顯著進展。</w:t>
      </w:r>
    </w:p>
    <w:p w14:paraId="06A178DC" w14:textId="050EFC9D" w:rsidR="00873AEF" w:rsidRPr="009978AF" w:rsidRDefault="00873AEF" w:rsidP="009978AF">
      <w:pPr>
        <w:rPr>
          <w:b/>
        </w:rPr>
      </w:pPr>
      <w:r w:rsidRPr="009978AF">
        <w:rPr>
          <w:b/>
        </w:rPr>
        <w:t>SF3D</w:t>
      </w:r>
    </w:p>
    <w:p w14:paraId="5E898A8F" w14:textId="29168B86" w:rsidR="0044134C" w:rsidRDefault="00C34997" w:rsidP="00144758">
      <w:pPr>
        <w:ind w:firstLineChars="200" w:firstLine="480"/>
      </w:pPr>
      <w:r w:rsidRPr="00C34997">
        <w:rPr>
          <w:rFonts w:hint="eastAsia"/>
        </w:rPr>
        <w:t xml:space="preserve">SF3D </w:t>
      </w:r>
      <w:r w:rsidRPr="00C34997">
        <w:rPr>
          <w:rFonts w:hint="eastAsia"/>
        </w:rPr>
        <w:t>是一種從單張圖像快速重建高品質帶紋理和</w:t>
      </w:r>
      <w:r w:rsidRPr="00C34997">
        <w:rPr>
          <w:rFonts w:hint="eastAsia"/>
        </w:rPr>
        <w:t xml:space="preserve"> UV </w:t>
      </w:r>
      <w:r w:rsidRPr="00C34997">
        <w:rPr>
          <w:rFonts w:hint="eastAsia"/>
        </w:rPr>
        <w:t>展開的</w:t>
      </w:r>
      <w:r w:rsidRPr="00C34997">
        <w:rPr>
          <w:rFonts w:hint="eastAsia"/>
        </w:rPr>
        <w:t xml:space="preserve"> 3D </w:t>
      </w:r>
      <w:r w:rsidRPr="00C34997">
        <w:rPr>
          <w:rFonts w:hint="eastAsia"/>
        </w:rPr>
        <w:t>模型的方法，並具有去光照的材質屬性。</w:t>
      </w:r>
      <w:r w:rsidRPr="00C34997">
        <w:rPr>
          <w:rFonts w:hint="eastAsia"/>
        </w:rPr>
        <w:t xml:space="preserve"> </w:t>
      </w:r>
      <w:r w:rsidRPr="00C34997">
        <w:rPr>
          <w:rFonts w:hint="eastAsia"/>
        </w:rPr>
        <w:t>與大多數現有方法不同，</w:t>
      </w:r>
      <w:r w:rsidRPr="00C34997">
        <w:rPr>
          <w:rFonts w:hint="eastAsia"/>
        </w:rPr>
        <w:t xml:space="preserve">SF3D </w:t>
      </w:r>
      <w:r w:rsidRPr="00C34997">
        <w:rPr>
          <w:rFonts w:hint="eastAsia"/>
        </w:rPr>
        <w:t>是專門為網格生成而訓練的，它採用一種快速的</w:t>
      </w:r>
      <w:r w:rsidRPr="00C34997">
        <w:rPr>
          <w:rFonts w:hint="eastAsia"/>
        </w:rPr>
        <w:t xml:space="preserve"> UV </w:t>
      </w:r>
      <w:r w:rsidRPr="00C34997">
        <w:rPr>
          <w:rFonts w:hint="eastAsia"/>
        </w:rPr>
        <w:t>展開技術，能夠快速生成紋理，而不是依賴頂點顏色。</w:t>
      </w:r>
      <w:r w:rsidRPr="00C34997">
        <w:rPr>
          <w:rFonts w:hint="eastAsia"/>
        </w:rPr>
        <w:t xml:space="preserve"> </w:t>
      </w:r>
      <w:r w:rsidRPr="00C34997">
        <w:rPr>
          <w:rFonts w:hint="eastAsia"/>
        </w:rPr>
        <w:t>該方法還可以學習預測材質參數和法線貼圖，以提高重建的</w:t>
      </w:r>
      <w:r w:rsidRPr="00C34997">
        <w:rPr>
          <w:rFonts w:hint="eastAsia"/>
        </w:rPr>
        <w:t xml:space="preserve"> 3D </w:t>
      </w:r>
      <w:r w:rsidRPr="00C34997">
        <w:rPr>
          <w:rFonts w:hint="eastAsia"/>
        </w:rPr>
        <w:t>網格的視覺品質。此外，</w:t>
      </w:r>
      <w:r w:rsidRPr="00C34997">
        <w:rPr>
          <w:rFonts w:hint="eastAsia"/>
        </w:rPr>
        <w:t xml:space="preserve">SF3D </w:t>
      </w:r>
      <w:r w:rsidRPr="00C34997">
        <w:rPr>
          <w:rFonts w:hint="eastAsia"/>
        </w:rPr>
        <w:t>整合了一個去光照步驟，可以有效地去除低頻照明效果，確保重建的網格可以在新的照明條件下輕鬆使用</w:t>
      </w:r>
      <w:r>
        <w:rPr>
          <w:rFonts w:hint="eastAsia"/>
        </w:rPr>
        <w:t xml:space="preserve"> </w:t>
      </w:r>
      <w:r>
        <w:t>(Mark Boss</w:t>
      </w:r>
      <w:r w:rsidR="00F23F92">
        <w:rPr>
          <w:rFonts w:hint="eastAsia"/>
        </w:rPr>
        <w:t>,</w:t>
      </w:r>
      <w:r w:rsidR="00F23F92">
        <w:t xml:space="preserve"> </w:t>
      </w:r>
      <w:r>
        <w:rPr>
          <w:rFonts w:hint="eastAsia"/>
        </w:rPr>
        <w:t>2</w:t>
      </w:r>
      <w:r>
        <w:t>024)</w:t>
      </w:r>
      <w:r w:rsidRPr="00C34997">
        <w:rPr>
          <w:rFonts w:hint="eastAsia"/>
        </w:rPr>
        <w:t>。</w:t>
      </w:r>
    </w:p>
    <w:p w14:paraId="2726EA8A" w14:textId="77777777" w:rsidR="003E79E1" w:rsidRDefault="00C34997" w:rsidP="00C34997">
      <w:r w:rsidRPr="00C34997">
        <w:rPr>
          <w:rFonts w:hint="eastAsia"/>
        </w:rPr>
        <w:t xml:space="preserve">SF3D </w:t>
      </w:r>
      <w:r w:rsidRPr="00C34997">
        <w:rPr>
          <w:rFonts w:hint="eastAsia"/>
        </w:rPr>
        <w:t>的主要目標是解決現有快速</w:t>
      </w:r>
      <w:r w:rsidRPr="00C34997">
        <w:rPr>
          <w:rFonts w:hint="eastAsia"/>
        </w:rPr>
        <w:t xml:space="preserve"> 3D </w:t>
      </w:r>
      <w:r w:rsidRPr="00C34997">
        <w:rPr>
          <w:rFonts w:hint="eastAsia"/>
        </w:rPr>
        <w:t>重建模型中的一些關鍵問題，同時保持快速生成速度（在</w:t>
      </w:r>
      <w:r w:rsidRPr="00C34997">
        <w:rPr>
          <w:rFonts w:hint="eastAsia"/>
        </w:rPr>
        <w:t xml:space="preserve"> H100 GPU </w:t>
      </w:r>
      <w:r w:rsidRPr="00C34997">
        <w:rPr>
          <w:rFonts w:hint="eastAsia"/>
        </w:rPr>
        <w:t>上只需</w:t>
      </w:r>
      <w:r w:rsidRPr="00C34997">
        <w:rPr>
          <w:rFonts w:hint="eastAsia"/>
        </w:rPr>
        <w:t xml:space="preserve"> 0.5 </w:t>
      </w:r>
      <w:r w:rsidRPr="00C34997">
        <w:rPr>
          <w:rFonts w:hint="eastAsia"/>
        </w:rPr>
        <w:t>秒）</w:t>
      </w:r>
      <w:r>
        <w:rPr>
          <w:rFonts w:hint="eastAsia"/>
        </w:rPr>
        <w:t>，這些關鍵</w:t>
      </w:r>
      <w:r w:rsidRPr="00C34997">
        <w:rPr>
          <w:rFonts w:hint="eastAsia"/>
        </w:rPr>
        <w:t>問題包括</w:t>
      </w:r>
      <w:r w:rsidR="003E79E1">
        <w:rPr>
          <w:rFonts w:hint="eastAsia"/>
        </w:rPr>
        <w:t xml:space="preserve"> : </w:t>
      </w:r>
    </w:p>
    <w:p w14:paraId="3B5B29A3" w14:textId="20BC9975" w:rsidR="003E79E1" w:rsidRDefault="00C34997" w:rsidP="00144758">
      <w:pPr>
        <w:pStyle w:val="af3"/>
        <w:numPr>
          <w:ilvl w:val="0"/>
          <w:numId w:val="28"/>
        </w:numPr>
        <w:ind w:leftChars="0"/>
      </w:pPr>
      <w:r w:rsidRPr="00C34997">
        <w:rPr>
          <w:rFonts w:hint="eastAsia"/>
        </w:rPr>
        <w:t>光照烘焙</w:t>
      </w:r>
      <w:r w:rsidR="003E79E1">
        <w:rPr>
          <w:rFonts w:hint="eastAsia"/>
        </w:rPr>
        <w:t xml:space="preserve"> : </w:t>
      </w:r>
      <w:r w:rsidR="003E79E1">
        <w:rPr>
          <w:rFonts w:hint="eastAsia"/>
        </w:rPr>
        <w:t>現有技術通常將陰影烘培到材質中，</w:t>
      </w:r>
      <w:r w:rsidR="003E79E1" w:rsidRPr="003E79E1">
        <w:rPr>
          <w:rFonts w:hint="eastAsia"/>
        </w:rPr>
        <w:t xml:space="preserve">SF3D </w:t>
      </w:r>
      <w:r w:rsidR="003E79E1" w:rsidRPr="003E79E1">
        <w:rPr>
          <w:rFonts w:hint="eastAsia"/>
        </w:rPr>
        <w:t>透過整合明確的照明和使用球面高斯函數</w:t>
      </w:r>
      <w:r w:rsidR="003E79E1" w:rsidRPr="003E79E1">
        <w:rPr>
          <w:rFonts w:hint="eastAsia"/>
        </w:rPr>
        <w:t xml:space="preserve"> (SG) </w:t>
      </w:r>
      <w:r w:rsidR="003E79E1" w:rsidRPr="003E79E1">
        <w:rPr>
          <w:rFonts w:hint="eastAsia"/>
        </w:rPr>
        <w:t>的可微分著色模型，提出了分解照明和反射屬性的方法</w:t>
      </w:r>
      <w:r w:rsidR="003E79E1">
        <w:rPr>
          <w:rFonts w:hint="eastAsia"/>
        </w:rPr>
        <w:t>。</w:t>
      </w:r>
    </w:p>
    <w:p w14:paraId="4AB300EB" w14:textId="3C4BECEC" w:rsidR="003E79E1" w:rsidRDefault="00C34997" w:rsidP="00144758">
      <w:pPr>
        <w:pStyle w:val="af3"/>
        <w:numPr>
          <w:ilvl w:val="0"/>
          <w:numId w:val="28"/>
        </w:numPr>
        <w:ind w:leftChars="0"/>
      </w:pPr>
      <w:r w:rsidRPr="00C34997">
        <w:rPr>
          <w:rFonts w:hint="eastAsia"/>
        </w:rPr>
        <w:t>頂點著色</w:t>
      </w:r>
      <w:r w:rsidR="003E79E1">
        <w:rPr>
          <w:rFonts w:hint="eastAsia"/>
        </w:rPr>
        <w:t xml:space="preserve"> : </w:t>
      </w:r>
      <w:r w:rsidR="003E79E1" w:rsidRPr="003E79E1">
        <w:rPr>
          <w:rFonts w:hint="eastAsia"/>
        </w:rPr>
        <w:t>大多數</w:t>
      </w:r>
      <w:r w:rsidR="003E79E1" w:rsidRPr="003E79E1">
        <w:rPr>
          <w:rFonts w:hint="eastAsia"/>
        </w:rPr>
        <w:t xml:space="preserve"> 3D </w:t>
      </w:r>
      <w:r w:rsidR="003E79E1" w:rsidRPr="003E79E1">
        <w:rPr>
          <w:rFonts w:hint="eastAsia"/>
        </w:rPr>
        <w:t>生成模型使用頂點著色來表示物體紋理，這會導致生成的</w:t>
      </w:r>
      <w:r w:rsidR="003E79E1" w:rsidRPr="003E79E1">
        <w:rPr>
          <w:rFonts w:hint="eastAsia"/>
        </w:rPr>
        <w:t xml:space="preserve"> 3D </w:t>
      </w:r>
      <w:r w:rsidR="003E79E1" w:rsidRPr="003E79E1">
        <w:rPr>
          <w:rFonts w:hint="eastAsia"/>
        </w:rPr>
        <w:t>資源在遊戲等應用中使用效率低下。</w:t>
      </w:r>
      <w:r w:rsidR="003E79E1" w:rsidRPr="003E79E1">
        <w:rPr>
          <w:rFonts w:hint="eastAsia"/>
        </w:rPr>
        <w:t xml:space="preserve">SF3D </w:t>
      </w:r>
      <w:r w:rsidR="003E79E1" w:rsidRPr="003E79E1">
        <w:rPr>
          <w:rFonts w:hint="eastAsia"/>
        </w:rPr>
        <w:t>提出一種高度可並行化的快速基於盒子投影的</w:t>
      </w:r>
      <w:r w:rsidR="003E79E1" w:rsidRPr="003E79E1">
        <w:rPr>
          <w:rFonts w:hint="eastAsia"/>
        </w:rPr>
        <w:t xml:space="preserve"> UV </w:t>
      </w:r>
      <w:r w:rsidR="003E79E1" w:rsidRPr="003E79E1">
        <w:rPr>
          <w:rFonts w:hint="eastAsia"/>
        </w:rPr>
        <w:t>展開技術，以實現</w:t>
      </w:r>
      <w:r w:rsidR="003E79E1" w:rsidRPr="003E79E1">
        <w:rPr>
          <w:rFonts w:hint="eastAsia"/>
        </w:rPr>
        <w:t xml:space="preserve"> 0.5 </w:t>
      </w:r>
      <w:r w:rsidR="003E79E1" w:rsidRPr="003E79E1">
        <w:rPr>
          <w:rFonts w:hint="eastAsia"/>
        </w:rPr>
        <w:t>秒的生成時間。</w:t>
      </w:r>
    </w:p>
    <w:p w14:paraId="7F9C366C" w14:textId="4B0F6B6B" w:rsidR="003E79E1" w:rsidRDefault="00C34997" w:rsidP="00144758">
      <w:pPr>
        <w:pStyle w:val="af3"/>
        <w:numPr>
          <w:ilvl w:val="0"/>
          <w:numId w:val="28"/>
        </w:numPr>
        <w:ind w:leftChars="0"/>
      </w:pPr>
      <w:r>
        <w:rPr>
          <w:rFonts w:hint="eastAsia"/>
        </w:rPr>
        <w:t>步進立方體偽影</w:t>
      </w:r>
      <w:r w:rsidR="003E79E1">
        <w:rPr>
          <w:rFonts w:hint="eastAsia"/>
        </w:rPr>
        <w:t xml:space="preserve"> : </w:t>
      </w:r>
      <w:r w:rsidR="003E79E1" w:rsidRPr="003E79E1">
        <w:rPr>
          <w:rFonts w:hint="eastAsia"/>
        </w:rPr>
        <w:t>前饋網路通常會創建立體表示，例如</w:t>
      </w:r>
      <w:r w:rsidR="003E79E1" w:rsidRPr="003E79E1">
        <w:rPr>
          <w:rFonts w:hint="eastAsia"/>
        </w:rPr>
        <w:t xml:space="preserve"> Triplane-NeRFs</w:t>
      </w:r>
      <w:r w:rsidR="003E79E1" w:rsidRPr="003E79E1">
        <w:rPr>
          <w:rFonts w:hint="eastAsia"/>
        </w:rPr>
        <w:t>，然後使用步進立方體</w:t>
      </w:r>
      <w:r w:rsidR="003E79E1" w:rsidRPr="003E79E1">
        <w:rPr>
          <w:rFonts w:hint="eastAsia"/>
        </w:rPr>
        <w:t xml:space="preserve"> (MC) </w:t>
      </w:r>
      <w:r w:rsidR="003E79E1" w:rsidRPr="003E79E1">
        <w:rPr>
          <w:rFonts w:hint="eastAsia"/>
        </w:rPr>
        <w:t>演算法將其轉換為網格。</w:t>
      </w:r>
      <w:r w:rsidR="003E79E1" w:rsidRPr="003E79E1">
        <w:rPr>
          <w:rFonts w:hint="eastAsia"/>
        </w:rPr>
        <w:t xml:space="preserve"> MC </w:t>
      </w:r>
      <w:r w:rsidR="003E79E1" w:rsidRPr="003E79E1">
        <w:rPr>
          <w:rFonts w:hint="eastAsia"/>
        </w:rPr>
        <w:t>會導致「步進」偽影，可以透過增加體積解析度來減少，但這會帶來巨大的計算開銷。相比之下，</w:t>
      </w:r>
      <w:r w:rsidR="003E79E1" w:rsidRPr="003E79E1">
        <w:rPr>
          <w:rFonts w:hint="eastAsia"/>
        </w:rPr>
        <w:t xml:space="preserve">SF3D </w:t>
      </w:r>
      <w:r w:rsidR="003E79E1" w:rsidRPr="003E79E1">
        <w:rPr>
          <w:rFonts w:hint="eastAsia"/>
        </w:rPr>
        <w:t>使用更高效的架構來處理更高解析度的三平面圖，並使用</w:t>
      </w:r>
      <w:r w:rsidR="003E79E1" w:rsidRPr="003E79E1">
        <w:rPr>
          <w:rFonts w:hint="eastAsia"/>
        </w:rPr>
        <w:t xml:space="preserve"> DMTet </w:t>
      </w:r>
      <w:r w:rsidR="003E79E1" w:rsidRPr="003E79E1">
        <w:rPr>
          <w:rFonts w:hint="eastAsia"/>
        </w:rPr>
        <w:t>生成網格，並具有學習到的頂點位移和法線貼圖，從而產生更平滑的網格表面。</w:t>
      </w:r>
    </w:p>
    <w:p w14:paraId="64BBCABE" w14:textId="03711846" w:rsidR="003E79E1" w:rsidRDefault="00C34997" w:rsidP="00144758">
      <w:pPr>
        <w:pStyle w:val="af3"/>
        <w:numPr>
          <w:ilvl w:val="0"/>
          <w:numId w:val="28"/>
        </w:numPr>
        <w:ind w:leftChars="0"/>
      </w:pPr>
      <w:r>
        <w:rPr>
          <w:rFonts w:hint="eastAsia"/>
        </w:rPr>
        <w:t>缺乏材質屬性</w:t>
      </w:r>
      <w:r w:rsidR="003E79E1">
        <w:rPr>
          <w:rFonts w:hint="eastAsia"/>
        </w:rPr>
        <w:t xml:space="preserve"> : </w:t>
      </w:r>
      <w:r w:rsidR="003E79E1" w:rsidRPr="003E79E1">
        <w:rPr>
          <w:rFonts w:hint="eastAsia"/>
        </w:rPr>
        <w:t>以前的前饋技術生成的模型在使用不同的照明渲染時，通常看起來很暗淡。</w:t>
      </w:r>
      <w:r w:rsidR="003E79E1" w:rsidRPr="003E79E1">
        <w:rPr>
          <w:rFonts w:hint="eastAsia"/>
        </w:rPr>
        <w:t xml:space="preserve"> </w:t>
      </w:r>
      <w:r w:rsidR="003E79E1" w:rsidRPr="003E79E1">
        <w:rPr>
          <w:rFonts w:hint="eastAsia"/>
        </w:rPr>
        <w:t>這主要是由於輸出生成中缺乏明確的材質屬性，這會影響光的反射。</w:t>
      </w:r>
      <w:r w:rsidR="003E79E1" w:rsidRPr="003E79E1">
        <w:rPr>
          <w:rFonts w:hint="eastAsia"/>
        </w:rPr>
        <w:t xml:space="preserve"> </w:t>
      </w:r>
      <w:r w:rsidR="003E79E1" w:rsidRPr="003E79E1">
        <w:rPr>
          <w:rFonts w:hint="eastAsia"/>
        </w:rPr>
        <w:t>為了應對這一問題，</w:t>
      </w:r>
      <w:r w:rsidR="003E79E1" w:rsidRPr="003E79E1">
        <w:rPr>
          <w:rFonts w:hint="eastAsia"/>
        </w:rPr>
        <w:t xml:space="preserve">SF3D </w:t>
      </w:r>
      <w:r w:rsidR="003E79E1" w:rsidRPr="003E79E1">
        <w:rPr>
          <w:rFonts w:hint="eastAsia"/>
        </w:rPr>
        <w:t>預測非空間變化的材質屬性。</w:t>
      </w:r>
    </w:p>
    <w:p w14:paraId="7B411930" w14:textId="6FE6ADA6" w:rsidR="00C34997" w:rsidRPr="0044134C" w:rsidRDefault="00C34997" w:rsidP="00C34997">
      <w:r w:rsidRPr="00C34997">
        <w:rPr>
          <w:rFonts w:hint="eastAsia"/>
        </w:rPr>
        <w:t>透過這些改進，</w:t>
      </w:r>
      <w:r w:rsidRPr="00C34997">
        <w:rPr>
          <w:rFonts w:hint="eastAsia"/>
        </w:rPr>
        <w:t xml:space="preserve">SF3D </w:t>
      </w:r>
      <w:r w:rsidRPr="00C34997">
        <w:rPr>
          <w:rFonts w:hint="eastAsia"/>
        </w:rPr>
        <w:t>可以從單張圖像生成高品質的</w:t>
      </w:r>
      <w:r w:rsidRPr="00C34997">
        <w:rPr>
          <w:rFonts w:hint="eastAsia"/>
        </w:rPr>
        <w:t xml:space="preserve"> 3D </w:t>
      </w:r>
      <w:r w:rsidRPr="00C34997">
        <w:rPr>
          <w:rFonts w:hint="eastAsia"/>
        </w:rPr>
        <w:t>網格，並具有</w:t>
      </w:r>
      <w:r>
        <w:rPr>
          <w:rFonts w:hint="eastAsia"/>
        </w:rPr>
        <w:t>平滑形狀、分離的材質屬性、可在</w:t>
      </w:r>
      <w:r>
        <w:rPr>
          <w:rFonts w:hint="eastAsia"/>
        </w:rPr>
        <w:t>0</w:t>
      </w:r>
      <w:r>
        <w:t>.5</w:t>
      </w:r>
      <w:r>
        <w:t>秒內生成及較小的物件資源</w:t>
      </w:r>
      <w:r>
        <w:t>(</w:t>
      </w:r>
      <w:r>
        <w:t>小於</w:t>
      </w:r>
      <w:r>
        <w:rPr>
          <w:rFonts w:hint="eastAsia"/>
        </w:rPr>
        <w:t>1MB</w:t>
      </w:r>
      <w:r>
        <w:t>)</w:t>
      </w:r>
      <w:r w:rsidR="00DA788D">
        <w:t>(Mark Boss</w:t>
      </w:r>
      <w:r w:rsidR="00F23F92">
        <w:rPr>
          <w:rFonts w:hint="eastAsia"/>
        </w:rPr>
        <w:t>,</w:t>
      </w:r>
      <w:r w:rsidR="00F23F92">
        <w:t xml:space="preserve"> </w:t>
      </w:r>
      <w:r w:rsidR="00DA788D">
        <w:rPr>
          <w:rFonts w:hint="eastAsia"/>
        </w:rPr>
        <w:t>2</w:t>
      </w:r>
      <w:r w:rsidR="00DA788D">
        <w:t>024)</w:t>
      </w:r>
      <w:r w:rsidR="00DA788D">
        <w:t>。</w:t>
      </w:r>
    </w:p>
    <w:p w14:paraId="5D956EBB" w14:textId="11406DB0" w:rsidR="0044134C" w:rsidRPr="00C34997" w:rsidRDefault="0044134C" w:rsidP="00873AEF">
      <w:pPr>
        <w:pStyle w:val="af1"/>
      </w:pPr>
    </w:p>
    <w:p w14:paraId="48C5F385" w14:textId="77777777" w:rsidR="0044134C" w:rsidRDefault="0044134C" w:rsidP="00873AEF">
      <w:pPr>
        <w:pStyle w:val="af1"/>
      </w:pPr>
    </w:p>
    <w:p w14:paraId="5F3AD453" w14:textId="0D155A3D" w:rsidR="00873AEF" w:rsidRDefault="00A011F0" w:rsidP="00A011F0">
      <w:pPr>
        <w:rPr>
          <w:b/>
        </w:rPr>
      </w:pPr>
      <w:r>
        <w:rPr>
          <w:b/>
        </w:rPr>
        <w:t>SDXL</w:t>
      </w:r>
    </w:p>
    <w:p w14:paraId="07339AB9" w14:textId="77777777" w:rsidR="00A011F0" w:rsidRPr="00A011F0" w:rsidRDefault="00A011F0" w:rsidP="00A011F0">
      <w:pPr>
        <w:rPr>
          <w:b/>
        </w:rPr>
      </w:pPr>
    </w:p>
    <w:p w14:paraId="20E2B9ED" w14:textId="42724695" w:rsidR="000D5FFF" w:rsidRDefault="000D5FFF" w:rsidP="009978AF">
      <w:pPr>
        <w:pStyle w:val="ab"/>
      </w:pPr>
      <w:bookmarkStart w:id="18" w:name="_Toc186894183"/>
      <w:r>
        <w:t>2</w:t>
      </w:r>
      <w:r w:rsidR="00A011F0">
        <w:t>-4</w:t>
      </w:r>
      <w:r w:rsidR="009978AF">
        <w:t xml:space="preserve"> </w:t>
      </w:r>
      <w:r w:rsidRPr="00144758">
        <w:rPr>
          <w:rFonts w:hint="eastAsia"/>
        </w:rPr>
        <w:t>可解釋</w:t>
      </w:r>
      <w:r w:rsidRPr="00144758">
        <w:rPr>
          <w:rFonts w:hint="eastAsia"/>
        </w:rPr>
        <w:t>AI</w:t>
      </w:r>
      <w:r>
        <w:t xml:space="preserve"> (XAI)</w:t>
      </w:r>
      <w:bookmarkEnd w:id="18"/>
    </w:p>
    <w:p w14:paraId="35038A79" w14:textId="77777777" w:rsidR="000D5FFF" w:rsidRDefault="000D5FFF" w:rsidP="000D5FFF">
      <w:pPr>
        <w:ind w:firstLineChars="200" w:firstLine="480"/>
      </w:pPr>
      <w:r>
        <w:rPr>
          <w:rFonts w:hint="eastAsia"/>
        </w:rPr>
        <w:t>可解釋人工智慧</w:t>
      </w:r>
      <w:r>
        <w:rPr>
          <w:rFonts w:hint="eastAsia"/>
        </w:rPr>
        <w:t xml:space="preserve"> (XAI) </w:t>
      </w:r>
      <w:r>
        <w:rPr>
          <w:rFonts w:hint="eastAsia"/>
        </w:rPr>
        <w:t>旨在解決人工智慧</w:t>
      </w:r>
      <w:r>
        <w:rPr>
          <w:rFonts w:hint="eastAsia"/>
        </w:rPr>
        <w:t xml:space="preserve"> (AI) </w:t>
      </w:r>
      <w:r>
        <w:rPr>
          <w:rFonts w:hint="eastAsia"/>
        </w:rPr>
        <w:t>系統中日益增長的透明度和問責性問題</w:t>
      </w:r>
      <w:r>
        <w:rPr>
          <w:rFonts w:hint="eastAsia"/>
        </w:rPr>
        <w:t xml:space="preserve"> (Confalonieri, R et al, 2021)</w:t>
      </w:r>
      <w:r>
        <w:rPr>
          <w:rFonts w:hint="eastAsia"/>
        </w:rPr>
        <w:t>。由於人工智慧演算法支持的教育干預措施中出現了關於公平性、責任性、透明度和道德的新興問題，因此</w:t>
      </w:r>
      <w:r>
        <w:rPr>
          <w:rFonts w:hint="eastAsia"/>
        </w:rPr>
        <w:t xml:space="preserve"> XAI </w:t>
      </w:r>
      <w:r>
        <w:rPr>
          <w:rFonts w:hint="eastAsia"/>
        </w:rPr>
        <w:t>在教育領域尤其重要</w:t>
      </w:r>
      <w:r>
        <w:rPr>
          <w:rFonts w:hint="eastAsia"/>
        </w:rPr>
        <w:t xml:space="preserve"> (Khosravi, H et al, 2022)</w:t>
      </w:r>
      <w:r>
        <w:rPr>
          <w:rFonts w:hint="eastAsia"/>
        </w:rPr>
        <w:t>。</w:t>
      </w:r>
    </w:p>
    <w:p w14:paraId="63E40179" w14:textId="77777777" w:rsidR="000D5FFF" w:rsidRDefault="000D5FFF" w:rsidP="000D5FFF">
      <w:r>
        <w:rPr>
          <w:rFonts w:hint="eastAsia"/>
        </w:rPr>
        <w:t xml:space="preserve">XAI </w:t>
      </w:r>
      <w:r>
        <w:rPr>
          <w:rFonts w:hint="eastAsia"/>
        </w:rPr>
        <w:t>的必要性：由於人們越來越擔心</w:t>
      </w:r>
      <w:r>
        <w:rPr>
          <w:rFonts w:hint="eastAsia"/>
        </w:rPr>
        <w:t xml:space="preserve"> AI </w:t>
      </w:r>
      <w:r>
        <w:rPr>
          <w:rFonts w:hint="eastAsia"/>
        </w:rPr>
        <w:t>系統（尤其是在自動駕駛、醫療診斷或銀行和金融等領域的自動決策）的安全性和可信度，人工智慧中的可解釋性重新成為活躍的研究主題</w:t>
      </w:r>
      <w:r>
        <w:rPr>
          <w:rFonts w:hint="eastAsia"/>
        </w:rPr>
        <w:t xml:space="preserve"> (Doshi-Velez &amp; Kim, 2017; Lipton, 2018; Ribeiro, Singh, &amp; Guestrin, 2016a)</w:t>
      </w:r>
      <w:r>
        <w:rPr>
          <w:rFonts w:hint="eastAsia"/>
        </w:rPr>
        <w:t>。</w:t>
      </w:r>
    </w:p>
    <w:p w14:paraId="3D195DAB" w14:textId="77777777" w:rsidR="000D5FFF" w:rsidRDefault="000D5FFF" w:rsidP="000D5FFF">
      <w:r>
        <w:rPr>
          <w:rFonts w:hint="eastAsia"/>
        </w:rPr>
        <w:t>此外，在教育領域，學習資料有許多雜訊來源，而且在許多層面上對此類資料進行推理也是雜訊</w:t>
      </w:r>
      <w:r>
        <w:rPr>
          <w:rFonts w:hint="eastAsia"/>
        </w:rPr>
        <w:t>(Kahneman, Sibony, &amp; Sunstein, 2021)</w:t>
      </w:r>
      <w:r>
        <w:rPr>
          <w:rFonts w:hint="eastAsia"/>
        </w:rPr>
        <w:t>。</w:t>
      </w:r>
    </w:p>
    <w:p w14:paraId="112B3361" w14:textId="77777777" w:rsidR="000D5FFF" w:rsidRDefault="000D5FFF" w:rsidP="000D5FFF">
      <w:pPr>
        <w:pStyle w:val="af3"/>
        <w:numPr>
          <w:ilvl w:val="0"/>
          <w:numId w:val="26"/>
        </w:numPr>
        <w:ind w:leftChars="0"/>
      </w:pPr>
      <w:r>
        <w:rPr>
          <w:rFonts w:hint="eastAsia"/>
        </w:rPr>
        <w:t xml:space="preserve">XAI </w:t>
      </w:r>
      <w:r>
        <w:rPr>
          <w:rFonts w:hint="eastAsia"/>
        </w:rPr>
        <w:t>的歷史觀點：</w:t>
      </w:r>
      <w:r>
        <w:rPr>
          <w:rFonts w:hint="eastAsia"/>
        </w:rPr>
        <w:t xml:space="preserve"> </w:t>
      </w:r>
      <w:r>
        <w:rPr>
          <w:rFonts w:hint="eastAsia"/>
        </w:rPr>
        <w:t>雖然</w:t>
      </w:r>
      <w:r>
        <w:rPr>
          <w:rFonts w:hint="eastAsia"/>
        </w:rPr>
        <w:t xml:space="preserve"> XAI </w:t>
      </w:r>
      <w:r>
        <w:rPr>
          <w:rFonts w:hint="eastAsia"/>
        </w:rPr>
        <w:t>近期才受到大量關注，但這個研究領域的起源可以追溯到數十年</w:t>
      </w:r>
      <w:r>
        <w:rPr>
          <w:rFonts w:hint="eastAsia"/>
        </w:rPr>
        <w:lastRenderedPageBreak/>
        <w:t>前，當時</w:t>
      </w:r>
      <w:r>
        <w:rPr>
          <w:rFonts w:hint="eastAsia"/>
        </w:rPr>
        <w:t xml:space="preserve"> AI </w:t>
      </w:r>
      <w:r>
        <w:rPr>
          <w:rFonts w:hint="eastAsia"/>
        </w:rPr>
        <w:t>系統主要開發為（基於知識的）專家系統</w:t>
      </w:r>
      <w:r>
        <w:rPr>
          <w:rFonts w:hint="eastAsia"/>
        </w:rPr>
        <w:t xml:space="preserve"> (Confalonieri, R et al, 2021)</w:t>
      </w:r>
      <w:r>
        <w:rPr>
          <w:rFonts w:hint="eastAsia"/>
        </w:rPr>
        <w:t>。</w:t>
      </w:r>
    </w:p>
    <w:p w14:paraId="415EC3F0" w14:textId="77777777" w:rsidR="000D5FFF" w:rsidRDefault="000D5FFF" w:rsidP="000D5FFF">
      <w:pPr>
        <w:pStyle w:val="af3"/>
        <w:numPr>
          <w:ilvl w:val="0"/>
          <w:numId w:val="26"/>
        </w:numPr>
        <w:ind w:leftChars="0"/>
      </w:pPr>
      <w:r>
        <w:rPr>
          <w:rFonts w:hint="eastAsia"/>
        </w:rPr>
        <w:t xml:space="preserve">XAI </w:t>
      </w:r>
      <w:r>
        <w:rPr>
          <w:rFonts w:hint="eastAsia"/>
        </w:rPr>
        <w:t>的分類：可解釋推薦系統可以大致分為兩類：基於模型和事後分析。</w:t>
      </w:r>
    </w:p>
    <w:p w14:paraId="6B8FB4C3" w14:textId="77777777" w:rsidR="000D5FFF" w:rsidRDefault="000D5FFF" w:rsidP="000D5FFF">
      <w:pPr>
        <w:pStyle w:val="af3"/>
        <w:numPr>
          <w:ilvl w:val="0"/>
          <w:numId w:val="26"/>
        </w:numPr>
        <w:ind w:leftChars="0"/>
      </w:pPr>
      <w:r>
        <w:rPr>
          <w:rFonts w:hint="eastAsia"/>
        </w:rPr>
        <w:t>基於模型</w:t>
      </w:r>
      <w:r>
        <w:rPr>
          <w:rFonts w:hint="eastAsia"/>
        </w:rPr>
        <w:t xml:space="preserve"> : </w:t>
      </w:r>
      <w:r>
        <w:rPr>
          <w:rFonts w:hint="eastAsia"/>
        </w:rPr>
        <w:t>推薦系統旨在解釋演算法推薦特定項目的方式。</w:t>
      </w:r>
    </w:p>
    <w:p w14:paraId="0316903C" w14:textId="77777777" w:rsidR="000D5FFF" w:rsidRDefault="000D5FFF" w:rsidP="000D5FFF">
      <w:pPr>
        <w:pStyle w:val="af3"/>
        <w:numPr>
          <w:ilvl w:val="0"/>
          <w:numId w:val="26"/>
        </w:numPr>
        <w:ind w:leftChars="0"/>
      </w:pPr>
      <w:r>
        <w:rPr>
          <w:rFonts w:hint="eastAsia"/>
        </w:rPr>
        <w:t>事後分析</w:t>
      </w:r>
      <w:r>
        <w:rPr>
          <w:rFonts w:hint="eastAsia"/>
        </w:rPr>
        <w:t xml:space="preserve"> : </w:t>
      </w:r>
      <w:r>
        <w:rPr>
          <w:rFonts w:hint="eastAsia"/>
        </w:rPr>
        <w:t>推薦系統則分析訓練好的推薦系統的輸出，以便推斷所有（近期）推薦服務的解釋</w:t>
      </w:r>
      <w:r>
        <w:rPr>
          <w:rFonts w:hint="eastAsia"/>
        </w:rPr>
        <w:t>(Confalonieri, R et al, 2021)</w:t>
      </w:r>
      <w:r>
        <w:rPr>
          <w:rFonts w:hint="eastAsia"/>
        </w:rPr>
        <w:t>。</w:t>
      </w:r>
    </w:p>
    <w:p w14:paraId="13A7F6C9" w14:textId="77777777" w:rsidR="000D5FFF" w:rsidRDefault="000D5FFF" w:rsidP="000D5FFF">
      <w:pPr>
        <w:pStyle w:val="af3"/>
        <w:numPr>
          <w:ilvl w:val="0"/>
          <w:numId w:val="26"/>
        </w:numPr>
        <w:ind w:leftChars="0"/>
      </w:pPr>
      <w:r>
        <w:rPr>
          <w:rFonts w:hint="eastAsia"/>
        </w:rPr>
        <w:t>神經符號學習和推理：</w:t>
      </w:r>
      <w:r>
        <w:rPr>
          <w:rFonts w:hint="eastAsia"/>
        </w:rPr>
        <w:t xml:space="preserve"> </w:t>
      </w:r>
      <w:r>
        <w:rPr>
          <w:rFonts w:hint="eastAsia"/>
        </w:rPr>
        <w:t>神經符號學習和推理是一種日益流行的觀點，被認為是人工智慧系統中可解釋性的一種有希望的方法</w:t>
      </w:r>
      <w:r>
        <w:rPr>
          <w:rFonts w:hint="eastAsia"/>
        </w:rPr>
        <w:t>(Confalonieri, R et al, 2021)</w:t>
      </w:r>
      <w:r>
        <w:rPr>
          <w:rFonts w:hint="eastAsia"/>
        </w:rPr>
        <w:t>。這種方法結合了符號系統（人類專家可以讀寫）和神經網路（能夠充分利用聯結主義訓練方法）的優點</w:t>
      </w:r>
      <w:r>
        <w:rPr>
          <w:rFonts w:hint="eastAsia"/>
        </w:rPr>
        <w:t xml:space="preserve"> (see e.g., Besold, Garcez, Stenning, et al., 2017)</w:t>
      </w:r>
      <w:r>
        <w:rPr>
          <w:rFonts w:hint="eastAsia"/>
        </w:rPr>
        <w:t>。</w:t>
      </w:r>
    </w:p>
    <w:p w14:paraId="2DB33E36" w14:textId="77777777" w:rsidR="000D5FFF" w:rsidRDefault="000D5FFF" w:rsidP="000D5FFF">
      <w:pPr>
        <w:pStyle w:val="af3"/>
        <w:numPr>
          <w:ilvl w:val="0"/>
          <w:numId w:val="26"/>
        </w:numPr>
        <w:ind w:leftChars="0"/>
      </w:pPr>
      <w:r>
        <w:rPr>
          <w:rFonts w:hint="eastAsia"/>
        </w:rPr>
        <w:t xml:space="preserve">XAI </w:t>
      </w:r>
      <w:r>
        <w:rPr>
          <w:rFonts w:hint="eastAsia"/>
        </w:rPr>
        <w:t>的設計：</w:t>
      </w:r>
      <w:r>
        <w:rPr>
          <w:rFonts w:hint="eastAsia"/>
        </w:rPr>
        <w:t xml:space="preserve"> </w:t>
      </w:r>
      <w:r>
        <w:rPr>
          <w:rFonts w:hint="eastAsia"/>
        </w:rPr>
        <w:t>提供適當的資訊來幫助人們理解</w:t>
      </w:r>
      <w:r>
        <w:rPr>
          <w:rFonts w:hint="eastAsia"/>
        </w:rPr>
        <w:t xml:space="preserve"> AI </w:t>
      </w:r>
      <w:r>
        <w:rPr>
          <w:rFonts w:hint="eastAsia"/>
        </w:rPr>
        <w:t>可以被視為人機交互設計的挑戰。</w:t>
      </w:r>
    </w:p>
    <w:p w14:paraId="50666925" w14:textId="77777777" w:rsidR="000D5FFF" w:rsidRDefault="000D5FFF" w:rsidP="000D5FFF">
      <w:r>
        <w:rPr>
          <w:rFonts w:hint="eastAsia"/>
        </w:rPr>
        <w:t>僅僅打開演算法的“黑盒子”是不足以理解</w:t>
      </w:r>
      <w:r>
        <w:rPr>
          <w:rFonts w:hint="eastAsia"/>
        </w:rPr>
        <w:t xml:space="preserve"> AI </w:t>
      </w:r>
      <w:r>
        <w:rPr>
          <w:rFonts w:hint="eastAsia"/>
        </w:rPr>
        <w:t>在整個社會技術系統中的含義的</w:t>
      </w:r>
      <w:r>
        <w:rPr>
          <w:rFonts w:hint="eastAsia"/>
        </w:rPr>
        <w:t xml:space="preserve"> (Liao et al., 2020; Sejnow-ski, 2020)</w:t>
      </w:r>
      <w:r>
        <w:rPr>
          <w:rFonts w:hint="eastAsia"/>
        </w:rPr>
        <w:t>。</w:t>
      </w:r>
    </w:p>
    <w:p w14:paraId="03DC8DE2" w14:textId="77777777" w:rsidR="000D5FFF" w:rsidRDefault="000D5FFF" w:rsidP="000D5FFF">
      <w:r>
        <w:rPr>
          <w:rFonts w:hint="eastAsia"/>
        </w:rPr>
        <w:t>可解釋</w:t>
      </w:r>
      <w:r>
        <w:rPr>
          <w:rFonts w:hint="eastAsia"/>
        </w:rPr>
        <w:t xml:space="preserve"> AI </w:t>
      </w:r>
      <w:r>
        <w:rPr>
          <w:rFonts w:hint="eastAsia"/>
        </w:rPr>
        <w:t>的四個原則：美國國家標準技術研究院</w:t>
      </w:r>
      <w:r>
        <w:rPr>
          <w:rFonts w:hint="eastAsia"/>
        </w:rPr>
        <w:t xml:space="preserve"> (NIST) </w:t>
      </w:r>
      <w:r>
        <w:rPr>
          <w:rFonts w:hint="eastAsia"/>
        </w:rPr>
        <w:t>於</w:t>
      </w:r>
      <w:r>
        <w:rPr>
          <w:rFonts w:hint="eastAsia"/>
        </w:rPr>
        <w:t xml:space="preserve"> 2020 </w:t>
      </w:r>
      <w:r>
        <w:rPr>
          <w:rFonts w:hint="eastAsia"/>
        </w:rPr>
        <w:t>年</w:t>
      </w:r>
      <w:r>
        <w:rPr>
          <w:rFonts w:hint="eastAsia"/>
        </w:rPr>
        <w:t xml:space="preserve"> 8 </w:t>
      </w:r>
      <w:r>
        <w:rPr>
          <w:rFonts w:hint="eastAsia"/>
        </w:rPr>
        <w:t>月發布了可解釋</w:t>
      </w:r>
      <w:r>
        <w:rPr>
          <w:rFonts w:hint="eastAsia"/>
        </w:rPr>
        <w:t xml:space="preserve"> AI </w:t>
      </w:r>
      <w:r>
        <w:rPr>
          <w:rFonts w:hint="eastAsia"/>
        </w:rPr>
        <w:t>的四個原則，定義了</w:t>
      </w:r>
      <w:r>
        <w:rPr>
          <w:rFonts w:hint="eastAsia"/>
        </w:rPr>
        <w:t xml:space="preserve"> AI </w:t>
      </w:r>
      <w:r>
        <w:rPr>
          <w:rFonts w:hint="eastAsia"/>
        </w:rPr>
        <w:t>系統必須符合才能被視為</w:t>
      </w:r>
      <w:r>
        <w:rPr>
          <w:rFonts w:hint="eastAsia"/>
        </w:rPr>
        <w:t xml:space="preserve"> XAI </w:t>
      </w:r>
      <w:r>
        <w:rPr>
          <w:rFonts w:hint="eastAsia"/>
        </w:rPr>
        <w:t>的基本原則：</w:t>
      </w:r>
    </w:p>
    <w:p w14:paraId="3F3BB79F" w14:textId="77777777" w:rsidR="000D5FFF" w:rsidRDefault="000D5FFF" w:rsidP="000D5FFF">
      <w:pPr>
        <w:pStyle w:val="af3"/>
        <w:numPr>
          <w:ilvl w:val="0"/>
          <w:numId w:val="27"/>
        </w:numPr>
        <w:ind w:leftChars="0"/>
      </w:pPr>
      <w:r>
        <w:rPr>
          <w:rFonts w:hint="eastAsia"/>
        </w:rPr>
        <w:t>解釋：</w:t>
      </w:r>
      <w:r>
        <w:rPr>
          <w:rFonts w:hint="eastAsia"/>
        </w:rPr>
        <w:t xml:space="preserve"> AI </w:t>
      </w:r>
      <w:r>
        <w:rPr>
          <w:rFonts w:hint="eastAsia"/>
        </w:rPr>
        <w:t>系統必須為其做出的每個決策提供證據、支持或推理。</w:t>
      </w:r>
    </w:p>
    <w:p w14:paraId="71002227" w14:textId="77777777" w:rsidR="000D5FFF" w:rsidRDefault="000D5FFF" w:rsidP="000D5FFF">
      <w:pPr>
        <w:pStyle w:val="af3"/>
        <w:numPr>
          <w:ilvl w:val="0"/>
          <w:numId w:val="27"/>
        </w:numPr>
        <w:ind w:leftChars="0"/>
      </w:pPr>
      <w:r>
        <w:rPr>
          <w:rFonts w:hint="eastAsia"/>
        </w:rPr>
        <w:t>有意義：</w:t>
      </w:r>
      <w:r>
        <w:rPr>
          <w:rFonts w:hint="eastAsia"/>
        </w:rPr>
        <w:t xml:space="preserve"> AI </w:t>
      </w:r>
      <w:r>
        <w:rPr>
          <w:rFonts w:hint="eastAsia"/>
        </w:rPr>
        <w:t>系統提供的解釋必須對其使用者可以理解且有意義</w:t>
      </w:r>
      <w:r>
        <w:rPr>
          <w:rFonts w:hint="eastAsia"/>
        </w:rPr>
        <w:t xml:space="preserve"> (Phillips et al., 2020)</w:t>
      </w:r>
      <w:r>
        <w:rPr>
          <w:rFonts w:hint="eastAsia"/>
        </w:rPr>
        <w:t>。由於不同的使用者群體可能有不同的需求和經驗，因此</w:t>
      </w:r>
      <w:r>
        <w:rPr>
          <w:rFonts w:hint="eastAsia"/>
        </w:rPr>
        <w:t xml:space="preserve"> AI </w:t>
      </w:r>
      <w:r>
        <w:rPr>
          <w:rFonts w:hint="eastAsia"/>
        </w:rPr>
        <w:t>系統提供的解釋必須進行微調，以滿足每個群體的不同特徵和需求。</w:t>
      </w:r>
    </w:p>
    <w:p w14:paraId="2D2B38BE" w14:textId="77777777" w:rsidR="000D5FFF" w:rsidRDefault="000D5FFF" w:rsidP="000D5FFF">
      <w:pPr>
        <w:pStyle w:val="af3"/>
        <w:numPr>
          <w:ilvl w:val="0"/>
          <w:numId w:val="27"/>
        </w:numPr>
        <w:ind w:leftChars="0"/>
      </w:pPr>
      <w:r>
        <w:rPr>
          <w:rFonts w:hint="eastAsia"/>
        </w:rPr>
        <w:t>準確性：</w:t>
      </w:r>
      <w:r>
        <w:rPr>
          <w:rFonts w:hint="eastAsia"/>
        </w:rPr>
        <w:t xml:space="preserve"> AI </w:t>
      </w:r>
      <w:r>
        <w:rPr>
          <w:rFonts w:hint="eastAsia"/>
        </w:rPr>
        <w:t>系統提供的解釋必須準確地反映系統的過程。</w:t>
      </w:r>
    </w:p>
    <w:p w14:paraId="6E2C8D30" w14:textId="77777777" w:rsidR="000D5FFF" w:rsidRDefault="000D5FFF" w:rsidP="000D5FFF">
      <w:pPr>
        <w:pStyle w:val="af3"/>
        <w:numPr>
          <w:ilvl w:val="0"/>
          <w:numId w:val="27"/>
        </w:numPr>
        <w:ind w:leftChars="0"/>
      </w:pPr>
      <w:r>
        <w:rPr>
          <w:rFonts w:hint="eastAsia"/>
        </w:rPr>
        <w:t>知識限制：</w:t>
      </w:r>
      <w:r>
        <w:rPr>
          <w:rFonts w:hint="eastAsia"/>
        </w:rPr>
        <w:t xml:space="preserve"> AI </w:t>
      </w:r>
      <w:r>
        <w:rPr>
          <w:rFonts w:hint="eastAsia"/>
        </w:rPr>
        <w:t>系統必須識別出它們並非設計用於運作的情況，因此它們的答案可能不可靠</w:t>
      </w:r>
      <w:r>
        <w:rPr>
          <w:rFonts w:hint="eastAsia"/>
        </w:rPr>
        <w:t xml:space="preserve"> (Angelov, P, 2021)</w:t>
      </w:r>
      <w:r>
        <w:rPr>
          <w:rFonts w:hint="eastAsia"/>
        </w:rPr>
        <w:t>。</w:t>
      </w:r>
    </w:p>
    <w:p w14:paraId="3E31652C" w14:textId="77777777" w:rsidR="000D5FFF" w:rsidRDefault="000D5FFF" w:rsidP="000D5FFF">
      <w:r>
        <w:rPr>
          <w:rFonts w:hint="eastAsia"/>
        </w:rPr>
        <w:t>總之，</w:t>
      </w:r>
      <w:r>
        <w:rPr>
          <w:rFonts w:hint="eastAsia"/>
        </w:rPr>
        <w:t xml:space="preserve">XAI </w:t>
      </w:r>
      <w:r>
        <w:rPr>
          <w:rFonts w:hint="eastAsia"/>
        </w:rPr>
        <w:t>對於充分利用</w:t>
      </w:r>
      <w:r>
        <w:rPr>
          <w:rFonts w:hint="eastAsia"/>
        </w:rPr>
        <w:t xml:space="preserve"> AIED </w:t>
      </w:r>
      <w:r>
        <w:rPr>
          <w:rFonts w:hint="eastAsia"/>
        </w:rPr>
        <w:t>系統為教育、人力資本發展和學習科學帶來的機遇和益處至不可缺。</w:t>
      </w:r>
      <w:r>
        <w:rPr>
          <w:rFonts w:hint="eastAsia"/>
        </w:rPr>
        <w:t xml:space="preserve"> XAI </w:t>
      </w:r>
      <w:r>
        <w:rPr>
          <w:rFonts w:hint="eastAsia"/>
        </w:rPr>
        <w:t>是一個快速發展的研究領域，可以緩解人們對公平性、問責性、透明度和道德的擔憂。</w:t>
      </w:r>
      <w:r>
        <w:rPr>
          <w:rFonts w:hint="eastAsia"/>
        </w:rPr>
        <w:t xml:space="preserve"> AIED </w:t>
      </w:r>
      <w:r>
        <w:rPr>
          <w:rFonts w:hint="eastAsia"/>
        </w:rPr>
        <w:t>系統中的研究和實踐者社群需要審查、批判、支持和推進本文概述的機遇、挑戰和未來的研究需求</w:t>
      </w:r>
      <w:r>
        <w:rPr>
          <w:rFonts w:hint="eastAsia"/>
        </w:rPr>
        <w:t xml:space="preserve"> (Khosravi, H et al, 2022)</w:t>
      </w:r>
      <w:r>
        <w:rPr>
          <w:rFonts w:hint="eastAsia"/>
        </w:rPr>
        <w:t>。</w:t>
      </w:r>
    </w:p>
    <w:p w14:paraId="564C20DF" w14:textId="77777777" w:rsidR="000D5FFF" w:rsidRPr="00144758" w:rsidRDefault="000D5FFF" w:rsidP="000D5FFF"/>
    <w:p w14:paraId="6EF07002" w14:textId="6FF7CE54" w:rsidR="00873AEF" w:rsidRPr="000D5FFF" w:rsidRDefault="000D5FFF" w:rsidP="000D5FFF">
      <w:pPr>
        <w:pStyle w:val="ab"/>
      </w:pPr>
      <w:bookmarkStart w:id="19" w:name="_Toc186894184"/>
      <w:r>
        <w:rPr>
          <w:rFonts w:hint="eastAsia"/>
        </w:rPr>
        <w:t>2-</w:t>
      </w:r>
      <w:r w:rsidR="00A011F0">
        <w:t>5</w:t>
      </w:r>
      <w:r w:rsidRPr="000D5FFF">
        <w:rPr>
          <w:rFonts w:hint="eastAsia"/>
        </w:rPr>
        <w:t xml:space="preserve"> AI</w:t>
      </w:r>
      <w:r w:rsidRPr="000D5FFF">
        <w:rPr>
          <w:rFonts w:hint="eastAsia"/>
        </w:rPr>
        <w:t>與教育</w:t>
      </w:r>
      <w:bookmarkEnd w:id="19"/>
    </w:p>
    <w:p w14:paraId="17B76DA6" w14:textId="72F62D4D" w:rsidR="000D5FFF" w:rsidRDefault="000D5FFF" w:rsidP="000D5FFF">
      <w:pPr>
        <w:rPr>
          <w:b/>
        </w:rPr>
      </w:pPr>
      <w:r w:rsidRPr="000D5FFF">
        <w:rPr>
          <w:rFonts w:hint="eastAsia"/>
          <w:b/>
        </w:rPr>
        <w:t>AI</w:t>
      </w:r>
      <w:r w:rsidRPr="000D5FFF">
        <w:rPr>
          <w:rFonts w:hint="eastAsia"/>
          <w:b/>
        </w:rPr>
        <w:t>與教育的興起</w:t>
      </w:r>
    </w:p>
    <w:p w14:paraId="142712B9" w14:textId="77777777" w:rsidR="000D5FFF" w:rsidRPr="000D5FFF" w:rsidRDefault="000D5FFF" w:rsidP="000D5FFF">
      <w:pPr>
        <w:ind w:firstLineChars="200" w:firstLine="480"/>
      </w:pPr>
      <w:r w:rsidRPr="000D5FFF">
        <w:rPr>
          <w:rFonts w:hint="eastAsia"/>
        </w:rPr>
        <w:t>banks AI</w:t>
      </w:r>
      <w:r w:rsidRPr="000D5FFF">
        <w:rPr>
          <w:rFonts w:hint="eastAsia"/>
        </w:rPr>
        <w:t>在教育領域的應用與發展，正以前所未有的速度重塑著教與學的模式。從提升學習效率到實現教育公平，</w:t>
      </w:r>
      <w:r w:rsidRPr="000D5FFF">
        <w:rPr>
          <w:rFonts w:hint="eastAsia"/>
        </w:rPr>
        <w:t xml:space="preserve">AI </w:t>
      </w:r>
      <w:r w:rsidRPr="000D5FFF">
        <w:rPr>
          <w:rFonts w:hint="eastAsia"/>
        </w:rPr>
        <w:t>的潛力是巨大的。目前，</w:t>
      </w:r>
      <w:r w:rsidRPr="000D5FFF">
        <w:rPr>
          <w:rFonts w:hint="eastAsia"/>
        </w:rPr>
        <w:t xml:space="preserve">AI </w:t>
      </w:r>
      <w:r w:rsidRPr="000D5FFF">
        <w:rPr>
          <w:rFonts w:hint="eastAsia"/>
        </w:rPr>
        <w:t>在教育中的應用主要體現在幾個方面，包括個人化學習體驗、自動化教學輔助、以及更精確的評估與回饋。例如，</w:t>
      </w:r>
      <w:r w:rsidRPr="000D5FFF">
        <w:rPr>
          <w:rFonts w:hint="eastAsia"/>
        </w:rPr>
        <w:t xml:space="preserve">AI </w:t>
      </w:r>
      <w:r w:rsidRPr="000D5FFF">
        <w:rPr>
          <w:rFonts w:hint="eastAsia"/>
        </w:rPr>
        <w:t>驅動的學習平台能夠根據學生的學習進度和興趣，客製化學習內容和路徑，從而提高學習效率</w:t>
      </w:r>
      <w:r w:rsidRPr="000D5FFF">
        <w:rPr>
          <w:rFonts w:hint="eastAsia"/>
        </w:rPr>
        <w:t xml:space="preserve"> (</w:t>
      </w:r>
      <w:r w:rsidRPr="000D5FFF">
        <w:rPr>
          <w:rFonts w:hint="eastAsia"/>
        </w:rPr>
        <w:t>田尻慎太郎</w:t>
      </w:r>
      <w:r w:rsidRPr="000D5FFF">
        <w:rPr>
          <w:rFonts w:hint="eastAsia"/>
        </w:rPr>
        <w:t>, 2024)</w:t>
      </w:r>
      <w:r w:rsidRPr="000D5FFF">
        <w:rPr>
          <w:rFonts w:hint="eastAsia"/>
        </w:rPr>
        <w:t>。此外，</w:t>
      </w:r>
      <w:r w:rsidRPr="000D5FFF">
        <w:rPr>
          <w:rFonts w:hint="eastAsia"/>
        </w:rPr>
        <w:t xml:space="preserve">AI </w:t>
      </w:r>
      <w:r w:rsidRPr="000D5FFF">
        <w:rPr>
          <w:rFonts w:hint="eastAsia"/>
        </w:rPr>
        <w:t>聊天機器人可以提供即時的答疑解惑，減輕教師的負擔，並讓學生有更多的時間專注於深入學習</w:t>
      </w:r>
      <w:r w:rsidRPr="000D5FFF">
        <w:rPr>
          <w:rFonts w:hint="eastAsia"/>
        </w:rPr>
        <w:t xml:space="preserve"> (</w:t>
      </w:r>
      <w:r w:rsidRPr="000D5FFF">
        <w:rPr>
          <w:rFonts w:hint="eastAsia"/>
        </w:rPr>
        <w:t>羅禎俋</w:t>
      </w:r>
      <w:r w:rsidRPr="000D5FFF">
        <w:rPr>
          <w:rFonts w:hint="eastAsia"/>
        </w:rPr>
        <w:t>, 2024)</w:t>
      </w:r>
      <w:r w:rsidRPr="000D5FFF">
        <w:rPr>
          <w:rFonts w:hint="eastAsia"/>
        </w:rPr>
        <w:t>。在評估方面，</w:t>
      </w:r>
      <w:r w:rsidRPr="000D5FFF">
        <w:rPr>
          <w:rFonts w:hint="eastAsia"/>
        </w:rPr>
        <w:t xml:space="preserve">AI </w:t>
      </w:r>
      <w:r w:rsidRPr="000D5FFF">
        <w:rPr>
          <w:rFonts w:hint="eastAsia"/>
        </w:rPr>
        <w:t>可以分析學生的學習數據，提供更精確的學習回饋，幫助教師調整教學策略</w:t>
      </w:r>
      <w:r w:rsidRPr="000D5FFF">
        <w:rPr>
          <w:rFonts w:hint="eastAsia"/>
        </w:rPr>
        <w:t xml:space="preserve"> (</w:t>
      </w:r>
      <w:r w:rsidRPr="000D5FFF">
        <w:rPr>
          <w:rFonts w:hint="eastAsia"/>
        </w:rPr>
        <w:t>田尻慎太郎</w:t>
      </w:r>
      <w:r w:rsidRPr="000D5FFF">
        <w:rPr>
          <w:rFonts w:hint="eastAsia"/>
        </w:rPr>
        <w:t xml:space="preserve">, 2024; </w:t>
      </w:r>
      <w:r w:rsidRPr="000D5FFF">
        <w:rPr>
          <w:rFonts w:hint="eastAsia"/>
        </w:rPr>
        <w:t>葛西正裕</w:t>
      </w:r>
      <w:r w:rsidRPr="000D5FFF">
        <w:rPr>
          <w:rFonts w:hint="eastAsia"/>
        </w:rPr>
        <w:t>, 2022)</w:t>
      </w:r>
      <w:r w:rsidRPr="000D5FFF">
        <w:rPr>
          <w:rFonts w:hint="eastAsia"/>
        </w:rPr>
        <w:t>。</w:t>
      </w:r>
    </w:p>
    <w:p w14:paraId="3A060E36" w14:textId="77777777" w:rsidR="000D5FFF" w:rsidRPr="000D5FFF" w:rsidRDefault="000D5FFF" w:rsidP="000D5FFF">
      <w:pPr>
        <w:ind w:firstLineChars="200" w:firstLine="480"/>
      </w:pPr>
      <w:r w:rsidRPr="000D5FFF">
        <w:rPr>
          <w:rFonts w:hint="eastAsia"/>
        </w:rPr>
        <w:t>從技術層面來看，生成式</w:t>
      </w:r>
      <w:r w:rsidRPr="000D5FFF">
        <w:rPr>
          <w:rFonts w:hint="eastAsia"/>
        </w:rPr>
        <w:t xml:space="preserve"> AI </w:t>
      </w:r>
      <w:r w:rsidRPr="000D5FFF">
        <w:rPr>
          <w:rFonts w:hint="eastAsia"/>
        </w:rPr>
        <w:t>的出現為教育領域帶來了新的可能性。例如，</w:t>
      </w:r>
      <w:r w:rsidRPr="000D5FFF">
        <w:rPr>
          <w:rFonts w:hint="eastAsia"/>
        </w:rPr>
        <w:t>AI</w:t>
      </w:r>
      <w:r w:rsidRPr="000D5FFF">
        <w:rPr>
          <w:rFonts w:hint="eastAsia"/>
        </w:rPr>
        <w:t>繪圖技術可以輔助教材製作，產生高品質的圖像資源，讓學習內容更生動有趣</w:t>
      </w:r>
      <w:r w:rsidRPr="000D5FFF">
        <w:rPr>
          <w:rFonts w:hint="eastAsia"/>
        </w:rPr>
        <w:t xml:space="preserve"> </w:t>
      </w:r>
      <w:r w:rsidRPr="000D5FFF">
        <w:rPr>
          <w:rFonts w:hint="eastAsia"/>
        </w:rPr>
        <w:t>。此外，生成式</w:t>
      </w:r>
      <w:r w:rsidRPr="000D5FFF">
        <w:rPr>
          <w:rFonts w:hint="eastAsia"/>
        </w:rPr>
        <w:t xml:space="preserve"> AI </w:t>
      </w:r>
      <w:r w:rsidRPr="000D5FFF">
        <w:rPr>
          <w:rFonts w:hint="eastAsia"/>
        </w:rPr>
        <w:t>還可以協助教師設計課程內容，提供多元化的教學方法。然而，我們也必須注意到，</w:t>
      </w:r>
      <w:r w:rsidRPr="000D5FFF">
        <w:rPr>
          <w:rFonts w:hint="eastAsia"/>
        </w:rPr>
        <w:t xml:space="preserve">AI </w:t>
      </w:r>
      <w:r w:rsidRPr="000D5FFF">
        <w:rPr>
          <w:rFonts w:hint="eastAsia"/>
        </w:rPr>
        <w:t>在教育中的應用並非沒有挑戰。例如，如何確保</w:t>
      </w:r>
      <w:r w:rsidRPr="000D5FFF">
        <w:rPr>
          <w:rFonts w:hint="eastAsia"/>
        </w:rPr>
        <w:t xml:space="preserve"> AI </w:t>
      </w:r>
      <w:r w:rsidRPr="000D5FFF">
        <w:rPr>
          <w:rFonts w:hint="eastAsia"/>
        </w:rPr>
        <w:t>模型的公平性、避免文化偏差，以及保護學生的隱私等，都是我們必須審慎考量的問題</w:t>
      </w:r>
      <w:r w:rsidRPr="000D5FFF">
        <w:rPr>
          <w:rFonts w:hint="eastAsia"/>
        </w:rPr>
        <w:t xml:space="preserve"> (</w:t>
      </w:r>
      <w:r w:rsidRPr="000D5FFF">
        <w:rPr>
          <w:rFonts w:hint="eastAsia"/>
        </w:rPr>
        <w:t>羅禎俋</w:t>
      </w:r>
      <w:r w:rsidRPr="000D5FFF">
        <w:rPr>
          <w:rFonts w:hint="eastAsia"/>
        </w:rPr>
        <w:t>, 2024)</w:t>
      </w:r>
      <w:r w:rsidRPr="000D5FFF">
        <w:rPr>
          <w:rFonts w:hint="eastAsia"/>
        </w:rPr>
        <w:t>。</w:t>
      </w:r>
    </w:p>
    <w:p w14:paraId="155C00A4" w14:textId="77777777" w:rsidR="000D5FFF" w:rsidRPr="000D5FFF" w:rsidRDefault="000D5FFF" w:rsidP="000D5FFF">
      <w:pPr>
        <w:ind w:firstLineChars="200" w:firstLine="480"/>
      </w:pPr>
      <w:r w:rsidRPr="000D5FFF">
        <w:rPr>
          <w:rFonts w:hint="eastAsia"/>
        </w:rPr>
        <w:t>在推動</w:t>
      </w:r>
      <w:r w:rsidRPr="000D5FFF">
        <w:rPr>
          <w:rFonts w:hint="eastAsia"/>
        </w:rPr>
        <w:t xml:space="preserve"> AI </w:t>
      </w:r>
      <w:r w:rsidRPr="000D5FFF">
        <w:rPr>
          <w:rFonts w:hint="eastAsia"/>
        </w:rPr>
        <w:t>教育發展的同時，我們也必須重視數位素養的培養。這不僅僅是讓學生學會操作</w:t>
      </w:r>
      <w:r w:rsidRPr="000D5FFF">
        <w:rPr>
          <w:rFonts w:hint="eastAsia"/>
        </w:rPr>
        <w:t xml:space="preserve"> AI </w:t>
      </w:r>
      <w:r w:rsidRPr="000D5FFF">
        <w:rPr>
          <w:rFonts w:hint="eastAsia"/>
        </w:rPr>
        <w:t>工具，更重要的是讓他們理解</w:t>
      </w:r>
      <w:r w:rsidRPr="000D5FFF">
        <w:rPr>
          <w:rFonts w:hint="eastAsia"/>
        </w:rPr>
        <w:t xml:space="preserve"> AI </w:t>
      </w:r>
      <w:r w:rsidRPr="000D5FFF">
        <w:rPr>
          <w:rFonts w:hint="eastAsia"/>
        </w:rPr>
        <w:t>的基本原理、社會影響，以及倫理議題</w:t>
      </w:r>
      <w:r w:rsidRPr="000D5FFF">
        <w:rPr>
          <w:rFonts w:hint="eastAsia"/>
        </w:rPr>
        <w:t>(</w:t>
      </w:r>
      <w:r w:rsidRPr="000D5FFF">
        <w:rPr>
          <w:rFonts w:hint="eastAsia"/>
        </w:rPr>
        <w:t>田尻慎太郎</w:t>
      </w:r>
      <w:r w:rsidRPr="000D5FFF">
        <w:rPr>
          <w:rFonts w:hint="eastAsia"/>
        </w:rPr>
        <w:t>, 2024)</w:t>
      </w:r>
      <w:r w:rsidRPr="000D5FFF">
        <w:rPr>
          <w:rFonts w:hint="eastAsia"/>
        </w:rPr>
        <w:t>。例如，</w:t>
      </w:r>
      <w:r w:rsidRPr="000D5FFF">
        <w:rPr>
          <w:rFonts w:hint="eastAsia"/>
        </w:rPr>
        <w:lastRenderedPageBreak/>
        <w:t>讓學生了解機器學習的運作方式、數據偏見的潛在風險，以及如何負責任地使用</w:t>
      </w:r>
      <w:r w:rsidRPr="000D5FFF">
        <w:rPr>
          <w:rFonts w:hint="eastAsia"/>
        </w:rPr>
        <w:t xml:space="preserve"> AI</w:t>
      </w:r>
      <w:r w:rsidRPr="000D5FFF">
        <w:rPr>
          <w:rFonts w:hint="eastAsia"/>
        </w:rPr>
        <w:t>，都是至關重要的</w:t>
      </w:r>
      <w:r w:rsidRPr="000D5FFF">
        <w:rPr>
          <w:rFonts w:hint="eastAsia"/>
        </w:rPr>
        <w:t xml:space="preserve"> </w:t>
      </w:r>
      <w:r w:rsidRPr="000D5FFF">
        <w:rPr>
          <w:rFonts w:hint="eastAsia"/>
        </w:rPr>
        <w:t>。此外，在師資培訓方面，也需要提供教師</w:t>
      </w:r>
      <w:r w:rsidRPr="000D5FFF">
        <w:rPr>
          <w:rFonts w:hint="eastAsia"/>
        </w:rPr>
        <w:t>AI</w:t>
      </w:r>
      <w:r w:rsidRPr="000D5FFF">
        <w:rPr>
          <w:rFonts w:hint="eastAsia"/>
        </w:rPr>
        <w:t>相關的培訓課程，讓他們能夠有效地利用</w:t>
      </w:r>
      <w:r w:rsidRPr="000D5FFF">
        <w:rPr>
          <w:rFonts w:hint="eastAsia"/>
        </w:rPr>
        <w:t xml:space="preserve"> AI </w:t>
      </w:r>
      <w:r w:rsidRPr="000D5FFF">
        <w:rPr>
          <w:rFonts w:hint="eastAsia"/>
        </w:rPr>
        <w:t>工具輔助教學</w:t>
      </w:r>
      <w:r w:rsidRPr="000D5FFF">
        <w:rPr>
          <w:rFonts w:hint="eastAsia"/>
        </w:rPr>
        <w:t>(</w:t>
      </w:r>
      <w:r w:rsidRPr="000D5FFF">
        <w:rPr>
          <w:rFonts w:hint="eastAsia"/>
        </w:rPr>
        <w:t>羅禎俋</w:t>
      </w:r>
      <w:r w:rsidRPr="000D5FFF">
        <w:rPr>
          <w:rFonts w:hint="eastAsia"/>
        </w:rPr>
        <w:t xml:space="preserve">, 2024; </w:t>
      </w:r>
      <w:r w:rsidRPr="000D5FFF">
        <w:rPr>
          <w:rFonts w:hint="eastAsia"/>
        </w:rPr>
        <w:t>葛西正裕</w:t>
      </w:r>
      <w:r w:rsidRPr="000D5FFF">
        <w:rPr>
          <w:rFonts w:hint="eastAsia"/>
        </w:rPr>
        <w:t>, 2022)</w:t>
      </w:r>
      <w:r w:rsidRPr="000D5FFF">
        <w:rPr>
          <w:rFonts w:hint="eastAsia"/>
        </w:rPr>
        <w:t>。</w:t>
      </w:r>
    </w:p>
    <w:p w14:paraId="059150F3" w14:textId="77777777" w:rsidR="000D5FFF" w:rsidRPr="000D5FFF" w:rsidRDefault="000D5FFF" w:rsidP="000D5FFF">
      <w:pPr>
        <w:ind w:firstLineChars="200" w:firstLine="480"/>
      </w:pPr>
      <w:r w:rsidRPr="000D5FFF">
        <w:rPr>
          <w:rFonts w:hint="eastAsia"/>
        </w:rPr>
        <w:t>為了實現</w:t>
      </w:r>
      <w:r w:rsidRPr="000D5FFF">
        <w:rPr>
          <w:rFonts w:hint="eastAsia"/>
        </w:rPr>
        <w:t xml:space="preserve"> AI </w:t>
      </w:r>
      <w:r w:rsidRPr="000D5FFF">
        <w:rPr>
          <w:rFonts w:hint="eastAsia"/>
        </w:rPr>
        <w:t>教育的普及和公平，我們需要從多個層面進行努力。首先，政府應該制定明確的</w:t>
      </w:r>
      <w:r w:rsidRPr="000D5FFF">
        <w:rPr>
          <w:rFonts w:hint="eastAsia"/>
        </w:rPr>
        <w:t xml:space="preserve"> AI </w:t>
      </w:r>
      <w:r w:rsidRPr="000D5FFF">
        <w:rPr>
          <w:rFonts w:hint="eastAsia"/>
        </w:rPr>
        <w:t>教育政策，並提供足夠的資源支持。其次，大學和研究機構應該加強</w:t>
      </w:r>
      <w:r w:rsidRPr="000D5FFF">
        <w:rPr>
          <w:rFonts w:hint="eastAsia"/>
        </w:rPr>
        <w:t xml:space="preserve"> AI </w:t>
      </w:r>
      <w:r w:rsidRPr="000D5FFF">
        <w:rPr>
          <w:rFonts w:hint="eastAsia"/>
        </w:rPr>
        <w:t>教育的研究，開發更有效、更適合在地化的</w:t>
      </w:r>
      <w:r w:rsidRPr="000D5FFF">
        <w:rPr>
          <w:rFonts w:hint="eastAsia"/>
        </w:rPr>
        <w:t xml:space="preserve"> AI </w:t>
      </w:r>
      <w:r w:rsidRPr="000D5FFF">
        <w:rPr>
          <w:rFonts w:hint="eastAsia"/>
        </w:rPr>
        <w:t>教育資源。再者，學校應該積極引入</w:t>
      </w:r>
      <w:r w:rsidRPr="000D5FFF">
        <w:rPr>
          <w:rFonts w:hint="eastAsia"/>
        </w:rPr>
        <w:t xml:space="preserve"> AI </w:t>
      </w:r>
      <w:r w:rsidRPr="000D5FFF">
        <w:rPr>
          <w:rFonts w:hint="eastAsia"/>
        </w:rPr>
        <w:t>技術，並將其融入現有的課程體系中。此外，我們也需要重視跨領域學習，鼓勵學生將</w:t>
      </w:r>
      <w:r w:rsidRPr="000D5FFF">
        <w:rPr>
          <w:rFonts w:hint="eastAsia"/>
        </w:rPr>
        <w:t xml:space="preserve"> AI </w:t>
      </w:r>
      <w:r w:rsidRPr="000D5FFF">
        <w:rPr>
          <w:rFonts w:hint="eastAsia"/>
        </w:rPr>
        <w:t>應用於自己的專業領域，培養具備跨領域能力的未來人才</w:t>
      </w:r>
      <w:r w:rsidRPr="000D5FFF">
        <w:rPr>
          <w:rFonts w:hint="eastAsia"/>
        </w:rPr>
        <w:t>(</w:t>
      </w:r>
      <w:r w:rsidRPr="000D5FFF">
        <w:rPr>
          <w:rFonts w:hint="eastAsia"/>
        </w:rPr>
        <w:t>羅禎俋</w:t>
      </w:r>
      <w:r w:rsidRPr="000D5FFF">
        <w:rPr>
          <w:rFonts w:hint="eastAsia"/>
        </w:rPr>
        <w:t xml:space="preserve">, 2024; </w:t>
      </w:r>
      <w:r w:rsidRPr="000D5FFF">
        <w:rPr>
          <w:rFonts w:hint="eastAsia"/>
        </w:rPr>
        <w:t>葛西正裕</w:t>
      </w:r>
      <w:r w:rsidRPr="000D5FFF">
        <w:rPr>
          <w:rFonts w:hint="eastAsia"/>
        </w:rPr>
        <w:t>, 2022)</w:t>
      </w:r>
      <w:r w:rsidRPr="000D5FFF">
        <w:rPr>
          <w:rFonts w:hint="eastAsia"/>
        </w:rPr>
        <w:t>。</w:t>
      </w:r>
    </w:p>
    <w:p w14:paraId="01C78F2F" w14:textId="32DB24B0" w:rsidR="000D5FFF" w:rsidRPr="000D5FFF" w:rsidRDefault="000D5FFF" w:rsidP="000D5FFF">
      <w:r w:rsidRPr="000D5FFF">
        <w:rPr>
          <w:rFonts w:hint="eastAsia"/>
        </w:rPr>
        <w:t>總結來說，</w:t>
      </w:r>
      <w:r w:rsidRPr="000D5FFF">
        <w:rPr>
          <w:rFonts w:hint="eastAsia"/>
        </w:rPr>
        <w:t xml:space="preserve">AI </w:t>
      </w:r>
      <w:r w:rsidRPr="000D5FFF">
        <w:rPr>
          <w:rFonts w:hint="eastAsia"/>
        </w:rPr>
        <w:t>在教育中的應用與發展，為我們提供了一個重新思考教育本質的機會。透過有效地整合</w:t>
      </w:r>
      <w:r w:rsidRPr="000D5FFF">
        <w:rPr>
          <w:rFonts w:hint="eastAsia"/>
        </w:rPr>
        <w:t xml:space="preserve"> AI </w:t>
      </w:r>
      <w:r w:rsidRPr="000D5FFF">
        <w:rPr>
          <w:rFonts w:hint="eastAsia"/>
        </w:rPr>
        <w:t>技術，我們可以為學生提供更個人化、更有效、更具吸引力的學習體驗，並培養他們在</w:t>
      </w:r>
      <w:r w:rsidRPr="000D5FFF">
        <w:rPr>
          <w:rFonts w:hint="eastAsia"/>
        </w:rPr>
        <w:t xml:space="preserve"> AI </w:t>
      </w:r>
      <w:r w:rsidRPr="000D5FFF">
        <w:rPr>
          <w:rFonts w:hint="eastAsia"/>
        </w:rPr>
        <w:t>時代所需的關鍵技能。然而，我們也必須審慎應對</w:t>
      </w:r>
      <w:r w:rsidRPr="000D5FFF">
        <w:rPr>
          <w:rFonts w:hint="eastAsia"/>
        </w:rPr>
        <w:t xml:space="preserve"> AI </w:t>
      </w:r>
      <w:r w:rsidRPr="000D5FFF">
        <w:rPr>
          <w:rFonts w:hint="eastAsia"/>
        </w:rPr>
        <w:t>應用所帶來的挑戰和風險，確保</w:t>
      </w:r>
      <w:r w:rsidRPr="000D5FFF">
        <w:rPr>
          <w:rFonts w:hint="eastAsia"/>
        </w:rPr>
        <w:t xml:space="preserve"> AI </w:t>
      </w:r>
      <w:r w:rsidRPr="000D5FFF">
        <w:rPr>
          <w:rFonts w:hint="eastAsia"/>
        </w:rPr>
        <w:t>技術能夠真正為教育帶來進步。只有這樣，我們才能夠讓</w:t>
      </w:r>
      <w:r w:rsidRPr="000D5FFF">
        <w:rPr>
          <w:rFonts w:hint="eastAsia"/>
        </w:rPr>
        <w:t xml:space="preserve"> AI </w:t>
      </w:r>
      <w:r w:rsidRPr="000D5FFF">
        <w:rPr>
          <w:rFonts w:hint="eastAsia"/>
        </w:rPr>
        <w:t>成為教育的助力，而不是阻礙</w:t>
      </w:r>
      <w:r w:rsidRPr="000D5FFF">
        <w:rPr>
          <w:rFonts w:hint="eastAsia"/>
        </w:rPr>
        <w:t>(</w:t>
      </w:r>
      <w:r w:rsidRPr="000D5FFF">
        <w:rPr>
          <w:rFonts w:hint="eastAsia"/>
        </w:rPr>
        <w:t>羅禎俋</w:t>
      </w:r>
      <w:r w:rsidRPr="000D5FFF">
        <w:rPr>
          <w:rFonts w:hint="eastAsia"/>
        </w:rPr>
        <w:t>, 2024)</w:t>
      </w:r>
      <w:r w:rsidRPr="000D5FFF">
        <w:rPr>
          <w:rFonts w:hint="eastAsia"/>
        </w:rPr>
        <w:t>。</w:t>
      </w:r>
    </w:p>
    <w:p w14:paraId="1905E03C" w14:textId="77777777" w:rsidR="00FA7143" w:rsidRDefault="00FA7143">
      <w:pPr>
        <w:widowControl/>
        <w:rPr>
          <w:rFonts w:ascii="Times New Roman" w:eastAsia="標楷體" w:hAnsi="Times New Roman" w:cs="新細明體"/>
          <w:bCs/>
          <w:kern w:val="36"/>
          <w:sz w:val="32"/>
          <w:szCs w:val="32"/>
        </w:rPr>
      </w:pPr>
    </w:p>
    <w:p w14:paraId="5D69E9A3" w14:textId="4334FFD6" w:rsidR="000D5FFF" w:rsidRDefault="000D5FFF">
      <w:pPr>
        <w:widowControl/>
        <w:rPr>
          <w:rFonts w:eastAsia="標楷體"/>
          <w:b/>
          <w:bCs/>
        </w:rPr>
      </w:pPr>
      <w:r w:rsidRPr="00720380">
        <w:rPr>
          <w:rFonts w:eastAsia="標楷體" w:hint="eastAsia"/>
          <w:b/>
          <w:bCs/>
        </w:rPr>
        <w:t xml:space="preserve">AI </w:t>
      </w:r>
      <w:r w:rsidRPr="00720380">
        <w:rPr>
          <w:rFonts w:eastAsia="標楷體" w:hint="eastAsia"/>
          <w:b/>
          <w:bCs/>
        </w:rPr>
        <w:t>工具的應用</w:t>
      </w:r>
    </w:p>
    <w:p w14:paraId="78DB603E" w14:textId="77777777" w:rsidR="000D5FFF" w:rsidRPr="000D5FFF" w:rsidRDefault="000D5FFF" w:rsidP="000D5FFF">
      <w:pPr>
        <w:ind w:firstLineChars="200" w:firstLine="480"/>
      </w:pPr>
      <w:r w:rsidRPr="000D5FFF">
        <w:rPr>
          <w:rFonts w:hint="eastAsia"/>
        </w:rPr>
        <w:t>AI</w:t>
      </w:r>
      <w:r w:rsidRPr="000D5FFF">
        <w:rPr>
          <w:rFonts w:hint="eastAsia"/>
        </w:rPr>
        <w:t>工具的應用範圍極為廣泛，正深刻地影響著各行各業，從根本上改變我們的工作方式、學習方式乃至生活方式。在教育領域，</w:t>
      </w:r>
      <w:r w:rsidRPr="000D5FFF">
        <w:rPr>
          <w:rFonts w:hint="eastAsia"/>
        </w:rPr>
        <w:t xml:space="preserve">AI </w:t>
      </w:r>
      <w:r w:rsidRPr="000D5FFF">
        <w:rPr>
          <w:rFonts w:hint="eastAsia"/>
        </w:rPr>
        <w:t>工具的應用已經展現出巨大的潛力，例如，個人化學習平台利用</w:t>
      </w:r>
      <w:r w:rsidRPr="000D5FFF">
        <w:rPr>
          <w:rFonts w:hint="eastAsia"/>
        </w:rPr>
        <w:t xml:space="preserve"> AI </w:t>
      </w:r>
      <w:r w:rsidRPr="000D5FFF">
        <w:rPr>
          <w:rFonts w:hint="eastAsia"/>
        </w:rPr>
        <w:t>分析學生的學習數據，提供客製化的學習內容和進度</w:t>
      </w:r>
      <w:r w:rsidRPr="000D5FFF">
        <w:rPr>
          <w:rFonts w:hint="eastAsia"/>
        </w:rPr>
        <w:t xml:space="preserve"> (</w:t>
      </w:r>
      <w:r w:rsidRPr="000D5FFF">
        <w:rPr>
          <w:rFonts w:hint="eastAsia"/>
        </w:rPr>
        <w:t>田尻慎太郎</w:t>
      </w:r>
      <w:r w:rsidRPr="000D5FFF">
        <w:rPr>
          <w:rFonts w:hint="eastAsia"/>
        </w:rPr>
        <w:t xml:space="preserve">, 2024; </w:t>
      </w:r>
      <w:r w:rsidRPr="000D5FFF">
        <w:rPr>
          <w:rFonts w:hint="eastAsia"/>
        </w:rPr>
        <w:t>葛西正裕</w:t>
      </w:r>
      <w:r w:rsidRPr="000D5FFF">
        <w:rPr>
          <w:rFonts w:hint="eastAsia"/>
        </w:rPr>
        <w:t>, 2022)</w:t>
      </w:r>
      <w:r w:rsidRPr="000D5FFF">
        <w:rPr>
          <w:rFonts w:hint="eastAsia"/>
        </w:rPr>
        <w:t>。此外，</w:t>
      </w:r>
      <w:r w:rsidRPr="000D5FFF">
        <w:rPr>
          <w:rFonts w:hint="eastAsia"/>
        </w:rPr>
        <w:t xml:space="preserve">AI </w:t>
      </w:r>
      <w:r w:rsidRPr="000D5FFF">
        <w:rPr>
          <w:rFonts w:hint="eastAsia"/>
        </w:rPr>
        <w:t>繪圖工具如</w:t>
      </w:r>
      <w:r w:rsidRPr="000D5FFF">
        <w:rPr>
          <w:rFonts w:hint="eastAsia"/>
        </w:rPr>
        <w:t xml:space="preserve"> Stable Diffusion </w:t>
      </w:r>
      <w:r w:rsidRPr="000D5FFF">
        <w:rPr>
          <w:rFonts w:hint="eastAsia"/>
        </w:rPr>
        <w:t>和</w:t>
      </w:r>
      <w:r w:rsidRPr="000D5FFF">
        <w:rPr>
          <w:rFonts w:hint="eastAsia"/>
        </w:rPr>
        <w:t xml:space="preserve"> ComfyUI</w:t>
      </w:r>
      <w:r w:rsidRPr="000D5FFF">
        <w:rPr>
          <w:rFonts w:hint="eastAsia"/>
        </w:rPr>
        <w:t>，可以協助教師快速產生高品質的圖像資源，豐富教學內容</w:t>
      </w:r>
      <w:r w:rsidRPr="000D5FFF">
        <w:rPr>
          <w:rFonts w:hint="eastAsia"/>
        </w:rPr>
        <w:t xml:space="preserve"> (</w:t>
      </w:r>
      <w:r w:rsidRPr="000D5FFF">
        <w:rPr>
          <w:rFonts w:hint="eastAsia"/>
        </w:rPr>
        <w:t>羅禎俋</w:t>
      </w:r>
      <w:r w:rsidRPr="000D5FFF">
        <w:rPr>
          <w:rFonts w:hint="eastAsia"/>
        </w:rPr>
        <w:t xml:space="preserve">, 2024;  </w:t>
      </w:r>
      <w:r w:rsidRPr="000D5FFF">
        <w:rPr>
          <w:rFonts w:hint="eastAsia"/>
        </w:rPr>
        <w:t>徐志溢</w:t>
      </w:r>
      <w:r w:rsidRPr="000D5FFF">
        <w:rPr>
          <w:rFonts w:hint="eastAsia"/>
        </w:rPr>
        <w:t>, 2023)</w:t>
      </w:r>
      <w:r w:rsidRPr="000D5FFF">
        <w:rPr>
          <w:rFonts w:hint="eastAsia"/>
        </w:rPr>
        <w:t>。這些工具不僅能提升學習效率，也能讓學習過程更加有趣和互動。</w:t>
      </w:r>
    </w:p>
    <w:p w14:paraId="13081CB8" w14:textId="52C758B9" w:rsidR="000D5FFF" w:rsidRPr="000D5FFF" w:rsidRDefault="000D5FFF" w:rsidP="000D5FFF">
      <w:pPr>
        <w:pStyle w:val="af3"/>
        <w:numPr>
          <w:ilvl w:val="0"/>
          <w:numId w:val="31"/>
        </w:numPr>
        <w:ind w:leftChars="0"/>
      </w:pPr>
      <w:r w:rsidRPr="000D5FFF">
        <w:rPr>
          <w:rFonts w:hint="eastAsia"/>
        </w:rPr>
        <w:t>內容創作領域，</w:t>
      </w:r>
      <w:r w:rsidRPr="000D5FFF">
        <w:rPr>
          <w:rFonts w:hint="eastAsia"/>
        </w:rPr>
        <w:t xml:space="preserve">AI </w:t>
      </w:r>
      <w:r w:rsidRPr="000D5FFF">
        <w:rPr>
          <w:rFonts w:hint="eastAsia"/>
        </w:rPr>
        <w:t>工具也扮演著越來越重要的角色。生成式</w:t>
      </w:r>
      <w:r w:rsidRPr="000D5FFF">
        <w:rPr>
          <w:rFonts w:hint="eastAsia"/>
        </w:rPr>
        <w:t xml:space="preserve"> AI </w:t>
      </w:r>
      <w:r w:rsidRPr="000D5FFF">
        <w:rPr>
          <w:rFonts w:hint="eastAsia"/>
        </w:rPr>
        <w:t>可以幫助創作者快速產生文本、圖像、影片和音樂等內容。例如，</w:t>
      </w:r>
      <w:r w:rsidRPr="000D5FFF">
        <w:rPr>
          <w:rFonts w:hint="eastAsia"/>
        </w:rPr>
        <w:t xml:space="preserve">AI </w:t>
      </w:r>
      <w:r w:rsidRPr="000D5FFF">
        <w:rPr>
          <w:rFonts w:hint="eastAsia"/>
        </w:rPr>
        <w:t>繪圖軟體能夠根據文字描述或圖片生成新的圖像，這大大降低了創作的門檻，讓更多人能夠參與到內容創作中。此外，大型語言模型（</w:t>
      </w:r>
      <w:r w:rsidRPr="000D5FFF">
        <w:rPr>
          <w:rFonts w:hint="eastAsia"/>
        </w:rPr>
        <w:t>LLM</w:t>
      </w:r>
      <w:r w:rsidRPr="000D5FFF">
        <w:rPr>
          <w:rFonts w:hint="eastAsia"/>
        </w:rPr>
        <w:t>）產生文案、劇本、甚至程式碼。這些工具不僅能節省創作時間，也能激發新的創意。</w:t>
      </w:r>
    </w:p>
    <w:p w14:paraId="39426B6D" w14:textId="734CB297" w:rsidR="000D5FFF" w:rsidRPr="000D5FFF" w:rsidRDefault="000D5FFF" w:rsidP="000D5FFF">
      <w:pPr>
        <w:pStyle w:val="af3"/>
        <w:numPr>
          <w:ilvl w:val="0"/>
          <w:numId w:val="31"/>
        </w:numPr>
        <w:ind w:leftChars="0"/>
      </w:pPr>
      <w:r w:rsidRPr="000D5FFF">
        <w:rPr>
          <w:rFonts w:hint="eastAsia"/>
        </w:rPr>
        <w:t>商業應用方面，</w:t>
      </w:r>
      <w:r w:rsidRPr="000D5FFF">
        <w:rPr>
          <w:rFonts w:hint="eastAsia"/>
        </w:rPr>
        <w:t xml:space="preserve">AI </w:t>
      </w:r>
      <w:r w:rsidRPr="000D5FFF">
        <w:rPr>
          <w:rFonts w:hint="eastAsia"/>
        </w:rPr>
        <w:t>工具的價值也日益凸顯。數據分析工具如</w:t>
      </w:r>
      <w:r w:rsidRPr="000D5FFF">
        <w:rPr>
          <w:rFonts w:hint="eastAsia"/>
        </w:rPr>
        <w:t xml:space="preserve"> Tableau </w:t>
      </w:r>
      <w:r w:rsidRPr="000D5FFF">
        <w:rPr>
          <w:rFonts w:hint="eastAsia"/>
        </w:rPr>
        <w:t>可以幫助企業快速分析大量數據，從中提取有價值的商業洞見，輔助決策。</w:t>
      </w:r>
      <w:r w:rsidRPr="000D5FFF">
        <w:rPr>
          <w:rFonts w:hint="eastAsia"/>
        </w:rPr>
        <w:t xml:space="preserve">AI </w:t>
      </w:r>
      <w:r w:rsidRPr="000D5FFF">
        <w:rPr>
          <w:rFonts w:hint="eastAsia"/>
        </w:rPr>
        <w:t>驅動的客戶服務系統可以提供</w:t>
      </w:r>
      <w:r w:rsidRPr="000D5FFF">
        <w:rPr>
          <w:rFonts w:hint="eastAsia"/>
        </w:rPr>
        <w:t xml:space="preserve">24 </w:t>
      </w:r>
      <w:r w:rsidRPr="000D5FFF">
        <w:rPr>
          <w:rFonts w:hint="eastAsia"/>
        </w:rPr>
        <w:t>小時的即時支援，提升客戶滿意度。此外，</w:t>
      </w:r>
      <w:r w:rsidRPr="000D5FFF">
        <w:rPr>
          <w:rFonts w:hint="eastAsia"/>
        </w:rPr>
        <w:t xml:space="preserve">AI </w:t>
      </w:r>
      <w:r w:rsidRPr="000D5FFF">
        <w:rPr>
          <w:rFonts w:hint="eastAsia"/>
        </w:rPr>
        <w:t>也可以應用於產品開發、供應鏈管理、風險管理等各個環節，幫助企業提升效率、降低成本。不僅如此，</w:t>
      </w:r>
      <w:r w:rsidRPr="000D5FFF">
        <w:rPr>
          <w:rFonts w:hint="eastAsia"/>
        </w:rPr>
        <w:t xml:space="preserve">AI </w:t>
      </w:r>
      <w:r w:rsidRPr="000D5FFF">
        <w:rPr>
          <w:rFonts w:hint="eastAsia"/>
        </w:rPr>
        <w:t>也開始在醫療保健領域展現潛力，例如，</w:t>
      </w:r>
      <w:r w:rsidRPr="000D5FFF">
        <w:rPr>
          <w:rFonts w:hint="eastAsia"/>
        </w:rPr>
        <w:t xml:space="preserve">AI </w:t>
      </w:r>
      <w:r w:rsidRPr="000D5FFF">
        <w:rPr>
          <w:rFonts w:hint="eastAsia"/>
        </w:rPr>
        <w:t>居家照護系統可以監控老年人的生理狀況，提供主動式的照護和關懷。</w:t>
      </w:r>
    </w:p>
    <w:p w14:paraId="6347849D" w14:textId="4420115C" w:rsidR="000D5FFF" w:rsidRDefault="000D5FFF" w:rsidP="000D5FFF">
      <w:pPr>
        <w:ind w:firstLineChars="200" w:firstLine="480"/>
      </w:pPr>
      <w:r w:rsidRPr="000D5FFF">
        <w:rPr>
          <w:rFonts w:hint="eastAsia"/>
        </w:rPr>
        <w:t>我們也必須注意到，</w:t>
      </w:r>
      <w:r w:rsidRPr="000D5FFF">
        <w:rPr>
          <w:rFonts w:hint="eastAsia"/>
        </w:rPr>
        <w:t xml:space="preserve">AI </w:t>
      </w:r>
      <w:r w:rsidRPr="000D5FFF">
        <w:rPr>
          <w:rFonts w:hint="eastAsia"/>
        </w:rPr>
        <w:t>工具的應用並非沒有挑戰。例如，</w:t>
      </w:r>
      <w:r w:rsidRPr="000D5FFF">
        <w:rPr>
          <w:rFonts w:hint="eastAsia"/>
        </w:rPr>
        <w:t xml:space="preserve">AI </w:t>
      </w:r>
      <w:r w:rsidRPr="000D5FFF">
        <w:rPr>
          <w:rFonts w:hint="eastAsia"/>
        </w:rPr>
        <w:t>模型的偏見可能會導致不公平的結果，數據隱私問題需要得到妥善解決，以及</w:t>
      </w:r>
      <w:r w:rsidRPr="000D5FFF">
        <w:rPr>
          <w:rFonts w:hint="eastAsia"/>
        </w:rPr>
        <w:t xml:space="preserve">AI </w:t>
      </w:r>
      <w:r w:rsidRPr="000D5FFF">
        <w:rPr>
          <w:rFonts w:hint="eastAsia"/>
        </w:rPr>
        <w:t>倫理的相關議題需要被重視。此外，隨著</w:t>
      </w:r>
      <w:r w:rsidRPr="000D5FFF">
        <w:rPr>
          <w:rFonts w:hint="eastAsia"/>
        </w:rPr>
        <w:t xml:space="preserve"> AI </w:t>
      </w:r>
      <w:r w:rsidRPr="000D5FFF">
        <w:rPr>
          <w:rFonts w:hint="eastAsia"/>
        </w:rPr>
        <w:t>技術的發展，一些工作可能會被自動化取代，這也需要我們思考如何應對勞動力市場的變化，以及如何幫助人們適應新的工作環境</w:t>
      </w:r>
      <w:r w:rsidRPr="000D5FFF">
        <w:rPr>
          <w:rFonts w:hint="eastAsia"/>
        </w:rPr>
        <w:t>(</w:t>
      </w:r>
      <w:r w:rsidRPr="000D5FFF">
        <w:rPr>
          <w:rFonts w:hint="eastAsia"/>
        </w:rPr>
        <w:t>羅禎俋</w:t>
      </w:r>
      <w:r w:rsidRPr="000D5FFF">
        <w:rPr>
          <w:rFonts w:hint="eastAsia"/>
        </w:rPr>
        <w:t>, 2024)</w:t>
      </w:r>
      <w:r w:rsidRPr="000D5FFF">
        <w:rPr>
          <w:rFonts w:hint="eastAsia"/>
        </w:rPr>
        <w:t>。</w:t>
      </w:r>
    </w:p>
    <w:p w14:paraId="77F83143" w14:textId="77777777" w:rsidR="000D5FFF" w:rsidRDefault="000D5FFF" w:rsidP="000D5FFF">
      <w:pPr>
        <w:ind w:firstLineChars="200" w:firstLine="480"/>
      </w:pPr>
    </w:p>
    <w:p w14:paraId="606C4BBB" w14:textId="01FA3CB9" w:rsidR="000D5FFF" w:rsidRDefault="000D5FFF" w:rsidP="000D5FFF">
      <w:pPr>
        <w:rPr>
          <w:rFonts w:eastAsia="標楷體"/>
          <w:b/>
          <w:bCs/>
        </w:rPr>
      </w:pPr>
      <w:r w:rsidRPr="00720380">
        <w:rPr>
          <w:rFonts w:eastAsia="標楷體" w:hint="eastAsia"/>
          <w:b/>
          <w:bCs/>
        </w:rPr>
        <w:t xml:space="preserve">AI </w:t>
      </w:r>
      <w:r w:rsidRPr="00720380">
        <w:rPr>
          <w:rFonts w:eastAsia="標楷體" w:hint="eastAsia"/>
          <w:b/>
          <w:bCs/>
        </w:rPr>
        <w:t>融入教學的多元面向</w:t>
      </w:r>
    </w:p>
    <w:p w14:paraId="356F6A0C" w14:textId="3C0830C1" w:rsidR="000D5FFF" w:rsidRDefault="000D5FFF" w:rsidP="000D5FFF">
      <w:r>
        <w:rPr>
          <w:rFonts w:hint="eastAsia"/>
        </w:rPr>
        <w:t xml:space="preserve">    AI</w:t>
      </w:r>
      <w:r>
        <w:rPr>
          <w:rFonts w:hint="eastAsia"/>
        </w:rPr>
        <w:t>融入教學已不再是遙不可及的未來想像，而是正在發生的現在進行式。</w:t>
      </w:r>
      <w:r>
        <w:rPr>
          <w:rFonts w:hint="eastAsia"/>
        </w:rPr>
        <w:t xml:space="preserve">AI </w:t>
      </w:r>
      <w:r>
        <w:rPr>
          <w:rFonts w:hint="eastAsia"/>
        </w:rPr>
        <w:t>工具在教育領域的應用正快速擴展，從輔助教學到個人化學習，</w:t>
      </w:r>
      <w:r>
        <w:rPr>
          <w:rFonts w:hint="eastAsia"/>
        </w:rPr>
        <w:t xml:space="preserve">AI </w:t>
      </w:r>
      <w:r>
        <w:rPr>
          <w:rFonts w:hint="eastAsia"/>
        </w:rPr>
        <w:t>的潛力正逐步被發掘。例如，</w:t>
      </w:r>
      <w:r>
        <w:rPr>
          <w:rFonts w:hint="eastAsia"/>
        </w:rPr>
        <w:t xml:space="preserve">AI </w:t>
      </w:r>
      <w:r>
        <w:rPr>
          <w:rFonts w:hint="eastAsia"/>
        </w:rPr>
        <w:t>繪圖工具如</w:t>
      </w:r>
      <w:r>
        <w:rPr>
          <w:rFonts w:hint="eastAsia"/>
        </w:rPr>
        <w:t xml:space="preserve"> Stable Diffusion </w:t>
      </w:r>
      <w:r>
        <w:rPr>
          <w:rFonts w:hint="eastAsia"/>
        </w:rPr>
        <w:t>和</w:t>
      </w:r>
      <w:r>
        <w:rPr>
          <w:rFonts w:hint="eastAsia"/>
        </w:rPr>
        <w:t xml:space="preserve"> ComfyUI</w:t>
      </w:r>
      <w:r>
        <w:rPr>
          <w:rFonts w:hint="eastAsia"/>
        </w:rPr>
        <w:t>，可以幫助教師快速產生高品質的教材圖像，讓教學內容更生動有趣</w:t>
      </w:r>
      <w:r>
        <w:rPr>
          <w:rFonts w:hint="eastAsia"/>
        </w:rPr>
        <w:t>(</w:t>
      </w:r>
      <w:r>
        <w:rPr>
          <w:rFonts w:hint="eastAsia"/>
        </w:rPr>
        <w:t>羅禎俋</w:t>
      </w:r>
      <w:r>
        <w:rPr>
          <w:rFonts w:hint="eastAsia"/>
        </w:rPr>
        <w:t>, 2024)</w:t>
      </w:r>
      <w:r>
        <w:rPr>
          <w:rFonts w:hint="eastAsia"/>
        </w:rPr>
        <w:t>。此外，大型語言模型（</w:t>
      </w:r>
      <w:r>
        <w:rPr>
          <w:rFonts w:hint="eastAsia"/>
        </w:rPr>
        <w:t>LLM</w:t>
      </w:r>
      <w:r>
        <w:rPr>
          <w:rFonts w:hint="eastAsia"/>
        </w:rPr>
        <w:t>）設計課程內容、產生測驗題目，甚至提供即時的答疑解惑，減輕教師的負擔。</w:t>
      </w:r>
      <w:r>
        <w:rPr>
          <w:rFonts w:hint="eastAsia"/>
        </w:rPr>
        <w:t xml:space="preserve"> AI </w:t>
      </w:r>
      <w:r>
        <w:rPr>
          <w:rFonts w:hint="eastAsia"/>
        </w:rPr>
        <w:t>驅動的學習平台能夠根據學生的學習進度和興趣，客製化學習內容和路徑，從而提高學習效率</w:t>
      </w:r>
      <w:r>
        <w:rPr>
          <w:rFonts w:hint="eastAsia"/>
        </w:rPr>
        <w:t>(</w:t>
      </w:r>
      <w:r>
        <w:rPr>
          <w:rFonts w:hint="eastAsia"/>
        </w:rPr>
        <w:t>羅禎俋</w:t>
      </w:r>
      <w:r>
        <w:rPr>
          <w:rFonts w:hint="eastAsia"/>
        </w:rPr>
        <w:t xml:space="preserve">, 2024; </w:t>
      </w:r>
      <w:r>
        <w:rPr>
          <w:rFonts w:hint="eastAsia"/>
        </w:rPr>
        <w:t>葛西正裕</w:t>
      </w:r>
      <w:r>
        <w:rPr>
          <w:rFonts w:hint="eastAsia"/>
        </w:rPr>
        <w:t>, 2022)</w:t>
      </w:r>
      <w:r>
        <w:rPr>
          <w:rFonts w:hint="eastAsia"/>
        </w:rPr>
        <w:t>。</w:t>
      </w:r>
    </w:p>
    <w:p w14:paraId="0E442834" w14:textId="64B408FA" w:rsidR="000D5FFF" w:rsidRDefault="000D5FFF" w:rsidP="000D5FFF">
      <w:r>
        <w:rPr>
          <w:rFonts w:hint="eastAsia"/>
        </w:rPr>
        <w:lastRenderedPageBreak/>
        <w:t xml:space="preserve">    AI </w:t>
      </w:r>
      <w:r>
        <w:rPr>
          <w:rFonts w:hint="eastAsia"/>
        </w:rPr>
        <w:t>的應用不僅僅是提升教學效率，更重要的是實現個人化學習。傳統的教學模式往往難以照顧到每個學生的個別差異，而</w:t>
      </w:r>
      <w:r>
        <w:rPr>
          <w:rFonts w:hint="eastAsia"/>
        </w:rPr>
        <w:t xml:space="preserve"> AI </w:t>
      </w:r>
      <w:r>
        <w:rPr>
          <w:rFonts w:hint="eastAsia"/>
        </w:rPr>
        <w:t>可以分析學生的學習數據，提供精準的學習回饋，幫助教師調整教學策略，並為學生提供更適合他們學習方式的資源。例如，</w:t>
      </w:r>
      <w:r>
        <w:rPr>
          <w:rFonts w:hint="eastAsia"/>
        </w:rPr>
        <w:t xml:space="preserve">AI </w:t>
      </w:r>
      <w:r>
        <w:rPr>
          <w:rFonts w:hint="eastAsia"/>
        </w:rPr>
        <w:t>可以偵測學生在學習上的弱點，並</w:t>
      </w:r>
      <w:r>
        <w:rPr>
          <w:rFonts w:hint="eastAsia"/>
        </w:rPr>
        <w:t xml:space="preserve"> </w:t>
      </w:r>
      <w:r>
        <w:rPr>
          <w:rFonts w:hint="eastAsia"/>
        </w:rPr>
        <w:t>提供客製化的練習和輔導，確保每個學生都能夠充分發揮潛力。此外，</w:t>
      </w:r>
      <w:r>
        <w:rPr>
          <w:rFonts w:hint="eastAsia"/>
        </w:rPr>
        <w:t xml:space="preserve">AI </w:t>
      </w:r>
      <w:r>
        <w:rPr>
          <w:rFonts w:hint="eastAsia"/>
        </w:rPr>
        <w:t>也可以幫助教師更了解學生的學習習慣和興趣，從而設計出更具吸引力的課程。</w:t>
      </w:r>
    </w:p>
    <w:p w14:paraId="67C6FE32" w14:textId="73D0E9A6" w:rsidR="000D5FFF" w:rsidRDefault="000D5FFF" w:rsidP="000D5FFF">
      <w:r>
        <w:rPr>
          <w:rFonts w:hint="eastAsia"/>
        </w:rPr>
        <w:t xml:space="preserve">    </w:t>
      </w:r>
      <w:r>
        <w:rPr>
          <w:rFonts w:hint="eastAsia"/>
        </w:rPr>
        <w:t>除了個人化學習，</w:t>
      </w:r>
      <w:r>
        <w:rPr>
          <w:rFonts w:hint="eastAsia"/>
        </w:rPr>
        <w:t xml:space="preserve">AI </w:t>
      </w:r>
      <w:r>
        <w:rPr>
          <w:rFonts w:hint="eastAsia"/>
        </w:rPr>
        <w:t>也能促進跨領域學習。透過</w:t>
      </w:r>
      <w:r>
        <w:rPr>
          <w:rFonts w:hint="eastAsia"/>
        </w:rPr>
        <w:t xml:space="preserve"> AI </w:t>
      </w:r>
      <w:r>
        <w:rPr>
          <w:rFonts w:hint="eastAsia"/>
        </w:rPr>
        <w:t>工具，學生可以將不同學科的知識整合起來，例如，利用程式設計模擬科學實驗、使用</w:t>
      </w:r>
      <w:r>
        <w:rPr>
          <w:rFonts w:hint="eastAsia"/>
        </w:rPr>
        <w:t xml:space="preserve"> AI </w:t>
      </w:r>
      <w:r>
        <w:rPr>
          <w:rFonts w:hint="eastAsia"/>
        </w:rPr>
        <w:t>工具分析社會科學數據，或是運用</w:t>
      </w:r>
      <w:r>
        <w:rPr>
          <w:rFonts w:hint="eastAsia"/>
        </w:rPr>
        <w:t xml:space="preserve"> AI </w:t>
      </w:r>
      <w:r>
        <w:rPr>
          <w:rFonts w:hint="eastAsia"/>
        </w:rPr>
        <w:t>繪圖來設計藝術作品</w:t>
      </w:r>
      <w:r>
        <w:rPr>
          <w:rFonts w:hint="eastAsia"/>
        </w:rPr>
        <w:t>(</w:t>
      </w:r>
      <w:r>
        <w:rPr>
          <w:rFonts w:hint="eastAsia"/>
        </w:rPr>
        <w:t>葛西正裕</w:t>
      </w:r>
      <w:r>
        <w:rPr>
          <w:rFonts w:hint="eastAsia"/>
        </w:rPr>
        <w:t>, 2022)</w:t>
      </w:r>
      <w:r>
        <w:rPr>
          <w:rFonts w:hint="eastAsia"/>
        </w:rPr>
        <w:t>。這種跨領域的學習方式可以培養學生的創新能力和解決問題能力，讓他們在未來能夠更適應快速變化的社會。同時，</w:t>
      </w:r>
      <w:r>
        <w:rPr>
          <w:rFonts w:hint="eastAsia"/>
        </w:rPr>
        <w:t>AI</w:t>
      </w:r>
      <w:r>
        <w:rPr>
          <w:rFonts w:hint="eastAsia"/>
        </w:rPr>
        <w:t>工具也能讓學生接觸到更廣泛的知識和資源，拓展他們的視野。例如，</w:t>
      </w:r>
      <w:r>
        <w:rPr>
          <w:rFonts w:hint="eastAsia"/>
        </w:rPr>
        <w:t xml:space="preserve">AI </w:t>
      </w:r>
      <w:r>
        <w:rPr>
          <w:rFonts w:hint="eastAsia"/>
        </w:rPr>
        <w:t>翻譯工具可以讓學生輕鬆閱讀外語教材，而</w:t>
      </w:r>
      <w:r>
        <w:rPr>
          <w:rFonts w:hint="eastAsia"/>
        </w:rPr>
        <w:t xml:space="preserve"> AI </w:t>
      </w:r>
      <w:r>
        <w:rPr>
          <w:rFonts w:hint="eastAsia"/>
        </w:rPr>
        <w:t>搜尋引擎則可以幫助他們快速找到所需的資訊。</w:t>
      </w:r>
    </w:p>
    <w:p w14:paraId="0786D00E" w14:textId="2BEEB391" w:rsidR="000D5FFF" w:rsidRDefault="000D5FFF" w:rsidP="000D5FFF">
      <w:r>
        <w:rPr>
          <w:rFonts w:hint="eastAsia"/>
        </w:rPr>
        <w:t xml:space="preserve">    </w:t>
      </w:r>
      <w:r>
        <w:rPr>
          <w:rFonts w:hint="eastAsia"/>
        </w:rPr>
        <w:t>然而，我們也必須注意到</w:t>
      </w:r>
      <w:r>
        <w:rPr>
          <w:rFonts w:hint="eastAsia"/>
        </w:rPr>
        <w:t xml:space="preserve"> AI </w:t>
      </w:r>
      <w:r>
        <w:rPr>
          <w:rFonts w:hint="eastAsia"/>
        </w:rPr>
        <w:t>融入教學所帶來的挑戰。例如，如何確保</w:t>
      </w:r>
      <w:r>
        <w:rPr>
          <w:rFonts w:hint="eastAsia"/>
        </w:rPr>
        <w:t xml:space="preserve"> AI </w:t>
      </w:r>
      <w:r>
        <w:rPr>
          <w:rFonts w:hint="eastAsia"/>
        </w:rPr>
        <w:t>模型的公平性、避免文化偏見、以及保護學生的數據隱私等，都是我們必須審慎考量的問題。此外，我們也需要思考如何培訓教師使用</w:t>
      </w:r>
      <w:r>
        <w:rPr>
          <w:rFonts w:hint="eastAsia"/>
        </w:rPr>
        <w:t xml:space="preserve"> AI </w:t>
      </w:r>
      <w:r>
        <w:rPr>
          <w:rFonts w:hint="eastAsia"/>
        </w:rPr>
        <w:t>工具，以及如何</w:t>
      </w:r>
      <w:r>
        <w:rPr>
          <w:rFonts w:hint="eastAsia"/>
        </w:rPr>
        <w:t xml:space="preserve"> </w:t>
      </w:r>
      <w:r>
        <w:rPr>
          <w:rFonts w:hint="eastAsia"/>
        </w:rPr>
        <w:t>在</w:t>
      </w:r>
      <w:r>
        <w:rPr>
          <w:rFonts w:hint="eastAsia"/>
        </w:rPr>
        <w:t xml:space="preserve"> AI </w:t>
      </w:r>
      <w:r>
        <w:rPr>
          <w:rFonts w:hint="eastAsia"/>
        </w:rPr>
        <w:t>時代重新定義教師的角色。程式設計教育在</w:t>
      </w:r>
      <w:r>
        <w:rPr>
          <w:rFonts w:hint="eastAsia"/>
        </w:rPr>
        <w:t xml:space="preserve"> AI </w:t>
      </w:r>
      <w:r>
        <w:rPr>
          <w:rFonts w:hint="eastAsia"/>
        </w:rPr>
        <w:t>融入教學的過程中也扮演重要角色</w:t>
      </w:r>
      <w:r>
        <w:rPr>
          <w:rFonts w:hint="eastAsia"/>
        </w:rPr>
        <w:t xml:space="preserve"> (</w:t>
      </w:r>
      <w:r>
        <w:rPr>
          <w:rFonts w:hint="eastAsia"/>
        </w:rPr>
        <w:t>葛西正裕</w:t>
      </w:r>
      <w:r>
        <w:rPr>
          <w:rFonts w:hint="eastAsia"/>
        </w:rPr>
        <w:t>, 2022)</w:t>
      </w:r>
      <w:r>
        <w:rPr>
          <w:rFonts w:hint="eastAsia"/>
        </w:rPr>
        <w:t>。學生需要學習</w:t>
      </w:r>
      <w:r>
        <w:rPr>
          <w:rFonts w:hint="eastAsia"/>
        </w:rPr>
        <w:t xml:space="preserve"> </w:t>
      </w:r>
      <w:r>
        <w:rPr>
          <w:rFonts w:hint="eastAsia"/>
        </w:rPr>
        <w:t>基本的程式設計概念，才能更好地理解</w:t>
      </w:r>
      <w:r>
        <w:rPr>
          <w:rFonts w:hint="eastAsia"/>
        </w:rPr>
        <w:t xml:space="preserve"> AI </w:t>
      </w:r>
      <w:r>
        <w:rPr>
          <w:rFonts w:hint="eastAsia"/>
        </w:rPr>
        <w:t>的原理，並</w:t>
      </w:r>
      <w:r>
        <w:rPr>
          <w:rFonts w:hint="eastAsia"/>
        </w:rPr>
        <w:t xml:space="preserve"> </w:t>
      </w:r>
      <w:r>
        <w:rPr>
          <w:rFonts w:hint="eastAsia"/>
        </w:rPr>
        <w:t>將</w:t>
      </w:r>
      <w:r>
        <w:rPr>
          <w:rFonts w:hint="eastAsia"/>
        </w:rPr>
        <w:t xml:space="preserve"> AI </w:t>
      </w:r>
      <w:r>
        <w:rPr>
          <w:rFonts w:hint="eastAsia"/>
        </w:rPr>
        <w:t>工具應用於學習中。</w:t>
      </w:r>
    </w:p>
    <w:p w14:paraId="7F6B907F" w14:textId="5DC3373E" w:rsidR="000D5FFF" w:rsidRDefault="000D5FFF" w:rsidP="000D5FFF">
      <w:pPr>
        <w:rPr>
          <w:rFonts w:eastAsia="標楷體"/>
          <w:b/>
          <w:bCs/>
        </w:rPr>
      </w:pPr>
      <w:r w:rsidRPr="00720380">
        <w:rPr>
          <w:rFonts w:eastAsia="標楷體" w:hint="eastAsia"/>
          <w:b/>
          <w:bCs/>
        </w:rPr>
        <w:t xml:space="preserve">AI </w:t>
      </w:r>
      <w:r w:rsidRPr="00720380">
        <w:rPr>
          <w:rFonts w:eastAsia="標楷體" w:hint="eastAsia"/>
          <w:b/>
          <w:bCs/>
        </w:rPr>
        <w:t>教育的發展</w:t>
      </w:r>
    </w:p>
    <w:p w14:paraId="2FB3B232" w14:textId="2E199CA2" w:rsidR="000D5FFF" w:rsidRDefault="000D5FFF" w:rsidP="000D5FFF">
      <w:r>
        <w:rPr>
          <w:rFonts w:hint="eastAsia"/>
        </w:rPr>
        <w:t xml:space="preserve">    AI </w:t>
      </w:r>
      <w:r>
        <w:rPr>
          <w:rFonts w:hint="eastAsia"/>
        </w:rPr>
        <w:t>在教育領域的應用正快速發展，這不僅改變了人們的學習方式，也為教育帶來了新的機遇與挑戰</w:t>
      </w:r>
      <w:r>
        <w:rPr>
          <w:rFonts w:hint="eastAsia"/>
        </w:rPr>
        <w:t>(Tahiru, F, 2021)</w:t>
      </w:r>
      <w:r>
        <w:rPr>
          <w:rFonts w:hint="eastAsia"/>
        </w:rPr>
        <w:t>。最早在</w:t>
      </w:r>
      <w:r>
        <w:rPr>
          <w:rFonts w:hint="eastAsia"/>
        </w:rPr>
        <w:t>1956</w:t>
      </w:r>
      <w:r>
        <w:rPr>
          <w:rFonts w:hint="eastAsia"/>
        </w:rPr>
        <w:t>年，</w:t>
      </w:r>
      <w:r>
        <w:rPr>
          <w:rFonts w:hint="eastAsia"/>
        </w:rPr>
        <w:t>John McCarthy</w:t>
      </w:r>
      <w:r>
        <w:rPr>
          <w:rFonts w:hint="eastAsia"/>
        </w:rPr>
        <w:t>提出了「人工智慧」這個概念，當時的研究者們就開始探討如何讓電腦模擬人類的思考能力，並設想了「思考機器」的可能性</w:t>
      </w:r>
      <w:r>
        <w:rPr>
          <w:rFonts w:hint="eastAsia"/>
        </w:rPr>
        <w:t>2</w:t>
      </w:r>
      <w:r>
        <w:rPr>
          <w:rFonts w:hint="eastAsia"/>
        </w:rPr>
        <w:t>。如今，</w:t>
      </w:r>
      <w:r>
        <w:rPr>
          <w:rFonts w:hint="eastAsia"/>
        </w:rPr>
        <w:t>AI</w:t>
      </w:r>
      <w:r>
        <w:rPr>
          <w:rFonts w:hint="eastAsia"/>
        </w:rPr>
        <w:t>已經從早期的電腦系統，發展到結合感應器、嵌入式系統和機器人等更廣泛的應用，其定義也從單純的電腦程式，擴展到能夠執行人類認知功能、學習、適應和決策的機器</w:t>
      </w:r>
      <w:r>
        <w:rPr>
          <w:rFonts w:hint="eastAsia"/>
        </w:rPr>
        <w:t>(Chen, L et al 2020; Chassignol, M et al, 2018; Sharma, R. C et al, 2019; Pokrivcakova, S, 2019; Wartman, S. A, 2018)</w:t>
      </w:r>
      <w:r>
        <w:rPr>
          <w:rFonts w:hint="eastAsia"/>
        </w:rPr>
        <w:t>。</w:t>
      </w:r>
    </w:p>
    <w:p w14:paraId="1BC7E3E2" w14:textId="73F472D5" w:rsidR="000D5FFF" w:rsidRDefault="000D5FFF" w:rsidP="000D5FFF">
      <w:r>
        <w:rPr>
          <w:rFonts w:hint="eastAsia"/>
        </w:rPr>
        <w:t xml:space="preserve">    </w:t>
      </w:r>
      <w:r>
        <w:rPr>
          <w:rFonts w:hint="eastAsia"/>
        </w:rPr>
        <w:t>目前</w:t>
      </w:r>
      <w:r>
        <w:rPr>
          <w:rFonts w:hint="eastAsia"/>
        </w:rPr>
        <w:t>AI</w:t>
      </w:r>
      <w:r>
        <w:rPr>
          <w:rFonts w:hint="eastAsia"/>
        </w:rPr>
        <w:t>主要分為兩種：弱</w:t>
      </w:r>
      <w:r>
        <w:rPr>
          <w:rFonts w:hint="eastAsia"/>
        </w:rPr>
        <w:t>AI</w:t>
      </w:r>
      <w:r>
        <w:rPr>
          <w:rFonts w:hint="eastAsia"/>
        </w:rPr>
        <w:t>或領域特定</w:t>
      </w:r>
      <w:r>
        <w:rPr>
          <w:rFonts w:hint="eastAsia"/>
        </w:rPr>
        <w:t>AI</w:t>
      </w:r>
      <w:r>
        <w:rPr>
          <w:rFonts w:hint="eastAsia"/>
        </w:rPr>
        <w:t>，專注於解決特定問題；以及強</w:t>
      </w:r>
      <w:r>
        <w:rPr>
          <w:rFonts w:hint="eastAsia"/>
        </w:rPr>
        <w:t>AI</w:t>
      </w:r>
      <w:r>
        <w:rPr>
          <w:rFonts w:hint="eastAsia"/>
        </w:rPr>
        <w:t>或通用</w:t>
      </w:r>
      <w:r>
        <w:rPr>
          <w:rFonts w:hint="eastAsia"/>
        </w:rPr>
        <w:t>AI</w:t>
      </w:r>
      <w:r>
        <w:rPr>
          <w:rFonts w:hint="eastAsia"/>
        </w:rPr>
        <w:t>，具備執行一般智能行為的能力。現階段的</w:t>
      </w:r>
      <w:r>
        <w:rPr>
          <w:rFonts w:hint="eastAsia"/>
        </w:rPr>
        <w:t>AI</w:t>
      </w:r>
      <w:r>
        <w:rPr>
          <w:rFonts w:hint="eastAsia"/>
        </w:rPr>
        <w:t>在教育領域主要屬於弱</w:t>
      </w:r>
      <w:r>
        <w:rPr>
          <w:rFonts w:hint="eastAsia"/>
        </w:rPr>
        <w:t>AI</w:t>
      </w:r>
      <w:r>
        <w:rPr>
          <w:rFonts w:hint="eastAsia"/>
        </w:rPr>
        <w:t>，但其應用範圍已相當廣泛，包括行政任務的自動化，如批改選擇題、處理入學申請等</w:t>
      </w:r>
      <w:r>
        <w:rPr>
          <w:rFonts w:hint="eastAsia"/>
        </w:rPr>
        <w:t>(Tahiru, F, 2021)</w:t>
      </w:r>
      <w:r>
        <w:rPr>
          <w:rFonts w:hint="eastAsia"/>
        </w:rPr>
        <w:t>，以及輔助教學，例如根據學生的學習狀況提供個人化內容</w:t>
      </w:r>
      <w:r>
        <w:rPr>
          <w:rFonts w:hint="eastAsia"/>
        </w:rPr>
        <w:t>(Chen, L et al 2020)</w:t>
      </w:r>
      <w:r>
        <w:rPr>
          <w:rFonts w:hint="eastAsia"/>
        </w:rPr>
        <w:t>。</w:t>
      </w:r>
      <w:r>
        <w:rPr>
          <w:rFonts w:hint="eastAsia"/>
        </w:rPr>
        <w:t>AI</w:t>
      </w:r>
      <w:r>
        <w:rPr>
          <w:rFonts w:hint="eastAsia"/>
        </w:rPr>
        <w:t>在教育中的應用，旨在提升教學效率、提供更個人化的學習體驗，並協助教師處理重複性的行政工作</w:t>
      </w:r>
      <w:r>
        <w:rPr>
          <w:rFonts w:hint="eastAsia"/>
        </w:rPr>
        <w:t>(Chen, L et al 2020)</w:t>
      </w:r>
      <w:r>
        <w:rPr>
          <w:rFonts w:hint="eastAsia"/>
        </w:rPr>
        <w:t>。</w:t>
      </w:r>
    </w:p>
    <w:p w14:paraId="5E7E2606" w14:textId="77777777" w:rsidR="000D5FFF" w:rsidRDefault="000D5FFF" w:rsidP="000D5FFF">
      <w:r>
        <w:rPr>
          <w:rFonts w:hint="eastAsia"/>
        </w:rPr>
        <w:t>然而，</w:t>
      </w:r>
      <w:r>
        <w:rPr>
          <w:rFonts w:hint="eastAsia"/>
        </w:rPr>
        <w:t>AI</w:t>
      </w:r>
      <w:r>
        <w:rPr>
          <w:rFonts w:hint="eastAsia"/>
        </w:rPr>
        <w:t>在教育中的應用也面臨一些挑戰，例如：</w:t>
      </w:r>
    </w:p>
    <w:p w14:paraId="2885949D" w14:textId="70DD6178" w:rsidR="000D5FFF" w:rsidRDefault="000D5FFF" w:rsidP="000D5FFF">
      <w:pPr>
        <w:pStyle w:val="af3"/>
        <w:numPr>
          <w:ilvl w:val="0"/>
          <w:numId w:val="32"/>
        </w:numPr>
        <w:ind w:leftChars="0"/>
      </w:pPr>
      <w:r>
        <w:rPr>
          <w:rFonts w:hint="eastAsia"/>
        </w:rPr>
        <w:t>技術上的挑戰：包括系統設計、資料準確性、以及選擇合適的技術等問題。不準確或不完整的資料可能會影響</w:t>
      </w:r>
      <w:r>
        <w:rPr>
          <w:rFonts w:hint="eastAsia"/>
        </w:rPr>
        <w:t>AI</w:t>
      </w:r>
      <w:r>
        <w:rPr>
          <w:rFonts w:hint="eastAsia"/>
        </w:rPr>
        <w:t>系統的決策，而使用錯誤的技術可能會影響適應性學習系統的效果</w:t>
      </w:r>
      <w:r>
        <w:rPr>
          <w:rFonts w:hint="eastAsia"/>
        </w:rPr>
        <w:t>(Kay, J. 2012)</w:t>
      </w:r>
      <w:r>
        <w:rPr>
          <w:rFonts w:hint="eastAsia"/>
        </w:rPr>
        <w:t>。</w:t>
      </w:r>
    </w:p>
    <w:p w14:paraId="27A31C1C" w14:textId="3DF46FE6" w:rsidR="000D5FFF" w:rsidRDefault="000D5FFF" w:rsidP="000D5FFF">
      <w:pPr>
        <w:pStyle w:val="af3"/>
        <w:numPr>
          <w:ilvl w:val="0"/>
          <w:numId w:val="32"/>
        </w:numPr>
        <w:ind w:leftChars="0"/>
      </w:pPr>
      <w:r>
        <w:rPr>
          <w:rFonts w:hint="eastAsia"/>
        </w:rPr>
        <w:t>組織上的挑戰：在教育機構導入</w:t>
      </w:r>
      <w:r>
        <w:rPr>
          <w:rFonts w:hint="eastAsia"/>
        </w:rPr>
        <w:t>AI</w:t>
      </w:r>
      <w:r>
        <w:rPr>
          <w:rFonts w:hint="eastAsia"/>
        </w:rPr>
        <w:t>需要考慮組織的準備程度、基礎設施、以及員工的技能。</w:t>
      </w:r>
    </w:p>
    <w:p w14:paraId="377A262E" w14:textId="0E820D59" w:rsidR="000D5FFF" w:rsidRDefault="000D5FFF" w:rsidP="000D5FFF">
      <w:pPr>
        <w:pStyle w:val="af3"/>
        <w:numPr>
          <w:ilvl w:val="0"/>
          <w:numId w:val="32"/>
        </w:numPr>
        <w:ind w:leftChars="0"/>
      </w:pPr>
      <w:r>
        <w:rPr>
          <w:rFonts w:hint="eastAsia"/>
        </w:rPr>
        <w:t>環境上的挑戰：包括倫理、社會經濟問題，以及隱私和數據安全等。有研究指出，</w:t>
      </w:r>
      <w:r>
        <w:rPr>
          <w:rFonts w:hint="eastAsia"/>
        </w:rPr>
        <w:t>AI</w:t>
      </w:r>
      <w:r>
        <w:rPr>
          <w:rFonts w:hint="eastAsia"/>
        </w:rPr>
        <w:t>的發展可能會導致教師失業，同時也需要考慮</w:t>
      </w:r>
      <w:r>
        <w:rPr>
          <w:rFonts w:hint="eastAsia"/>
        </w:rPr>
        <w:t>AI</w:t>
      </w:r>
      <w:r>
        <w:rPr>
          <w:rFonts w:hint="eastAsia"/>
        </w:rPr>
        <w:t>系統的偏見問題</w:t>
      </w:r>
      <w:r>
        <w:rPr>
          <w:rFonts w:hint="eastAsia"/>
        </w:rPr>
        <w:t>(Tahiru, F, 2021)</w:t>
      </w:r>
      <w:r>
        <w:rPr>
          <w:rFonts w:hint="eastAsia"/>
        </w:rPr>
        <w:t>。</w:t>
      </w:r>
    </w:p>
    <w:p w14:paraId="252B201D" w14:textId="75129B9D" w:rsidR="000D5FFF" w:rsidRDefault="000D5FFF" w:rsidP="000D5FFF">
      <w:r>
        <w:rPr>
          <w:rFonts w:hint="eastAsia"/>
        </w:rPr>
        <w:t xml:space="preserve">    </w:t>
      </w:r>
      <w:r>
        <w:rPr>
          <w:rFonts w:hint="eastAsia"/>
        </w:rPr>
        <w:t>此外，在倫理方面，</w:t>
      </w:r>
      <w:r>
        <w:rPr>
          <w:rFonts w:hint="eastAsia"/>
        </w:rPr>
        <w:t>AI</w:t>
      </w:r>
      <w:r>
        <w:rPr>
          <w:rFonts w:hint="eastAsia"/>
        </w:rPr>
        <w:t>的應用也需要謹慎考量其帶來的潛在影響。由於</w:t>
      </w:r>
      <w:r>
        <w:rPr>
          <w:rFonts w:hint="eastAsia"/>
        </w:rPr>
        <w:t>AI</w:t>
      </w:r>
      <w:r>
        <w:rPr>
          <w:rFonts w:hint="eastAsia"/>
        </w:rPr>
        <w:t>系統的決策依賴於人類設定的目標，因此必須確保這些目標符合道德規範，並且不會加劇社會不平等</w:t>
      </w:r>
      <w:r>
        <w:rPr>
          <w:rFonts w:hint="eastAsia"/>
        </w:rPr>
        <w:t>(NAO, 2019; Feathers, 2020; Shew, 2020; UNICEF, 2021; Holmes, 2023; Tuomi, 2018, Schaffer, 1999; Selwyn, N, 2022</w:t>
      </w:r>
      <w:r>
        <w:rPr>
          <w:rFonts w:hint="eastAsia"/>
        </w:rPr>
        <w:t>。許多國家和地區已經開始制定相關政策，以規範</w:t>
      </w:r>
      <w:r>
        <w:rPr>
          <w:rFonts w:hint="eastAsia"/>
        </w:rPr>
        <w:t>AI</w:t>
      </w:r>
      <w:r>
        <w:rPr>
          <w:rFonts w:hint="eastAsia"/>
        </w:rPr>
        <w:t>的發展和應用，並強調教育在培養具備</w:t>
      </w:r>
      <w:r>
        <w:rPr>
          <w:rFonts w:hint="eastAsia"/>
        </w:rPr>
        <w:t>AI</w:t>
      </w:r>
      <w:r>
        <w:rPr>
          <w:rFonts w:hint="eastAsia"/>
        </w:rPr>
        <w:t>素養的公民和專業人才的重要性</w:t>
      </w:r>
      <w:r>
        <w:rPr>
          <w:rFonts w:hint="eastAsia"/>
        </w:rPr>
        <w:t>(Schiff, D, 2022; Smart Nation and Digital Government Office, Singapore 2019; Qatar Center for Artificial Intelligence 2019)</w:t>
      </w:r>
      <w:r>
        <w:rPr>
          <w:rFonts w:hint="eastAsia"/>
        </w:rPr>
        <w:t>。總體而言，</w:t>
      </w:r>
      <w:r>
        <w:rPr>
          <w:rFonts w:hint="eastAsia"/>
        </w:rPr>
        <w:t>AI</w:t>
      </w:r>
      <w:r>
        <w:rPr>
          <w:rFonts w:hint="eastAsia"/>
        </w:rPr>
        <w:t>在教育領域的發展仍處於不斷演變之中，需要教育工作者、研究人員、以及政策制定者共同努力，才能充分利用其優勢，同時應對其帶來的挑戰</w:t>
      </w:r>
      <w:r>
        <w:rPr>
          <w:rFonts w:hint="eastAsia"/>
        </w:rPr>
        <w:t xml:space="preserve"> (LeCun </w:t>
      </w:r>
      <w:r>
        <w:rPr>
          <w:rFonts w:hint="eastAsia"/>
        </w:rPr>
        <w:lastRenderedPageBreak/>
        <w:t>&amp; Browning, 2022; Marcus, 2022; Susskind et al., 2021; Selwyn,</w:t>
      </w:r>
      <w:r>
        <w:t xml:space="preserve"> N, 2022 ).</w:t>
      </w:r>
    </w:p>
    <w:p w14:paraId="65E8C826" w14:textId="4C9FE832" w:rsidR="000D5FFF" w:rsidRDefault="000D5FFF" w:rsidP="000D5FFF">
      <w:pPr>
        <w:rPr>
          <w:rFonts w:eastAsia="標楷體"/>
          <w:b/>
          <w:bCs/>
        </w:rPr>
      </w:pPr>
      <w:r w:rsidRPr="00720380">
        <w:rPr>
          <w:rFonts w:eastAsia="標楷體" w:hint="eastAsia"/>
          <w:b/>
          <w:bCs/>
        </w:rPr>
        <w:t xml:space="preserve">AI </w:t>
      </w:r>
      <w:r w:rsidRPr="00720380">
        <w:rPr>
          <w:rFonts w:eastAsia="標楷體" w:hint="eastAsia"/>
          <w:b/>
          <w:bCs/>
        </w:rPr>
        <w:t>教育的普及</w:t>
      </w:r>
    </w:p>
    <w:p w14:paraId="7948F3CE" w14:textId="14325598" w:rsidR="000D5FFF" w:rsidRDefault="000D5FFF" w:rsidP="000D5FFF">
      <w:r>
        <w:rPr>
          <w:rFonts w:hint="eastAsia"/>
        </w:rPr>
        <w:t xml:space="preserve">    </w:t>
      </w:r>
      <w:r>
        <w:rPr>
          <w:rFonts w:hint="eastAsia"/>
        </w:rPr>
        <w:t>人工智慧（</w:t>
      </w:r>
      <w:r>
        <w:rPr>
          <w:rFonts w:hint="eastAsia"/>
        </w:rPr>
        <w:t>AI</w:t>
      </w:r>
      <w:r>
        <w:rPr>
          <w:rFonts w:hint="eastAsia"/>
        </w:rPr>
        <w:t>）在教育領域的普及，目前主要體現在兩個方面：一是將</w:t>
      </w:r>
      <w:r>
        <w:rPr>
          <w:rFonts w:hint="eastAsia"/>
        </w:rPr>
        <w:t>AI</w:t>
      </w:r>
      <w:r>
        <w:rPr>
          <w:rFonts w:hint="eastAsia"/>
        </w:rPr>
        <w:t>作為工具來提升教育的效率與品質，二是培養學生具備</w:t>
      </w:r>
      <w:r>
        <w:rPr>
          <w:rFonts w:hint="eastAsia"/>
        </w:rPr>
        <w:t>AI</w:t>
      </w:r>
      <w:r>
        <w:rPr>
          <w:rFonts w:hint="eastAsia"/>
        </w:rPr>
        <w:t>素養，以應對未來社會的挑戰</w:t>
      </w:r>
      <w:r>
        <w:rPr>
          <w:rFonts w:hint="eastAsia"/>
        </w:rPr>
        <w:t xml:space="preserve"> (Schiff, D, 2022)</w:t>
      </w:r>
      <w:r>
        <w:rPr>
          <w:rFonts w:hint="eastAsia"/>
        </w:rPr>
        <w:t>。許多國家已將</w:t>
      </w:r>
      <w:r>
        <w:rPr>
          <w:rFonts w:hint="eastAsia"/>
        </w:rPr>
        <w:t>AI</w:t>
      </w:r>
      <w:r>
        <w:rPr>
          <w:rFonts w:hint="eastAsia"/>
        </w:rPr>
        <w:t>視為推動經濟轉型和提升國家競爭力的重要技術，並在政策層面推動</w:t>
      </w:r>
      <w:r>
        <w:rPr>
          <w:rFonts w:hint="eastAsia"/>
        </w:rPr>
        <w:t>AI</w:t>
      </w:r>
      <w:r>
        <w:rPr>
          <w:rFonts w:hint="eastAsia"/>
        </w:rPr>
        <w:t>在各領域的應用，包括教育</w:t>
      </w:r>
      <w:r>
        <w:rPr>
          <w:rFonts w:hint="eastAsia"/>
        </w:rPr>
        <w:t>(Cath et al. 2018; Daly et al. 2019; Allen 2019; Dutton et al. 2018; Future of Life Institute 2020)</w:t>
      </w:r>
      <w:r>
        <w:rPr>
          <w:rFonts w:hint="eastAsia"/>
        </w:rPr>
        <w:t>。</w:t>
      </w:r>
    </w:p>
    <w:p w14:paraId="7EBE1EFE" w14:textId="4D3FD3AE" w:rsidR="000D5FFF" w:rsidRDefault="000D5FFF" w:rsidP="000D5FFF">
      <w:r>
        <w:rPr>
          <w:rFonts w:hint="eastAsia"/>
        </w:rPr>
        <w:t xml:space="preserve">    </w:t>
      </w:r>
      <w:r>
        <w:rPr>
          <w:rFonts w:hint="eastAsia"/>
        </w:rPr>
        <w:t>在教育方面，</w:t>
      </w:r>
      <w:r>
        <w:rPr>
          <w:rFonts w:hint="eastAsia"/>
        </w:rPr>
        <w:t>AI</w:t>
      </w:r>
      <w:r>
        <w:rPr>
          <w:rFonts w:hint="eastAsia"/>
        </w:rPr>
        <w:t>的應用涵蓋了行政、教學和學習等多個層面</w:t>
      </w:r>
      <w:r>
        <w:rPr>
          <w:rFonts w:hint="eastAsia"/>
        </w:rPr>
        <w:t>(Chen, L et al, 2020)</w:t>
      </w:r>
      <w:r>
        <w:rPr>
          <w:rFonts w:hint="eastAsia"/>
        </w:rPr>
        <w:t>。例如，</w:t>
      </w:r>
      <w:r>
        <w:rPr>
          <w:rFonts w:hint="eastAsia"/>
        </w:rPr>
        <w:t>AI</w:t>
      </w:r>
      <w:r>
        <w:rPr>
          <w:rFonts w:hint="eastAsia"/>
        </w:rPr>
        <w:t>可用於自動化行政任務，如批改選擇題、處理入學申請等，從而減輕教師的行政負擔，讓他們可以更專注於教學</w:t>
      </w:r>
      <w:r>
        <w:rPr>
          <w:rFonts w:hint="eastAsia"/>
        </w:rPr>
        <w:t>(Johnson,2019)</w:t>
      </w:r>
      <w:r>
        <w:rPr>
          <w:rFonts w:hint="eastAsia"/>
        </w:rPr>
        <w:t>。此外，</w:t>
      </w:r>
      <w:r>
        <w:rPr>
          <w:rFonts w:hint="eastAsia"/>
        </w:rPr>
        <w:t>AI</w:t>
      </w:r>
      <w:r>
        <w:rPr>
          <w:rFonts w:hint="eastAsia"/>
        </w:rPr>
        <w:t>還能根據學生的學習情況提供個人化內容和回饋</w:t>
      </w:r>
      <w:r>
        <w:rPr>
          <w:rFonts w:hint="eastAsia"/>
        </w:rPr>
        <w:t>(Chen, L et al, 2020)</w:t>
      </w:r>
      <w:r>
        <w:rPr>
          <w:rFonts w:hint="eastAsia"/>
        </w:rPr>
        <w:t>，幫助學生更有效地學習。透過機器學習和適應性技術，</w:t>
      </w:r>
      <w:r>
        <w:rPr>
          <w:rFonts w:hint="eastAsia"/>
        </w:rPr>
        <w:t>AI</w:t>
      </w:r>
      <w:r>
        <w:rPr>
          <w:rFonts w:hint="eastAsia"/>
        </w:rPr>
        <w:t>系統可以客製化課程和內容，以滿足不同學生的需求，從而提高學習效果和學生參與度</w:t>
      </w:r>
      <w:r>
        <w:rPr>
          <w:rFonts w:hint="eastAsia"/>
        </w:rPr>
        <w:t xml:space="preserve">(Chen, L et al, 2020). </w:t>
      </w:r>
      <w:r>
        <w:rPr>
          <w:rFonts w:hint="eastAsia"/>
        </w:rPr>
        <w:t>也有研究指出，</w:t>
      </w:r>
      <w:r>
        <w:rPr>
          <w:rFonts w:hint="eastAsia"/>
        </w:rPr>
        <w:t>AI</w:t>
      </w:r>
      <w:r>
        <w:rPr>
          <w:rFonts w:hint="eastAsia"/>
        </w:rPr>
        <w:t>系統可以通過分析學生的學習數據，預測他們可能面臨的困難，並及早提供協助</w:t>
      </w:r>
      <w:r>
        <w:rPr>
          <w:rFonts w:hint="eastAsia"/>
        </w:rPr>
        <w:t>(Aulck et al., 2020;Kitto et al., 2020; Pardos &amp; Nam, 2020)</w:t>
      </w:r>
      <w:r>
        <w:rPr>
          <w:rFonts w:hint="eastAsia"/>
        </w:rPr>
        <w:t>。在教學方面，</w:t>
      </w:r>
      <w:r>
        <w:rPr>
          <w:rFonts w:hint="eastAsia"/>
        </w:rPr>
        <w:t xml:space="preserve">AI </w:t>
      </w:r>
      <w:r>
        <w:rPr>
          <w:rFonts w:hint="eastAsia"/>
        </w:rPr>
        <w:t>可以作為教學輔助工具，幫助教師更好地瞭解學生的學習狀況，並提供客製化的教學方案</w:t>
      </w:r>
      <w:r>
        <w:rPr>
          <w:rFonts w:hint="eastAsia"/>
        </w:rPr>
        <w:t>(Chen, L et al, 2020)</w:t>
      </w:r>
      <w:r>
        <w:rPr>
          <w:rFonts w:hint="eastAsia"/>
        </w:rPr>
        <w:t>。</w:t>
      </w:r>
    </w:p>
    <w:p w14:paraId="5EB7EB89" w14:textId="79C30ED0" w:rsidR="000D5FFF" w:rsidRDefault="000D5FFF" w:rsidP="000D5FFF">
      <w:r>
        <w:rPr>
          <w:rFonts w:hint="eastAsia"/>
        </w:rPr>
        <w:t xml:space="preserve">    </w:t>
      </w:r>
      <w:r>
        <w:rPr>
          <w:rFonts w:hint="eastAsia"/>
        </w:rPr>
        <w:t>為了確保</w:t>
      </w:r>
      <w:r>
        <w:rPr>
          <w:rFonts w:hint="eastAsia"/>
        </w:rPr>
        <w:t>AI</w:t>
      </w:r>
      <w:r>
        <w:rPr>
          <w:rFonts w:hint="eastAsia"/>
        </w:rPr>
        <w:t>在教育領域的普及能帶來正面的影響，各國政府也開始著重培養公眾的</w:t>
      </w:r>
      <w:r>
        <w:rPr>
          <w:rFonts w:hint="eastAsia"/>
        </w:rPr>
        <w:t>AI</w:t>
      </w:r>
      <w:r>
        <w:rPr>
          <w:rFonts w:hint="eastAsia"/>
        </w:rPr>
        <w:t>素養。例如，新加坡和芬蘭等國已推出針對公眾的</w:t>
      </w:r>
      <w:r>
        <w:rPr>
          <w:rFonts w:hint="eastAsia"/>
        </w:rPr>
        <w:t>AI</w:t>
      </w:r>
      <w:r>
        <w:rPr>
          <w:rFonts w:hint="eastAsia"/>
        </w:rPr>
        <w:t>素養課程。有些國家更認為，</w:t>
      </w:r>
      <w:r>
        <w:rPr>
          <w:rFonts w:hint="eastAsia"/>
        </w:rPr>
        <w:t>AI</w:t>
      </w:r>
      <w:r>
        <w:rPr>
          <w:rFonts w:hint="eastAsia"/>
        </w:rPr>
        <w:t>知識應成為各學科課程的一部分，而不僅限於電腦科學領域。這些舉措旨在讓學生從小就接觸到</w:t>
      </w:r>
      <w:r>
        <w:rPr>
          <w:rFonts w:hint="eastAsia"/>
        </w:rPr>
        <w:t>AI</w:t>
      </w:r>
      <w:r>
        <w:rPr>
          <w:rFonts w:hint="eastAsia"/>
        </w:rPr>
        <w:t>的概念，培養他們對</w:t>
      </w:r>
      <w:r>
        <w:rPr>
          <w:rFonts w:hint="eastAsia"/>
        </w:rPr>
        <w:t>AI</w:t>
      </w:r>
      <w:r>
        <w:rPr>
          <w:rFonts w:hint="eastAsia"/>
        </w:rPr>
        <w:t>的興趣，並提升他們在未來社會中應用</w:t>
      </w:r>
      <w:r>
        <w:rPr>
          <w:rFonts w:hint="eastAsia"/>
        </w:rPr>
        <w:t>AI</w:t>
      </w:r>
      <w:r>
        <w:rPr>
          <w:rFonts w:hint="eastAsia"/>
        </w:rPr>
        <w:t>的能力</w:t>
      </w:r>
      <w:r>
        <w:rPr>
          <w:rFonts w:hint="eastAsia"/>
        </w:rPr>
        <w:t>(Smart Nation and Digital Government Office, Singapore 2019)</w:t>
      </w:r>
      <w:r>
        <w:rPr>
          <w:rFonts w:hint="eastAsia"/>
        </w:rPr>
        <w:t>。此外，許多國家也開始探討</w:t>
      </w:r>
      <w:r>
        <w:rPr>
          <w:rFonts w:hint="eastAsia"/>
        </w:rPr>
        <w:t>AI</w:t>
      </w:r>
      <w:r>
        <w:rPr>
          <w:rFonts w:hint="eastAsia"/>
        </w:rPr>
        <w:t>在教育中的倫理問題，確保</w:t>
      </w:r>
      <w:r>
        <w:rPr>
          <w:rFonts w:hint="eastAsia"/>
        </w:rPr>
        <w:t>AI</w:t>
      </w:r>
      <w:r>
        <w:rPr>
          <w:rFonts w:hint="eastAsia"/>
        </w:rPr>
        <w:t>的應用符合道德規範，不會加劇社會不平等。</w:t>
      </w:r>
    </w:p>
    <w:p w14:paraId="2D9B9690" w14:textId="1CCEE1C5" w:rsidR="000D5FFF" w:rsidRDefault="000D5FFF" w:rsidP="000D5FFF">
      <w:r>
        <w:rPr>
          <w:rFonts w:hint="eastAsia"/>
        </w:rPr>
        <w:t xml:space="preserve">    </w:t>
      </w:r>
      <w:r>
        <w:rPr>
          <w:rFonts w:hint="eastAsia"/>
        </w:rPr>
        <w:t>儘管</w:t>
      </w:r>
      <w:r>
        <w:rPr>
          <w:rFonts w:hint="eastAsia"/>
        </w:rPr>
        <w:t>AI</w:t>
      </w:r>
      <w:r>
        <w:rPr>
          <w:rFonts w:hint="eastAsia"/>
        </w:rPr>
        <w:t>在教育中的普及已取得一些進展，但仍面臨諸多挑戰</w:t>
      </w:r>
      <w:r>
        <w:rPr>
          <w:rFonts w:hint="eastAsia"/>
        </w:rPr>
        <w:t>(Tahiru, F, 2021)</w:t>
      </w:r>
      <w:r>
        <w:rPr>
          <w:rFonts w:hint="eastAsia"/>
        </w:rPr>
        <w:t>。例如，如何確保</w:t>
      </w:r>
      <w:r>
        <w:rPr>
          <w:rFonts w:hint="eastAsia"/>
        </w:rPr>
        <w:t>AI</w:t>
      </w:r>
      <w:r>
        <w:rPr>
          <w:rFonts w:hint="eastAsia"/>
        </w:rPr>
        <w:t>系統的決策是公平和公正的，如何保護學生的數據隱私，以及如何應對</w:t>
      </w:r>
      <w:r>
        <w:rPr>
          <w:rFonts w:hint="eastAsia"/>
        </w:rPr>
        <w:t>AI</w:t>
      </w:r>
      <w:r>
        <w:rPr>
          <w:rFonts w:hint="eastAsia"/>
        </w:rPr>
        <w:t>可能帶來的教師失業等問題，都需要教育界、研究人員和政策制定者共同努力解決</w:t>
      </w:r>
      <w:r>
        <w:rPr>
          <w:rFonts w:hint="eastAsia"/>
        </w:rPr>
        <w:t>(Selwyn, N, 2022; Shepardson,2017; Tahiru, F, 2021; Tennery&amp;Cherelus,2016)</w:t>
      </w:r>
      <w:r>
        <w:rPr>
          <w:rFonts w:hint="eastAsia"/>
        </w:rPr>
        <w:t>。</w:t>
      </w:r>
    </w:p>
    <w:p w14:paraId="16084E78" w14:textId="57B71C12" w:rsidR="000D5FFF" w:rsidRDefault="000D5FFF" w:rsidP="000D5FFF">
      <w:pPr>
        <w:rPr>
          <w:rFonts w:eastAsia="標楷體"/>
          <w:b/>
          <w:bCs/>
        </w:rPr>
      </w:pPr>
      <w:r w:rsidRPr="003B3FD4">
        <w:rPr>
          <w:rFonts w:eastAsia="標楷體" w:hint="eastAsia"/>
          <w:b/>
          <w:bCs/>
        </w:rPr>
        <w:t xml:space="preserve">AI </w:t>
      </w:r>
      <w:r w:rsidRPr="003B3FD4">
        <w:rPr>
          <w:rFonts w:eastAsia="標楷體" w:hint="eastAsia"/>
          <w:b/>
          <w:bCs/>
        </w:rPr>
        <w:t>教育面臨的挑戰與爭議</w:t>
      </w:r>
    </w:p>
    <w:p w14:paraId="731F8852" w14:textId="26269373" w:rsidR="000D5FFF" w:rsidRDefault="000D5FFF" w:rsidP="000D5FFF">
      <w:r>
        <w:rPr>
          <w:rFonts w:hint="eastAsia"/>
        </w:rPr>
        <w:t xml:space="preserve">    </w:t>
      </w:r>
      <w:r>
        <w:rPr>
          <w:rFonts w:hint="eastAsia"/>
        </w:rPr>
        <w:t>人工智慧（</w:t>
      </w:r>
      <w:r>
        <w:rPr>
          <w:rFonts w:hint="eastAsia"/>
        </w:rPr>
        <w:t>AI</w:t>
      </w:r>
      <w:r>
        <w:rPr>
          <w:rFonts w:hint="eastAsia"/>
        </w:rPr>
        <w:t>）在教育領域的應用雖然帶來許多潛在的優勢，但也同時面臨著不少挑戰與爭議。這些挑戰不僅來自技術層面，也涵蓋了組織、倫理以及社會經濟等多個方面</w:t>
      </w:r>
      <w:r>
        <w:rPr>
          <w:rFonts w:hint="eastAsia"/>
        </w:rPr>
        <w:t>(Tahiru, F, 2021)</w:t>
      </w:r>
      <w:r>
        <w:rPr>
          <w:rFonts w:hint="eastAsia"/>
        </w:rPr>
        <w:t>。</w:t>
      </w:r>
    </w:p>
    <w:p w14:paraId="1BBDB00C" w14:textId="41F50652" w:rsidR="000D5FFF" w:rsidRDefault="000D5FFF" w:rsidP="000D5FFF">
      <w:r>
        <w:rPr>
          <w:rFonts w:hint="eastAsia"/>
        </w:rPr>
        <w:t xml:space="preserve">    </w:t>
      </w:r>
      <w:r>
        <w:rPr>
          <w:rFonts w:hint="eastAsia"/>
        </w:rPr>
        <w:t>首先，技術上的挑戰</w:t>
      </w:r>
      <w:r>
        <w:rPr>
          <w:rFonts w:hint="eastAsia"/>
        </w:rPr>
        <w:t xml:space="preserve"> </w:t>
      </w:r>
      <w:r>
        <w:rPr>
          <w:rFonts w:hint="eastAsia"/>
        </w:rPr>
        <w:t>是顯而易見的。</w:t>
      </w:r>
      <w:r>
        <w:rPr>
          <w:rFonts w:hint="eastAsia"/>
        </w:rPr>
        <w:t xml:space="preserve"> </w:t>
      </w:r>
      <w:r>
        <w:rPr>
          <w:rFonts w:hint="eastAsia"/>
        </w:rPr>
        <w:t>為了讓</w:t>
      </w:r>
      <w:r>
        <w:rPr>
          <w:rFonts w:hint="eastAsia"/>
        </w:rPr>
        <w:t>AI</w:t>
      </w:r>
      <w:r>
        <w:rPr>
          <w:rFonts w:hint="eastAsia"/>
        </w:rPr>
        <w:t>在教育中發揮作用，需要大量的數據來訓練模型，並且確保數據的準確性和完整性。若數據不準確或有偏差，</w:t>
      </w:r>
      <w:r>
        <w:rPr>
          <w:rFonts w:hint="eastAsia"/>
        </w:rPr>
        <w:t>AI</w:t>
      </w:r>
      <w:r>
        <w:rPr>
          <w:rFonts w:hint="eastAsia"/>
        </w:rPr>
        <w:t>系統可能會做出錯誤的判斷，進而影響學生的學習。此外，選擇合適的技術</w:t>
      </w:r>
      <w:r>
        <w:rPr>
          <w:rFonts w:hint="eastAsia"/>
        </w:rPr>
        <w:t xml:space="preserve"> </w:t>
      </w:r>
      <w:r>
        <w:rPr>
          <w:rFonts w:hint="eastAsia"/>
        </w:rPr>
        <w:t>也是一大挑戰，例如，有些供應商可能並未使用真正的機器學習技術，卻聲稱提供</w:t>
      </w:r>
      <w:r>
        <w:rPr>
          <w:rFonts w:hint="eastAsia"/>
        </w:rPr>
        <w:t>AI</w:t>
      </w:r>
      <w:r>
        <w:rPr>
          <w:rFonts w:hint="eastAsia"/>
        </w:rPr>
        <w:t>系統，這會誤導教育機構</w:t>
      </w:r>
      <w:r>
        <w:rPr>
          <w:rFonts w:hint="eastAsia"/>
        </w:rPr>
        <w:t>(Tahiru, F, 2021)</w:t>
      </w:r>
      <w:r>
        <w:rPr>
          <w:rFonts w:hint="eastAsia"/>
        </w:rPr>
        <w:t>。另外，目前</w:t>
      </w:r>
      <w:r>
        <w:rPr>
          <w:rFonts w:hint="eastAsia"/>
        </w:rPr>
        <w:t>AI</w:t>
      </w:r>
      <w:r>
        <w:rPr>
          <w:rFonts w:hint="eastAsia"/>
        </w:rPr>
        <w:t>技術主要屬於「弱</w:t>
      </w:r>
      <w:r>
        <w:rPr>
          <w:rFonts w:hint="eastAsia"/>
        </w:rPr>
        <w:t>AI</w:t>
      </w:r>
      <w:r>
        <w:rPr>
          <w:rFonts w:hint="eastAsia"/>
        </w:rPr>
        <w:t>」或「領域特定</w:t>
      </w:r>
      <w:r>
        <w:rPr>
          <w:rFonts w:hint="eastAsia"/>
        </w:rPr>
        <w:t>AI</w:t>
      </w:r>
      <w:r>
        <w:rPr>
          <w:rFonts w:hint="eastAsia"/>
        </w:rPr>
        <w:t>」，僅能處理特定任務，還不具備人類般的通用智慧，這限制了</w:t>
      </w:r>
      <w:r>
        <w:rPr>
          <w:rFonts w:hint="eastAsia"/>
        </w:rPr>
        <w:t>AI</w:t>
      </w:r>
      <w:r>
        <w:rPr>
          <w:rFonts w:hint="eastAsia"/>
        </w:rPr>
        <w:t>在教育中的應用範圍</w:t>
      </w:r>
      <w:r>
        <w:rPr>
          <w:rFonts w:hint="eastAsia"/>
        </w:rPr>
        <w:t>(Berker,2018; Luckin, R, 2016)</w:t>
      </w:r>
      <w:r>
        <w:rPr>
          <w:rFonts w:hint="eastAsia"/>
        </w:rPr>
        <w:t>。</w:t>
      </w:r>
    </w:p>
    <w:p w14:paraId="57177262" w14:textId="6F98B96B" w:rsidR="000D5FFF" w:rsidRDefault="000D5FFF" w:rsidP="000D5FFF">
      <w:r>
        <w:rPr>
          <w:rFonts w:hint="eastAsia"/>
        </w:rPr>
        <w:t xml:space="preserve">    </w:t>
      </w:r>
      <w:r>
        <w:rPr>
          <w:rFonts w:hint="eastAsia"/>
        </w:rPr>
        <w:t>其次，組織上的挑戰</w:t>
      </w:r>
      <w:r>
        <w:rPr>
          <w:rFonts w:hint="eastAsia"/>
        </w:rPr>
        <w:t xml:space="preserve"> </w:t>
      </w:r>
      <w:r>
        <w:rPr>
          <w:rFonts w:hint="eastAsia"/>
        </w:rPr>
        <w:t>也不容忽視。教育機構在導入</w:t>
      </w:r>
      <w:r>
        <w:rPr>
          <w:rFonts w:hint="eastAsia"/>
        </w:rPr>
        <w:t>AI</w:t>
      </w:r>
      <w:r>
        <w:rPr>
          <w:rFonts w:hint="eastAsia"/>
        </w:rPr>
        <w:t>時，必須考慮到自身的組織結構、基礎設施是否足夠、以及教職員是否具備相關的技能</w:t>
      </w:r>
      <w:r>
        <w:rPr>
          <w:rFonts w:hint="eastAsia"/>
        </w:rPr>
        <w:t xml:space="preserve"> (Tahiru, F, 2021)</w:t>
      </w:r>
      <w:r>
        <w:rPr>
          <w:rFonts w:hint="eastAsia"/>
        </w:rPr>
        <w:t>。</w:t>
      </w:r>
      <w:r>
        <w:rPr>
          <w:rFonts w:hint="eastAsia"/>
        </w:rPr>
        <w:t xml:space="preserve"> </w:t>
      </w:r>
      <w:r>
        <w:rPr>
          <w:rFonts w:hint="eastAsia"/>
        </w:rPr>
        <w:t>缺乏足夠的準備可能會導致</w:t>
      </w:r>
      <w:r>
        <w:rPr>
          <w:rFonts w:hint="eastAsia"/>
        </w:rPr>
        <w:t>AI</w:t>
      </w:r>
      <w:r>
        <w:rPr>
          <w:rFonts w:hint="eastAsia"/>
        </w:rPr>
        <w:t>系統無法順利運行，甚至遭到教職員的抵制</w:t>
      </w:r>
      <w:r>
        <w:rPr>
          <w:rFonts w:hint="eastAsia"/>
        </w:rPr>
        <w:t>(Schiff, D, 2022)</w:t>
      </w:r>
      <w:r>
        <w:rPr>
          <w:rFonts w:hint="eastAsia"/>
        </w:rPr>
        <w:t>。</w:t>
      </w:r>
      <w:r>
        <w:rPr>
          <w:rFonts w:hint="eastAsia"/>
        </w:rPr>
        <w:t xml:space="preserve"> </w:t>
      </w:r>
      <w:r>
        <w:rPr>
          <w:rFonts w:hint="eastAsia"/>
        </w:rPr>
        <w:t>此外，資料分享也可能是一個嚴重的挑戰，特別是當涉及到團體學習環境時，如何保護學生的資料隱私成為一個重要議題。</w:t>
      </w:r>
    </w:p>
    <w:p w14:paraId="398BF205" w14:textId="7971033B" w:rsidR="000D5FFF" w:rsidRDefault="000D5FFF" w:rsidP="000D5FFF">
      <w:r>
        <w:rPr>
          <w:rFonts w:hint="eastAsia"/>
        </w:rPr>
        <w:t xml:space="preserve">    </w:t>
      </w:r>
      <w:r>
        <w:rPr>
          <w:rFonts w:hint="eastAsia"/>
        </w:rPr>
        <w:t>再者，倫理和社會經濟方面的爭議</w:t>
      </w:r>
      <w:r>
        <w:rPr>
          <w:rFonts w:hint="eastAsia"/>
        </w:rPr>
        <w:t xml:space="preserve"> </w:t>
      </w:r>
      <w:r>
        <w:rPr>
          <w:rFonts w:hint="eastAsia"/>
        </w:rPr>
        <w:t>更是複雜。</w:t>
      </w:r>
      <w:r>
        <w:rPr>
          <w:rFonts w:hint="eastAsia"/>
        </w:rPr>
        <w:t xml:space="preserve"> </w:t>
      </w:r>
      <w:r>
        <w:rPr>
          <w:rFonts w:hint="eastAsia"/>
        </w:rPr>
        <w:t>有學者擔憂，</w:t>
      </w:r>
      <w:r>
        <w:rPr>
          <w:rFonts w:hint="eastAsia"/>
        </w:rPr>
        <w:t>AI</w:t>
      </w:r>
      <w:r>
        <w:rPr>
          <w:rFonts w:hint="eastAsia"/>
        </w:rPr>
        <w:t>的發展可能會導致教師失業，因為</w:t>
      </w:r>
      <w:r>
        <w:rPr>
          <w:rFonts w:hint="eastAsia"/>
        </w:rPr>
        <w:t>AI</w:t>
      </w:r>
      <w:r>
        <w:rPr>
          <w:rFonts w:hint="eastAsia"/>
        </w:rPr>
        <w:t>系統在某些方面（例如數學計算）的能力可能比人類更強</w:t>
      </w:r>
      <w:r>
        <w:rPr>
          <w:rFonts w:hint="eastAsia"/>
        </w:rPr>
        <w:t>(Berker,2018; Arai&amp;Matsuzaki,2015;Shepardson,2017; Tennery&amp;Cherelus,2016; Tahiru, F, 2021;  Luckin, R et al, 2016)</w:t>
      </w:r>
      <w:r>
        <w:rPr>
          <w:rFonts w:hint="eastAsia"/>
        </w:rPr>
        <w:t>。</w:t>
      </w:r>
      <w:r>
        <w:rPr>
          <w:rFonts w:hint="eastAsia"/>
        </w:rPr>
        <w:t xml:space="preserve"> </w:t>
      </w:r>
      <w:r>
        <w:rPr>
          <w:rFonts w:hint="eastAsia"/>
        </w:rPr>
        <w:t>此外，</w:t>
      </w:r>
      <w:r>
        <w:rPr>
          <w:rFonts w:hint="eastAsia"/>
        </w:rPr>
        <w:t>AI</w:t>
      </w:r>
      <w:r>
        <w:rPr>
          <w:rFonts w:hint="eastAsia"/>
        </w:rPr>
        <w:t>系統的決策過程可能存在偏見，這可能會加劇社會不平等</w:t>
      </w:r>
      <w:r>
        <w:rPr>
          <w:rFonts w:hint="eastAsia"/>
        </w:rPr>
        <w:t>(Schiff, D, 2022)</w:t>
      </w:r>
      <w:r>
        <w:rPr>
          <w:rFonts w:hint="eastAsia"/>
        </w:rPr>
        <w:t>。</w:t>
      </w:r>
      <w:r>
        <w:rPr>
          <w:rFonts w:hint="eastAsia"/>
        </w:rPr>
        <w:t xml:space="preserve"> </w:t>
      </w:r>
      <w:r>
        <w:rPr>
          <w:rFonts w:hint="eastAsia"/>
        </w:rPr>
        <w:t>例如，有研究指出，</w:t>
      </w:r>
      <w:r>
        <w:rPr>
          <w:rFonts w:hint="eastAsia"/>
        </w:rPr>
        <w:t>AI</w:t>
      </w:r>
      <w:r>
        <w:rPr>
          <w:rFonts w:hint="eastAsia"/>
        </w:rPr>
        <w:t>模型可能會放大訓練數據中固有的歧視，導致對特定族群的學生做出不公平的判斷</w:t>
      </w:r>
      <w:r>
        <w:rPr>
          <w:rFonts w:hint="eastAsia"/>
        </w:rPr>
        <w:t xml:space="preserve"> (Selwyn, </w:t>
      </w:r>
      <w:r>
        <w:rPr>
          <w:rFonts w:hint="eastAsia"/>
        </w:rPr>
        <w:lastRenderedPageBreak/>
        <w:t xml:space="preserve">N, 2022) </w:t>
      </w:r>
      <w:r>
        <w:rPr>
          <w:rFonts w:hint="eastAsia"/>
        </w:rPr>
        <w:t>。</w:t>
      </w:r>
      <w:r>
        <w:rPr>
          <w:rFonts w:hint="eastAsia"/>
        </w:rPr>
        <w:t xml:space="preserve"> </w:t>
      </w:r>
      <w:r>
        <w:rPr>
          <w:rFonts w:hint="eastAsia"/>
        </w:rPr>
        <w:t>另外，如何確保</w:t>
      </w:r>
      <w:r>
        <w:rPr>
          <w:rFonts w:hint="eastAsia"/>
        </w:rPr>
        <w:t>AI</w:t>
      </w:r>
      <w:r>
        <w:rPr>
          <w:rFonts w:hint="eastAsia"/>
        </w:rPr>
        <w:t>系統的透明度和可解釋性</w:t>
      </w:r>
      <w:r>
        <w:rPr>
          <w:rFonts w:hint="eastAsia"/>
        </w:rPr>
        <w:t xml:space="preserve"> </w:t>
      </w:r>
      <w:r>
        <w:rPr>
          <w:rFonts w:hint="eastAsia"/>
        </w:rPr>
        <w:t>也是一個重要問題，特別是在學生升學、獎學金申請等重要決策中。</w:t>
      </w:r>
      <w:r>
        <w:rPr>
          <w:rFonts w:hint="eastAsia"/>
        </w:rPr>
        <w:t xml:space="preserve"> </w:t>
      </w:r>
      <w:r>
        <w:rPr>
          <w:rFonts w:hint="eastAsia"/>
        </w:rPr>
        <w:t>如果我們無法了解</w:t>
      </w:r>
      <w:r>
        <w:rPr>
          <w:rFonts w:hint="eastAsia"/>
        </w:rPr>
        <w:t>AI</w:t>
      </w:r>
      <w:r>
        <w:rPr>
          <w:rFonts w:hint="eastAsia"/>
        </w:rPr>
        <w:t>系統的決策邏輯，就難以確保其公平性</w:t>
      </w:r>
      <w:r>
        <w:rPr>
          <w:rFonts w:hint="eastAsia"/>
        </w:rPr>
        <w:t xml:space="preserve"> (Schiff, D, 2022)</w:t>
      </w:r>
      <w:r>
        <w:rPr>
          <w:rFonts w:hint="eastAsia"/>
        </w:rPr>
        <w:t>。</w:t>
      </w:r>
    </w:p>
    <w:p w14:paraId="48D06A2E" w14:textId="77777777" w:rsidR="000D5FFF" w:rsidRDefault="000D5FFF" w:rsidP="000D5FFF">
      <w:r>
        <w:rPr>
          <w:rFonts w:hint="eastAsia"/>
        </w:rPr>
        <w:t>還有一些更廣泛的爭議，例如：</w:t>
      </w:r>
    </w:p>
    <w:p w14:paraId="7E8641AC" w14:textId="6AF6A2F9" w:rsidR="000D5FFF" w:rsidRDefault="000D5FFF" w:rsidP="000D5FFF">
      <w:pPr>
        <w:pStyle w:val="af3"/>
        <w:numPr>
          <w:ilvl w:val="0"/>
          <w:numId w:val="33"/>
        </w:numPr>
        <w:ind w:leftChars="0"/>
      </w:pPr>
      <w:r>
        <w:rPr>
          <w:rFonts w:hint="eastAsia"/>
        </w:rPr>
        <w:t>過度誇大</w:t>
      </w:r>
      <w:r>
        <w:rPr>
          <w:rFonts w:hint="eastAsia"/>
        </w:rPr>
        <w:t>AI</w:t>
      </w:r>
      <w:r>
        <w:rPr>
          <w:rFonts w:hint="eastAsia"/>
        </w:rPr>
        <w:t>的能力：</w:t>
      </w:r>
      <w:r>
        <w:rPr>
          <w:rFonts w:hint="eastAsia"/>
        </w:rPr>
        <w:t xml:space="preserve"> </w:t>
      </w:r>
      <w:r>
        <w:rPr>
          <w:rFonts w:hint="eastAsia"/>
        </w:rPr>
        <w:t>有些廠商為了銷售產品，會過度誇大</w:t>
      </w:r>
      <w:r>
        <w:rPr>
          <w:rFonts w:hint="eastAsia"/>
        </w:rPr>
        <w:t>AI</w:t>
      </w:r>
      <w:r>
        <w:rPr>
          <w:rFonts w:hint="eastAsia"/>
        </w:rPr>
        <w:t>在教育中的作用，這種「</w:t>
      </w:r>
      <w:r>
        <w:rPr>
          <w:rFonts w:hint="eastAsia"/>
        </w:rPr>
        <w:t>AI</w:t>
      </w:r>
      <w:r>
        <w:rPr>
          <w:rFonts w:hint="eastAsia"/>
        </w:rPr>
        <w:t>劇場」現象需要警惕</w:t>
      </w:r>
      <w:r>
        <w:rPr>
          <w:rFonts w:hint="eastAsia"/>
        </w:rPr>
        <w:t>(see Cuban, 2001; Schulze, 2019; Johnson, 2021; Morris, 2022; Campolo &amp; Crawford, 2020 )</w:t>
      </w:r>
      <w:r>
        <w:rPr>
          <w:rFonts w:hint="eastAsia"/>
        </w:rPr>
        <w:t>。</w:t>
      </w:r>
    </w:p>
    <w:p w14:paraId="7F9250F3" w14:textId="5163EECF" w:rsidR="000D5FFF" w:rsidRDefault="000D5FFF" w:rsidP="000D5FFF">
      <w:pPr>
        <w:pStyle w:val="af3"/>
        <w:numPr>
          <w:ilvl w:val="0"/>
          <w:numId w:val="33"/>
        </w:numPr>
        <w:ind w:leftChars="0"/>
      </w:pPr>
      <w:r>
        <w:rPr>
          <w:rFonts w:hint="eastAsia"/>
        </w:rPr>
        <w:t>AI</w:t>
      </w:r>
      <w:r>
        <w:rPr>
          <w:rFonts w:hint="eastAsia"/>
        </w:rPr>
        <w:t>系統的侷限性：目前的</w:t>
      </w:r>
      <w:r>
        <w:rPr>
          <w:rFonts w:hint="eastAsia"/>
        </w:rPr>
        <w:t>AI</w:t>
      </w:r>
      <w:r>
        <w:rPr>
          <w:rFonts w:hint="eastAsia"/>
        </w:rPr>
        <w:t>系統難以模擬人類的複雜情感、常識和社會互動，因此不能完全取代教師</w:t>
      </w:r>
      <w:r>
        <w:rPr>
          <w:rFonts w:hint="eastAsia"/>
        </w:rPr>
        <w:t>(Bender, 2022a; Mitchell, 2021, p.1;)</w:t>
      </w:r>
      <w:r>
        <w:rPr>
          <w:rFonts w:hint="eastAsia"/>
        </w:rPr>
        <w:t>。</w:t>
      </w:r>
    </w:p>
    <w:p w14:paraId="2B388904" w14:textId="3C520BD1" w:rsidR="000D5FFF" w:rsidRDefault="000D5FFF" w:rsidP="009978AF">
      <w:pPr>
        <w:pStyle w:val="af3"/>
        <w:numPr>
          <w:ilvl w:val="0"/>
          <w:numId w:val="33"/>
        </w:numPr>
        <w:ind w:leftChars="0"/>
      </w:pPr>
      <w:r>
        <w:rPr>
          <w:rFonts w:hint="eastAsia"/>
        </w:rPr>
        <w:t>數據隱私和安全問題：</w:t>
      </w:r>
      <w:r>
        <w:rPr>
          <w:rFonts w:hint="eastAsia"/>
        </w:rPr>
        <w:t xml:space="preserve"> </w:t>
      </w:r>
      <w:r>
        <w:rPr>
          <w:rFonts w:hint="eastAsia"/>
        </w:rPr>
        <w:t>隨著</w:t>
      </w:r>
      <w:r>
        <w:rPr>
          <w:rFonts w:hint="eastAsia"/>
        </w:rPr>
        <w:t>AI</w:t>
      </w:r>
      <w:r>
        <w:rPr>
          <w:rFonts w:hint="eastAsia"/>
        </w:rPr>
        <w:t>系統收集越來越多學生的數據，如何保護這些數據的隱私和安全，成為一個亟待解決的問題</w:t>
      </w:r>
      <w:r>
        <w:rPr>
          <w:rFonts w:hint="eastAsia"/>
        </w:rPr>
        <w:t>(Schiff, D, 2022)</w:t>
      </w:r>
      <w:r>
        <w:rPr>
          <w:rFonts w:hint="eastAsia"/>
        </w:rPr>
        <w:t>。</w:t>
      </w:r>
    </w:p>
    <w:p w14:paraId="32ED3958" w14:textId="6529EF4A" w:rsidR="000D5FFF" w:rsidRDefault="000D5FFF" w:rsidP="009978AF">
      <w:pPr>
        <w:pStyle w:val="af3"/>
        <w:numPr>
          <w:ilvl w:val="0"/>
          <w:numId w:val="33"/>
        </w:numPr>
        <w:ind w:leftChars="0"/>
      </w:pPr>
      <w:r>
        <w:rPr>
          <w:rFonts w:hint="eastAsia"/>
        </w:rPr>
        <w:t>AI</w:t>
      </w:r>
      <w:r>
        <w:rPr>
          <w:rFonts w:hint="eastAsia"/>
        </w:rPr>
        <w:t>系統的能源消耗：數據驅動的</w:t>
      </w:r>
      <w:r>
        <w:rPr>
          <w:rFonts w:hint="eastAsia"/>
        </w:rPr>
        <w:t>AI</w:t>
      </w:r>
      <w:r>
        <w:rPr>
          <w:rFonts w:hint="eastAsia"/>
        </w:rPr>
        <w:t>系統需要大量的運算能力，這導致其能源消耗非常高，可能會對環境造成負擔</w:t>
      </w:r>
      <w:r>
        <w:rPr>
          <w:rFonts w:hint="eastAsia"/>
        </w:rPr>
        <w:t xml:space="preserve"> (Quach, 2020; Strubell et al., 2019)</w:t>
      </w:r>
      <w:r>
        <w:rPr>
          <w:rFonts w:hint="eastAsia"/>
        </w:rPr>
        <w:t>。</w:t>
      </w:r>
    </w:p>
    <w:p w14:paraId="26BCCD82" w14:textId="45A7BC32" w:rsidR="000D5FFF" w:rsidRDefault="009978AF" w:rsidP="000D5FFF">
      <w:r>
        <w:rPr>
          <w:rFonts w:hint="eastAsia"/>
        </w:rPr>
        <w:t xml:space="preserve">    </w:t>
      </w:r>
      <w:r w:rsidR="000D5FFF">
        <w:rPr>
          <w:rFonts w:hint="eastAsia"/>
        </w:rPr>
        <w:t>總而言之，</w:t>
      </w:r>
      <w:r w:rsidR="000D5FFF">
        <w:rPr>
          <w:rFonts w:hint="eastAsia"/>
        </w:rPr>
        <w:t>AI</w:t>
      </w:r>
      <w:r w:rsidR="000D5FFF">
        <w:rPr>
          <w:rFonts w:hint="eastAsia"/>
        </w:rPr>
        <w:t>在教育領域的應用並非沒有挑戰，需要教育界、研究人員、政策制定者以及社會大眾共同努力，才能確保</w:t>
      </w:r>
      <w:r w:rsidR="000D5FFF">
        <w:rPr>
          <w:rFonts w:hint="eastAsia"/>
        </w:rPr>
        <w:t>AI</w:t>
      </w:r>
      <w:r w:rsidR="000D5FFF">
        <w:rPr>
          <w:rFonts w:hint="eastAsia"/>
        </w:rPr>
        <w:t>在教育中發揮積極作用，同時降低其潛在的負面影響。</w:t>
      </w:r>
      <w:r w:rsidR="000D5FFF">
        <w:rPr>
          <w:rFonts w:hint="eastAsia"/>
        </w:rPr>
        <w:t xml:space="preserve"> </w:t>
      </w:r>
      <w:r w:rsidR="000D5FFF">
        <w:rPr>
          <w:rFonts w:hint="eastAsia"/>
        </w:rPr>
        <w:t>目前不應將</w:t>
      </w:r>
      <w:r w:rsidR="000D5FFF">
        <w:rPr>
          <w:rFonts w:hint="eastAsia"/>
        </w:rPr>
        <w:t>AI</w:t>
      </w:r>
      <w:r w:rsidR="000D5FFF">
        <w:rPr>
          <w:rFonts w:hint="eastAsia"/>
        </w:rPr>
        <w:t>視為取代教師的工具，而是應將其視為輔助教學的工具，</w:t>
      </w:r>
      <w:r w:rsidR="000D5FFF">
        <w:rPr>
          <w:rFonts w:hint="eastAsia"/>
        </w:rPr>
        <w:t xml:space="preserve"> </w:t>
      </w:r>
      <w:r w:rsidR="000D5FFF">
        <w:rPr>
          <w:rFonts w:hint="eastAsia"/>
        </w:rPr>
        <w:t>以提升教學品質並提供更個人化的學習體驗</w:t>
      </w:r>
      <w:r w:rsidR="000D5FFF">
        <w:rPr>
          <w:rFonts w:hint="eastAsia"/>
        </w:rPr>
        <w:t xml:space="preserve"> (Selwyn, N, 2022).</w:t>
      </w:r>
    </w:p>
    <w:p w14:paraId="7C70F68A" w14:textId="77777777" w:rsidR="009978AF" w:rsidRDefault="009978AF" w:rsidP="000D5FFF"/>
    <w:p w14:paraId="287B9C12" w14:textId="5E6DA6BF" w:rsidR="009978AF" w:rsidRPr="009978AF" w:rsidRDefault="009978AF" w:rsidP="009978AF"/>
    <w:p w14:paraId="117819AB" w14:textId="0D18AE15" w:rsidR="00FA7143" w:rsidRDefault="00FA7143" w:rsidP="00FA7143">
      <w:pPr>
        <w:pStyle w:val="a9"/>
      </w:pPr>
      <w:bookmarkStart w:id="20" w:name="_Toc186894185"/>
      <w:r w:rsidRPr="00DC0C12">
        <w:t>第三章</w:t>
      </w:r>
      <w:r w:rsidRPr="00DC0C12">
        <w:t xml:space="preserve"> </w:t>
      </w:r>
      <w:r w:rsidRPr="00DC0C12">
        <w:t>流程設計與架構</w:t>
      </w:r>
      <w:bookmarkEnd w:id="20"/>
    </w:p>
    <w:p w14:paraId="477D6D9E" w14:textId="7FB3FBB2" w:rsidR="00FA7143" w:rsidRDefault="00873AEF" w:rsidP="00FA7143">
      <w:pPr>
        <w:pStyle w:val="ab"/>
      </w:pPr>
      <w:bookmarkStart w:id="21" w:name="_Toc186894186"/>
      <w:r>
        <w:rPr>
          <w:rFonts w:hint="eastAsia"/>
        </w:rPr>
        <w:t>3</w:t>
      </w:r>
      <w:r>
        <w:t>-1</w:t>
      </w:r>
      <w:r w:rsidR="00FA7143" w:rsidRPr="00DC0C12">
        <w:t xml:space="preserve"> </w:t>
      </w:r>
      <w:r w:rsidR="00FC3BEB">
        <w:t>研究流程與系統架構</w:t>
      </w:r>
      <w:bookmarkEnd w:id="21"/>
    </w:p>
    <w:p w14:paraId="50C75B7F" w14:textId="7C610AF1" w:rsidR="00FC3BEB" w:rsidRDefault="00FC3BEB" w:rsidP="00FA7143">
      <w:pPr>
        <w:pStyle w:val="ab"/>
        <w:rPr>
          <w:rFonts w:hint="eastAsia"/>
        </w:rPr>
      </w:pPr>
      <w:r w:rsidRPr="00FC3BEB">
        <w:drawing>
          <wp:anchor distT="0" distB="0" distL="114300" distR="114300" simplePos="0" relativeHeight="251658240" behindDoc="1" locked="0" layoutInCell="1" allowOverlap="1" wp14:anchorId="2C99DC7F" wp14:editId="3DDE9717">
            <wp:simplePos x="0" y="0"/>
            <wp:positionH relativeFrom="column">
              <wp:posOffset>520645</wp:posOffset>
            </wp:positionH>
            <wp:positionV relativeFrom="paragraph">
              <wp:posOffset>73439</wp:posOffset>
            </wp:positionV>
            <wp:extent cx="5422789" cy="4314501"/>
            <wp:effectExtent l="0" t="0" r="6985" b="0"/>
            <wp:wrapTight wrapText="bothSides">
              <wp:wrapPolygon edited="0">
                <wp:start x="0" y="0"/>
                <wp:lineTo x="0" y="21460"/>
                <wp:lineTo x="21552" y="21460"/>
                <wp:lineTo x="21552"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22789" cy="4314501"/>
                    </a:xfrm>
                    <a:prstGeom prst="rect">
                      <a:avLst/>
                    </a:prstGeom>
                  </pic:spPr>
                </pic:pic>
              </a:graphicData>
            </a:graphic>
          </wp:anchor>
        </w:drawing>
      </w:r>
    </w:p>
    <w:p w14:paraId="31E31E97" w14:textId="77777777" w:rsidR="00FA7143" w:rsidRDefault="00873AEF" w:rsidP="00FA7143">
      <w:pPr>
        <w:pStyle w:val="ab"/>
      </w:pPr>
      <w:bookmarkStart w:id="22" w:name="_Toc186894187"/>
      <w:r>
        <w:lastRenderedPageBreak/>
        <w:t>3-2</w:t>
      </w:r>
      <w:r w:rsidR="00FA7143" w:rsidRPr="00DC0C12">
        <w:t xml:space="preserve"> </w:t>
      </w:r>
      <w:r w:rsidR="00FA7143">
        <w:t xml:space="preserve">ComfyUI </w:t>
      </w:r>
      <w:r w:rsidR="00FA7143">
        <w:t>與</w:t>
      </w:r>
      <w:r w:rsidR="00FA7143">
        <w:t xml:space="preserve">WorkFlow </w:t>
      </w:r>
      <w:r w:rsidR="00FA7143">
        <w:t>設置</w:t>
      </w:r>
      <w:bookmarkEnd w:id="22"/>
    </w:p>
    <w:p w14:paraId="03F1E9F4" w14:textId="495C04AF" w:rsidR="00FC3BEB" w:rsidRDefault="00FC3BEB" w:rsidP="00FC3BEB">
      <w:pPr>
        <w:pStyle w:val="af3"/>
        <w:numPr>
          <w:ilvl w:val="0"/>
          <w:numId w:val="39"/>
        </w:numPr>
        <w:adjustRightInd w:val="0"/>
        <w:spacing w:afterLines="50" w:after="180"/>
        <w:ind w:leftChars="0"/>
      </w:pPr>
      <w:r w:rsidRPr="004556B3">
        <w:rPr>
          <w:rFonts w:hint="eastAsia"/>
        </w:rPr>
        <w:t>ComfyUI</w:t>
      </w:r>
      <w:r w:rsidRPr="004556B3">
        <w:rPr>
          <w:rFonts w:hint="eastAsia"/>
        </w:rPr>
        <w:t>介面及基礎</w:t>
      </w:r>
      <w:r>
        <w:t>WorkFlow</w:t>
      </w:r>
      <w:r w:rsidRPr="004556B3">
        <w:rPr>
          <w:rFonts w:hint="eastAsia"/>
        </w:rPr>
        <w:t xml:space="preserve"> </w:t>
      </w:r>
      <w:r w:rsidRPr="004556B3">
        <w:rPr>
          <w:rFonts w:hint="eastAsia"/>
        </w:rPr>
        <w:t>（文生圖）</w:t>
      </w:r>
    </w:p>
    <w:p w14:paraId="72A8F481" w14:textId="77777777" w:rsidR="00FC3BEB" w:rsidRPr="002B33A1" w:rsidRDefault="00FC3BEB" w:rsidP="00FC3BEB">
      <w:pPr>
        <w:pStyle w:val="af3"/>
        <w:numPr>
          <w:ilvl w:val="1"/>
          <w:numId w:val="40"/>
        </w:numPr>
        <w:adjustRightInd w:val="0"/>
        <w:spacing w:afterLines="50" w:after="180"/>
        <w:ind w:leftChars="0"/>
      </w:pPr>
      <w:r w:rsidRPr="002B33A1">
        <w:rPr>
          <w:rFonts w:hint="eastAsia"/>
        </w:rPr>
        <w:t>模型選用：採用</w:t>
      </w:r>
      <w:r w:rsidRPr="002B33A1">
        <w:rPr>
          <w:rFonts w:hint="eastAsia"/>
        </w:rPr>
        <w:t>SD1.0</w:t>
      </w:r>
      <w:r w:rsidRPr="002B33A1">
        <w:rPr>
          <w:rFonts w:hint="eastAsia"/>
        </w:rPr>
        <w:t>與</w:t>
      </w:r>
      <w:r w:rsidRPr="002B33A1">
        <w:rPr>
          <w:rFonts w:hint="eastAsia"/>
        </w:rPr>
        <w:t>SD1.5</w:t>
      </w:r>
      <w:r w:rsidRPr="002B33A1">
        <w:rPr>
          <w:rFonts w:hint="eastAsia"/>
        </w:rPr>
        <w:t>作為基礎模型</w:t>
      </w:r>
    </w:p>
    <w:p w14:paraId="56B8E1E9" w14:textId="77777777" w:rsidR="00FC3BEB" w:rsidRPr="002B33A1" w:rsidRDefault="00FC3BEB" w:rsidP="00FC3BEB">
      <w:pPr>
        <w:pStyle w:val="af3"/>
        <w:numPr>
          <w:ilvl w:val="1"/>
          <w:numId w:val="40"/>
        </w:numPr>
        <w:adjustRightInd w:val="0"/>
        <w:spacing w:afterLines="50" w:after="180"/>
        <w:ind w:leftChars="0"/>
      </w:pPr>
      <w:r w:rsidRPr="002B33A1">
        <w:rPr>
          <w:rFonts w:hint="eastAsia"/>
        </w:rPr>
        <w:t>使用來源：從</w:t>
      </w:r>
      <w:r w:rsidRPr="002B33A1">
        <w:rPr>
          <w:rFonts w:hint="eastAsia"/>
        </w:rPr>
        <w:t>Civitai</w:t>
      </w:r>
      <w:r w:rsidRPr="002B33A1">
        <w:rPr>
          <w:rFonts w:hint="eastAsia"/>
        </w:rPr>
        <w:t>與</w:t>
      </w:r>
      <w:r w:rsidRPr="002B33A1">
        <w:rPr>
          <w:rFonts w:hint="eastAsia"/>
        </w:rPr>
        <w:t>Hugging Face</w:t>
      </w:r>
      <w:r w:rsidRPr="002B33A1">
        <w:rPr>
          <w:rFonts w:hint="eastAsia"/>
        </w:rPr>
        <w:t>平台獲取多樣化模型</w:t>
      </w:r>
    </w:p>
    <w:p w14:paraId="0DBF9AF6" w14:textId="77777777" w:rsidR="00FC3BEB" w:rsidRPr="002B33A1" w:rsidRDefault="00FC3BEB" w:rsidP="00FC3BEB">
      <w:pPr>
        <w:pStyle w:val="af3"/>
        <w:adjustRightInd w:val="0"/>
        <w:spacing w:afterLines="50" w:after="180"/>
        <w:ind w:firstLine="335"/>
      </w:pPr>
      <w:r w:rsidRPr="002B33A1">
        <w:rPr>
          <w:rFonts w:hint="eastAsia"/>
        </w:rPr>
        <w:t>核心節點配置：</w:t>
      </w:r>
    </w:p>
    <w:p w14:paraId="0AA897C0" w14:textId="77777777" w:rsidR="00FC3BEB" w:rsidRPr="002B33A1" w:rsidRDefault="00FC3BEB" w:rsidP="00FC3BEB">
      <w:pPr>
        <w:pStyle w:val="af3"/>
        <w:numPr>
          <w:ilvl w:val="0"/>
          <w:numId w:val="41"/>
        </w:numPr>
        <w:adjustRightInd w:val="0"/>
        <w:spacing w:afterLines="50" w:after="180"/>
        <w:ind w:leftChars="0"/>
      </w:pPr>
      <w:r w:rsidRPr="002B33A1">
        <w:rPr>
          <w:rFonts w:hint="eastAsia"/>
        </w:rPr>
        <w:t>CLIP Text Encode</w:t>
      </w:r>
      <w:r w:rsidRPr="002B33A1">
        <w:rPr>
          <w:rFonts w:hint="eastAsia"/>
        </w:rPr>
        <w:t>：處理正向與反向提示詞</w:t>
      </w:r>
    </w:p>
    <w:p w14:paraId="00D26610" w14:textId="77777777" w:rsidR="00FC3BEB" w:rsidRPr="002B33A1" w:rsidRDefault="00FC3BEB" w:rsidP="00FC3BEB">
      <w:pPr>
        <w:pStyle w:val="af3"/>
        <w:numPr>
          <w:ilvl w:val="0"/>
          <w:numId w:val="41"/>
        </w:numPr>
        <w:adjustRightInd w:val="0"/>
        <w:spacing w:afterLines="50" w:after="180"/>
        <w:ind w:leftChars="0"/>
      </w:pPr>
      <w:r w:rsidRPr="002B33A1">
        <w:rPr>
          <w:rFonts w:hint="eastAsia"/>
        </w:rPr>
        <w:t>Empty Latent Image</w:t>
      </w:r>
      <w:r w:rsidRPr="002B33A1">
        <w:rPr>
          <w:rFonts w:hint="eastAsia"/>
        </w:rPr>
        <w:t>：設定輸出圖像尺寸</w:t>
      </w:r>
      <w:r>
        <w:rPr>
          <w:rFonts w:hint="eastAsia"/>
        </w:rPr>
        <w:t>，預設為</w:t>
      </w:r>
      <w:r>
        <w:rPr>
          <w:rFonts w:hint="eastAsia"/>
        </w:rPr>
        <w:t>5</w:t>
      </w:r>
      <w:r>
        <w:t>12*512</w:t>
      </w:r>
    </w:p>
    <w:p w14:paraId="22A227F7" w14:textId="77777777" w:rsidR="00FC3BEB" w:rsidRPr="002B33A1" w:rsidRDefault="00FC3BEB" w:rsidP="00FC3BEB">
      <w:pPr>
        <w:pStyle w:val="af3"/>
        <w:numPr>
          <w:ilvl w:val="0"/>
          <w:numId w:val="41"/>
        </w:numPr>
        <w:adjustRightInd w:val="0"/>
        <w:spacing w:afterLines="50" w:after="180"/>
        <w:ind w:leftChars="0"/>
      </w:pPr>
      <w:r w:rsidRPr="002B33A1">
        <w:rPr>
          <w:rFonts w:hint="eastAsia"/>
        </w:rPr>
        <w:t>KSampler</w:t>
      </w:r>
      <w:r w:rsidRPr="002B33A1">
        <w:rPr>
          <w:rFonts w:hint="eastAsia"/>
        </w:rPr>
        <w:t>：執行採樣過程</w:t>
      </w:r>
      <w:r>
        <w:rPr>
          <w:rFonts w:hint="eastAsia"/>
        </w:rPr>
        <w:t>，包含</w:t>
      </w:r>
      <w:r>
        <w:rPr>
          <w:rFonts w:hint="eastAsia"/>
        </w:rPr>
        <w:t>seed</w:t>
      </w:r>
      <w:r>
        <w:rPr>
          <w:rFonts w:hint="eastAsia"/>
        </w:rPr>
        <w:t>、</w:t>
      </w:r>
      <w:r>
        <w:rPr>
          <w:rFonts w:hint="eastAsia"/>
        </w:rPr>
        <w:t>step</w:t>
      </w:r>
      <w:r>
        <w:rPr>
          <w:rFonts w:hint="eastAsia"/>
        </w:rPr>
        <w:t>、</w:t>
      </w:r>
      <w:r>
        <w:rPr>
          <w:rFonts w:hint="eastAsia"/>
        </w:rPr>
        <w:t>cfg</w:t>
      </w:r>
      <w:r>
        <w:rPr>
          <w:rFonts w:hint="eastAsia"/>
        </w:rPr>
        <w:t>等參數</w:t>
      </w:r>
    </w:p>
    <w:p w14:paraId="41E3F264" w14:textId="77777777" w:rsidR="00FC3BEB" w:rsidRPr="002B33A1" w:rsidRDefault="00FC3BEB" w:rsidP="00FC3BEB">
      <w:pPr>
        <w:pStyle w:val="af3"/>
        <w:numPr>
          <w:ilvl w:val="0"/>
          <w:numId w:val="41"/>
        </w:numPr>
        <w:adjustRightInd w:val="0"/>
        <w:spacing w:afterLines="50" w:after="180"/>
        <w:ind w:leftChars="0"/>
      </w:pPr>
      <w:r w:rsidRPr="002B33A1">
        <w:rPr>
          <w:rFonts w:hint="eastAsia"/>
        </w:rPr>
        <w:t>VAE Decode</w:t>
      </w:r>
      <w:r w:rsidRPr="002B33A1">
        <w:rPr>
          <w:rFonts w:hint="eastAsia"/>
        </w:rPr>
        <w:t>：</w:t>
      </w:r>
      <w:r>
        <w:rPr>
          <w:rFonts w:hint="eastAsia"/>
        </w:rPr>
        <w:t>使用指定的變分自編碼</w:t>
      </w:r>
      <w:r w:rsidRPr="003C69E5">
        <w:rPr>
          <w:rFonts w:hint="eastAsia"/>
        </w:rPr>
        <w:t>器（</w:t>
      </w:r>
      <w:r w:rsidRPr="003C69E5">
        <w:t>VAE</w:t>
      </w:r>
      <w:r w:rsidRPr="003C69E5">
        <w:rPr>
          <w:rFonts w:hint="eastAsia"/>
        </w:rPr>
        <w:t>）</w:t>
      </w:r>
      <w:r>
        <w:rPr>
          <w:rFonts w:hint="eastAsia"/>
        </w:rPr>
        <w:t>將潛在表示解碼成圖像</w:t>
      </w:r>
      <w:r w:rsidRPr="003C69E5">
        <w:rPr>
          <w:rFonts w:hint="eastAsia"/>
        </w:rPr>
        <w:t>。</w:t>
      </w:r>
    </w:p>
    <w:p w14:paraId="60D6CC7E" w14:textId="77777777" w:rsidR="00FC3BEB" w:rsidRPr="002B33A1" w:rsidRDefault="00FC3BEB" w:rsidP="00FC3BEB">
      <w:pPr>
        <w:pStyle w:val="af3"/>
        <w:numPr>
          <w:ilvl w:val="0"/>
          <w:numId w:val="41"/>
        </w:numPr>
        <w:adjustRightInd w:val="0"/>
        <w:spacing w:afterLines="50" w:after="180"/>
        <w:ind w:leftChars="0"/>
      </w:pPr>
      <w:r w:rsidRPr="002B33A1">
        <w:rPr>
          <w:rFonts w:hint="eastAsia"/>
        </w:rPr>
        <w:t>Save Image</w:t>
      </w:r>
      <w:r w:rsidRPr="002B33A1">
        <w:rPr>
          <w:rFonts w:hint="eastAsia"/>
        </w:rPr>
        <w:t>：儲存至輸出目錄</w:t>
      </w:r>
    </w:p>
    <w:p w14:paraId="2B6FDDFC" w14:textId="77777777" w:rsidR="00FC3BEB" w:rsidRDefault="00FC3BEB" w:rsidP="00FC3BEB">
      <w:pPr>
        <w:adjustRightInd w:val="0"/>
        <w:spacing w:afterLines="50" w:after="180"/>
        <w:ind w:left="960" w:firstLine="480"/>
      </w:pPr>
      <w:r>
        <w:rPr>
          <w:b/>
          <w:noProof/>
        </w:rPr>
        <w:drawing>
          <wp:anchor distT="0" distB="0" distL="114300" distR="114300" simplePos="0" relativeHeight="251660288" behindDoc="1" locked="0" layoutInCell="1" allowOverlap="1" wp14:anchorId="175D6CBC" wp14:editId="76211B8B">
            <wp:simplePos x="0" y="0"/>
            <wp:positionH relativeFrom="column">
              <wp:posOffset>644525</wp:posOffset>
            </wp:positionH>
            <wp:positionV relativeFrom="paragraph">
              <wp:posOffset>59690</wp:posOffset>
            </wp:positionV>
            <wp:extent cx="5610225" cy="2247900"/>
            <wp:effectExtent l="0" t="0" r="9525" b="0"/>
            <wp:wrapTight wrapText="bothSides">
              <wp:wrapPolygon edited="0">
                <wp:start x="0" y="0"/>
                <wp:lineTo x="0" y="21417"/>
                <wp:lineTo x="21563" y="21417"/>
                <wp:lineTo x="21563" y="0"/>
                <wp:lineTo x="0" y="0"/>
              </wp:wrapPolygon>
            </wp:wrapTight>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5610225" cy="2247900"/>
                    </a:xfrm>
                    <a:prstGeom prst="rect">
                      <a:avLst/>
                    </a:prstGeom>
                    <a:ln/>
                  </pic:spPr>
                </pic:pic>
              </a:graphicData>
            </a:graphic>
          </wp:anchor>
        </w:drawing>
      </w:r>
      <w:r>
        <w:rPr>
          <w:rFonts w:hint="eastAsia"/>
        </w:rPr>
        <w:t xml:space="preserve"> </w:t>
      </w:r>
    </w:p>
    <w:p w14:paraId="7DA3C8B6" w14:textId="77777777" w:rsidR="00FC3BEB" w:rsidRDefault="00FC3BEB" w:rsidP="00FC3BEB">
      <w:pPr>
        <w:pStyle w:val="afc"/>
        <w:numPr>
          <w:ilvl w:val="0"/>
          <w:numId w:val="39"/>
        </w:numPr>
      </w:pPr>
      <w:r w:rsidRPr="00CD29D6">
        <w:rPr>
          <w:rFonts w:ascii="Gungsuh" w:eastAsia="Gungsuh" w:hAnsi="Gungsuh"/>
        </w:rPr>
        <w:t>3D</w:t>
      </w:r>
      <w:r w:rsidRPr="00CD29D6">
        <w:rPr>
          <w:rFonts w:hint="eastAsia"/>
        </w:rPr>
        <w:t>模型轉換生成</w:t>
      </w:r>
      <w:r>
        <w:rPr>
          <w:rFonts w:hint="eastAsia"/>
        </w:rPr>
        <w:t xml:space="preserve"> (</w:t>
      </w:r>
      <w:r>
        <w:rPr>
          <w:rFonts w:hint="eastAsia"/>
        </w:rPr>
        <w:t>圖生</w:t>
      </w:r>
      <w:r>
        <w:rPr>
          <w:rFonts w:hint="eastAsia"/>
        </w:rPr>
        <w:t>3D)</w:t>
      </w:r>
    </w:p>
    <w:p w14:paraId="0F57E8DA" w14:textId="77777777" w:rsidR="00FC3BEB" w:rsidRDefault="00FC3BEB" w:rsidP="00FC3BEB">
      <w:pPr>
        <w:pStyle w:val="afc"/>
        <w:numPr>
          <w:ilvl w:val="0"/>
          <w:numId w:val="42"/>
        </w:numPr>
        <w:spacing w:after="240"/>
      </w:pPr>
      <w:r w:rsidRPr="002B33A1">
        <w:rPr>
          <w:rFonts w:hint="eastAsia"/>
        </w:rPr>
        <w:t>模型選用</w:t>
      </w:r>
      <w:r>
        <w:rPr>
          <w:rFonts w:hint="eastAsia"/>
        </w:rPr>
        <w:t>：</w:t>
      </w:r>
      <w:r>
        <w:rPr>
          <w:rFonts w:hint="eastAsia"/>
        </w:rPr>
        <w:t>TripoSR</w:t>
      </w:r>
      <w:r>
        <w:rPr>
          <w:rFonts w:hint="eastAsia"/>
        </w:rPr>
        <w:t>及</w:t>
      </w:r>
      <w:r>
        <w:rPr>
          <w:rFonts w:hint="eastAsia"/>
        </w:rPr>
        <w:t>SF3D</w:t>
      </w:r>
    </w:p>
    <w:p w14:paraId="3A8CBB0D" w14:textId="77777777" w:rsidR="00FC3BEB" w:rsidRDefault="00FC3BEB" w:rsidP="00FC3BEB">
      <w:pPr>
        <w:pStyle w:val="afc"/>
        <w:numPr>
          <w:ilvl w:val="0"/>
          <w:numId w:val="42"/>
        </w:numPr>
        <w:spacing w:after="240"/>
      </w:pPr>
      <w:r w:rsidRPr="002B33A1">
        <w:rPr>
          <w:rFonts w:hint="eastAsia"/>
        </w:rPr>
        <w:t>使用來源：從</w:t>
      </w:r>
      <w:r w:rsidRPr="002B33A1">
        <w:rPr>
          <w:rFonts w:hint="eastAsia"/>
        </w:rPr>
        <w:t>Hugging Face</w:t>
      </w:r>
      <w:r w:rsidRPr="002B33A1">
        <w:rPr>
          <w:rFonts w:hint="eastAsia"/>
        </w:rPr>
        <w:t>平台獲取</w:t>
      </w:r>
      <w:r>
        <w:rPr>
          <w:rFonts w:hint="eastAsia"/>
        </w:rPr>
        <w:t>，需啟用帳號授權才可使用</w:t>
      </w:r>
      <w:r>
        <w:rPr>
          <w:rFonts w:hint="eastAsia"/>
        </w:rPr>
        <w:t>SF3D API</w:t>
      </w:r>
    </w:p>
    <w:p w14:paraId="43F0C2FB" w14:textId="77777777" w:rsidR="00FC3BEB" w:rsidRDefault="00FC3BEB" w:rsidP="00FC3BEB">
      <w:pPr>
        <w:spacing w:after="240"/>
        <w:ind w:left="960"/>
        <w:rPr>
          <w:rFonts w:cs="Gungsuh"/>
          <w:kern w:val="0"/>
          <w:szCs w:val="28"/>
        </w:rPr>
      </w:pPr>
      <w:r w:rsidRPr="003C69E5">
        <w:rPr>
          <w:rFonts w:cs="Gungsuh" w:hint="eastAsia"/>
          <w:kern w:val="0"/>
          <w:szCs w:val="28"/>
        </w:rPr>
        <w:t>核心節點配置：</w:t>
      </w:r>
    </w:p>
    <w:p w14:paraId="0674E82F" w14:textId="77777777" w:rsidR="00FC3BEB" w:rsidRPr="00444A36" w:rsidRDefault="00FC3BEB" w:rsidP="00FC3BEB">
      <w:pPr>
        <w:pStyle w:val="af3"/>
        <w:numPr>
          <w:ilvl w:val="0"/>
          <w:numId w:val="43"/>
        </w:numPr>
        <w:spacing w:after="240"/>
        <w:ind w:leftChars="0"/>
        <w:jc w:val="left"/>
        <w:rPr>
          <w:rFonts w:cs="Gungsuh"/>
          <w:kern w:val="0"/>
          <w:szCs w:val="28"/>
        </w:rPr>
      </w:pPr>
      <w:r w:rsidRPr="00444A36">
        <w:rPr>
          <w:rFonts w:cs="Gungsuh"/>
          <w:kern w:val="0"/>
          <w:szCs w:val="28"/>
        </w:rPr>
        <w:t xml:space="preserve">Load Image : </w:t>
      </w:r>
      <w:r w:rsidRPr="00444A36">
        <w:rPr>
          <w:rFonts w:cs="Gungsuh"/>
          <w:kern w:val="0"/>
          <w:szCs w:val="28"/>
        </w:rPr>
        <w:t>上傳需要生成的圖片，</w:t>
      </w:r>
      <w:r w:rsidRPr="00444A36">
        <w:rPr>
          <w:rFonts w:cs="Gungsuh"/>
          <w:kern w:val="0"/>
          <w:szCs w:val="28"/>
        </w:rPr>
        <w:t>png</w:t>
      </w:r>
      <w:r w:rsidRPr="00444A36">
        <w:rPr>
          <w:rFonts w:cs="Gungsuh"/>
          <w:kern w:val="0"/>
          <w:szCs w:val="28"/>
        </w:rPr>
        <w:t>及</w:t>
      </w:r>
      <w:r w:rsidRPr="00444A36">
        <w:rPr>
          <w:rFonts w:cs="Gungsuh"/>
          <w:kern w:val="0"/>
          <w:szCs w:val="28"/>
        </w:rPr>
        <w:t>jpg</w:t>
      </w:r>
      <w:r w:rsidRPr="00444A36">
        <w:rPr>
          <w:rFonts w:cs="Gungsuh"/>
          <w:kern w:val="0"/>
          <w:szCs w:val="28"/>
        </w:rPr>
        <w:t>檔案</w:t>
      </w:r>
    </w:p>
    <w:p w14:paraId="4DFC141D" w14:textId="77777777" w:rsidR="00FC3BEB" w:rsidRPr="00444A36" w:rsidRDefault="00FC3BEB" w:rsidP="00FC3BEB">
      <w:pPr>
        <w:pStyle w:val="af3"/>
        <w:numPr>
          <w:ilvl w:val="0"/>
          <w:numId w:val="43"/>
        </w:numPr>
        <w:spacing w:after="240"/>
        <w:ind w:leftChars="0"/>
        <w:jc w:val="left"/>
        <w:rPr>
          <w:rFonts w:cs="Gungsuh"/>
          <w:kern w:val="0"/>
          <w:szCs w:val="28"/>
        </w:rPr>
      </w:pPr>
      <w:r w:rsidRPr="00444A36">
        <w:rPr>
          <w:rFonts w:cs="Gungsuh"/>
          <w:kern w:val="0"/>
          <w:szCs w:val="28"/>
        </w:rPr>
        <w:t xml:space="preserve">TripoSR Model Loader : </w:t>
      </w:r>
      <w:r w:rsidRPr="00444A36">
        <w:rPr>
          <w:rFonts w:cs="Gungsuh" w:hint="eastAsia"/>
          <w:kern w:val="0"/>
          <w:szCs w:val="28"/>
        </w:rPr>
        <w:t>載入</w:t>
      </w:r>
      <w:r w:rsidRPr="00444A36">
        <w:rPr>
          <w:rFonts w:cs="Gungsuh" w:hint="eastAsia"/>
          <w:kern w:val="0"/>
          <w:szCs w:val="28"/>
        </w:rPr>
        <w:t>TripoSR</w:t>
      </w:r>
      <w:r w:rsidRPr="00444A36">
        <w:rPr>
          <w:rFonts w:cs="Gungsuh" w:hint="eastAsia"/>
          <w:kern w:val="0"/>
          <w:szCs w:val="28"/>
        </w:rPr>
        <w:t>模型</w:t>
      </w:r>
    </w:p>
    <w:p w14:paraId="5A9C697C" w14:textId="77777777" w:rsidR="00FC3BEB" w:rsidRPr="00444A36" w:rsidRDefault="00FC3BEB" w:rsidP="00FC3BEB">
      <w:pPr>
        <w:pStyle w:val="af3"/>
        <w:numPr>
          <w:ilvl w:val="0"/>
          <w:numId w:val="43"/>
        </w:numPr>
        <w:spacing w:after="240"/>
        <w:ind w:leftChars="0"/>
        <w:jc w:val="left"/>
        <w:rPr>
          <w:rFonts w:cs="Gungsuh"/>
          <w:kern w:val="0"/>
          <w:szCs w:val="28"/>
        </w:rPr>
      </w:pPr>
      <w:r w:rsidRPr="00444A36">
        <w:rPr>
          <w:rFonts w:cs="Gungsuh" w:hint="eastAsia"/>
          <w:kern w:val="0"/>
          <w:szCs w:val="28"/>
        </w:rPr>
        <w:t>TripoSR Sampler</w:t>
      </w:r>
      <w:r w:rsidRPr="00444A36">
        <w:rPr>
          <w:rFonts w:hint="eastAsia"/>
        </w:rPr>
        <w:t>：</w:t>
      </w:r>
      <w:r w:rsidRPr="00444A36">
        <w:rPr>
          <w:rFonts w:ascii="標楷體" w:hAnsi="標楷體" w:hint="eastAsia"/>
        </w:rPr>
        <w:t>執行</w:t>
      </w:r>
      <w:r w:rsidRPr="00444A36">
        <w:rPr>
          <w:rFonts w:ascii="Times New Roman" w:hAnsi="Times New Roman"/>
        </w:rPr>
        <w:t>3D</w:t>
      </w:r>
      <w:r w:rsidRPr="00444A36">
        <w:rPr>
          <w:rFonts w:ascii="標楷體" w:hAnsi="標楷體" w:hint="eastAsia"/>
        </w:rPr>
        <w:t>採樣與生成</w:t>
      </w:r>
    </w:p>
    <w:p w14:paraId="3D87A8CB" w14:textId="77777777" w:rsidR="00FC3BEB" w:rsidRPr="00444A36" w:rsidRDefault="00FC3BEB" w:rsidP="00FC3BEB">
      <w:pPr>
        <w:pStyle w:val="af3"/>
        <w:numPr>
          <w:ilvl w:val="0"/>
          <w:numId w:val="43"/>
        </w:numPr>
        <w:spacing w:after="240"/>
        <w:ind w:leftChars="0"/>
        <w:jc w:val="left"/>
        <w:rPr>
          <w:rFonts w:cs="Gungsuh"/>
          <w:kern w:val="0"/>
          <w:szCs w:val="28"/>
        </w:rPr>
      </w:pPr>
      <w:r w:rsidRPr="00444A36">
        <w:rPr>
          <w:rFonts w:cs="Gungsuh"/>
          <w:kern w:val="0"/>
          <w:szCs w:val="28"/>
        </w:rPr>
        <w:t>TripoSR Viewer</w:t>
      </w:r>
      <w:r w:rsidRPr="00444A36">
        <w:rPr>
          <w:rFonts w:cs="Gungsuh" w:hint="eastAsia"/>
          <w:kern w:val="0"/>
          <w:szCs w:val="28"/>
        </w:rPr>
        <w:t>：預覽生成的</w:t>
      </w:r>
      <w:r w:rsidRPr="00444A36">
        <w:rPr>
          <w:rFonts w:cs="Gungsuh" w:hint="eastAsia"/>
          <w:kern w:val="0"/>
          <w:szCs w:val="28"/>
        </w:rPr>
        <w:t>3D</w:t>
      </w:r>
      <w:r w:rsidRPr="00444A36">
        <w:rPr>
          <w:rFonts w:cs="Gungsuh" w:hint="eastAsia"/>
          <w:kern w:val="0"/>
          <w:szCs w:val="28"/>
        </w:rPr>
        <w:t>模型</w:t>
      </w:r>
    </w:p>
    <w:p w14:paraId="1863390F" w14:textId="77777777" w:rsidR="00FC3BEB" w:rsidRPr="00444A36" w:rsidRDefault="00FC3BEB" w:rsidP="00FC3BEB">
      <w:pPr>
        <w:pStyle w:val="af3"/>
        <w:numPr>
          <w:ilvl w:val="0"/>
          <w:numId w:val="43"/>
        </w:numPr>
        <w:spacing w:after="240"/>
        <w:ind w:leftChars="0"/>
        <w:jc w:val="left"/>
        <w:rPr>
          <w:rFonts w:cs="Gungsuh"/>
          <w:kern w:val="0"/>
          <w:szCs w:val="28"/>
        </w:rPr>
      </w:pPr>
      <w:r w:rsidRPr="00444A36">
        <w:rPr>
          <w:rFonts w:cs="Gungsuh"/>
          <w:kern w:val="0"/>
          <w:szCs w:val="28"/>
        </w:rPr>
        <w:t xml:space="preserve">Load SF3D model : </w:t>
      </w:r>
      <w:r w:rsidRPr="00444A36">
        <w:rPr>
          <w:rFonts w:cs="Gungsuh" w:hint="eastAsia"/>
          <w:kern w:val="0"/>
          <w:szCs w:val="28"/>
        </w:rPr>
        <w:t>載入</w:t>
      </w:r>
      <w:r w:rsidRPr="00444A36">
        <w:rPr>
          <w:rFonts w:cs="Gungsuh" w:hint="eastAsia"/>
          <w:kern w:val="0"/>
          <w:szCs w:val="28"/>
        </w:rPr>
        <w:t>StableFast3D</w:t>
      </w:r>
      <w:r w:rsidRPr="00444A36">
        <w:rPr>
          <w:rFonts w:cs="Gungsuh" w:hint="eastAsia"/>
          <w:kern w:val="0"/>
          <w:szCs w:val="28"/>
        </w:rPr>
        <w:t>優化模型</w:t>
      </w:r>
    </w:p>
    <w:p w14:paraId="3190A89A" w14:textId="77777777" w:rsidR="00FC3BEB" w:rsidRPr="00444A36" w:rsidRDefault="00FC3BEB" w:rsidP="00FC3BEB">
      <w:pPr>
        <w:pStyle w:val="af3"/>
        <w:numPr>
          <w:ilvl w:val="0"/>
          <w:numId w:val="43"/>
        </w:numPr>
        <w:spacing w:after="240"/>
        <w:ind w:leftChars="0"/>
        <w:jc w:val="left"/>
        <w:rPr>
          <w:rFonts w:ascii="Times New Roman" w:hAnsi="Times New Roman" w:cs="Gungsuh"/>
          <w:kern w:val="0"/>
          <w:szCs w:val="28"/>
        </w:rPr>
      </w:pPr>
      <w:r w:rsidRPr="00444A36">
        <w:rPr>
          <w:rFonts w:cs="Gungsuh"/>
          <w:kern w:val="0"/>
          <w:szCs w:val="28"/>
        </w:rPr>
        <w:lastRenderedPageBreak/>
        <w:t xml:space="preserve">StableFast3D : </w:t>
      </w:r>
      <w:r w:rsidRPr="00444A36">
        <w:rPr>
          <w:rFonts w:cs="Gungsuh" w:hint="eastAsia"/>
          <w:kern w:val="0"/>
          <w:szCs w:val="28"/>
        </w:rPr>
        <w:t>執行優化後的</w:t>
      </w:r>
      <w:r w:rsidRPr="00444A36">
        <w:rPr>
          <w:rFonts w:cs="Gungsuh" w:hint="eastAsia"/>
          <w:kern w:val="0"/>
          <w:szCs w:val="28"/>
        </w:rPr>
        <w:t>3D</w:t>
      </w:r>
      <w:r w:rsidRPr="00444A36">
        <w:rPr>
          <w:rFonts w:cs="Gungsuh" w:hint="eastAsia"/>
          <w:kern w:val="0"/>
          <w:szCs w:val="28"/>
        </w:rPr>
        <w:t>模型生成</w:t>
      </w:r>
    </w:p>
    <w:p w14:paraId="15A0DF9C" w14:textId="77777777" w:rsidR="00FC3BEB" w:rsidRDefault="00FC3BEB" w:rsidP="00FC3BEB">
      <w:pPr>
        <w:pStyle w:val="af3"/>
        <w:numPr>
          <w:ilvl w:val="0"/>
          <w:numId w:val="42"/>
        </w:numPr>
        <w:spacing w:after="240"/>
        <w:ind w:leftChars="0"/>
        <w:jc w:val="left"/>
        <w:rPr>
          <w:rFonts w:ascii="Times New Roman" w:hAnsi="Times New Roman" w:cs="Gungsuh"/>
          <w:kern w:val="0"/>
          <w:szCs w:val="28"/>
        </w:rPr>
      </w:pPr>
      <w:r w:rsidRPr="003C69E5">
        <w:rPr>
          <w:rFonts w:ascii="Times New Roman" w:hAnsi="Times New Roman" w:cs="Gungsuh" w:hint="eastAsia"/>
          <w:kern w:val="0"/>
          <w:szCs w:val="28"/>
        </w:rPr>
        <w:t>生成流程：</w:t>
      </w:r>
    </w:p>
    <w:p w14:paraId="57AF17F9" w14:textId="77777777" w:rsidR="00FC3BEB" w:rsidRPr="003C69E5" w:rsidRDefault="00FC3BEB" w:rsidP="00FC3BEB">
      <w:pPr>
        <w:pStyle w:val="af3"/>
        <w:numPr>
          <w:ilvl w:val="0"/>
          <w:numId w:val="44"/>
        </w:numPr>
        <w:spacing w:after="240"/>
        <w:ind w:leftChars="0"/>
        <w:jc w:val="left"/>
        <w:rPr>
          <w:rFonts w:ascii="Times New Roman" w:hAnsi="Times New Roman" w:cs="Gungsuh"/>
          <w:kern w:val="0"/>
          <w:szCs w:val="28"/>
        </w:rPr>
      </w:pPr>
      <w:r>
        <w:rPr>
          <w:rFonts w:ascii="Times New Roman" w:hAnsi="Times New Roman" w:cs="Gungsuh" w:hint="eastAsia"/>
          <w:kern w:val="0"/>
          <w:szCs w:val="28"/>
        </w:rPr>
        <w:t>載入圖片</w:t>
      </w:r>
    </w:p>
    <w:p w14:paraId="73377D0D" w14:textId="77777777" w:rsidR="00FC3BEB" w:rsidRDefault="00FC3BEB" w:rsidP="00FC3BEB">
      <w:pPr>
        <w:pStyle w:val="afc"/>
        <w:numPr>
          <w:ilvl w:val="0"/>
          <w:numId w:val="44"/>
        </w:numPr>
        <w:spacing w:after="240"/>
      </w:pPr>
      <w:r>
        <w:rPr>
          <w:rFonts w:hint="eastAsia"/>
        </w:rPr>
        <w:t>Model Loader</w:t>
      </w:r>
      <w:r>
        <w:rPr>
          <w:rFonts w:hint="eastAsia"/>
        </w:rPr>
        <w:t>載入相應模型</w:t>
      </w:r>
    </w:p>
    <w:p w14:paraId="32C55482" w14:textId="77777777" w:rsidR="00FC3BEB" w:rsidRDefault="00FC3BEB" w:rsidP="00FC3BEB">
      <w:pPr>
        <w:pStyle w:val="afc"/>
        <w:numPr>
          <w:ilvl w:val="0"/>
          <w:numId w:val="44"/>
        </w:numPr>
        <w:spacing w:after="240"/>
      </w:pPr>
      <w:r>
        <w:rPr>
          <w:rFonts w:hint="eastAsia"/>
        </w:rPr>
        <w:t>執行</w:t>
      </w:r>
      <w:r>
        <w:rPr>
          <w:rFonts w:hint="eastAsia"/>
        </w:rPr>
        <w:t>3D</w:t>
      </w:r>
      <w:r>
        <w:rPr>
          <w:rFonts w:hint="eastAsia"/>
        </w:rPr>
        <w:t>生成運算</w:t>
      </w:r>
    </w:p>
    <w:p w14:paraId="5747D192" w14:textId="77777777" w:rsidR="00FC3BEB" w:rsidRPr="003C69E5" w:rsidRDefault="00FC3BEB" w:rsidP="00FC3BEB">
      <w:pPr>
        <w:pStyle w:val="afc"/>
        <w:numPr>
          <w:ilvl w:val="0"/>
          <w:numId w:val="44"/>
        </w:numPr>
        <w:spacing w:after="240"/>
      </w:pPr>
      <w:r>
        <w:rPr>
          <w:rFonts w:hint="eastAsia"/>
        </w:rPr>
        <w:t>輸出</w:t>
      </w:r>
      <w:r>
        <w:rPr>
          <w:rFonts w:hint="eastAsia"/>
        </w:rPr>
        <w:t>GLB</w:t>
      </w:r>
      <w:r>
        <w:rPr>
          <w:rFonts w:hint="eastAsia"/>
        </w:rPr>
        <w:t>格式檔案至</w:t>
      </w:r>
      <w:r>
        <w:rPr>
          <w:rFonts w:hint="eastAsia"/>
        </w:rPr>
        <w:t>output</w:t>
      </w:r>
      <w:r>
        <w:rPr>
          <w:rFonts w:hint="eastAsia"/>
        </w:rPr>
        <w:t>資料夾</w:t>
      </w:r>
    </w:p>
    <w:p w14:paraId="793FBFC7" w14:textId="77777777" w:rsidR="00FC3BEB" w:rsidRDefault="00FC3BEB" w:rsidP="00FC3BEB">
      <w:pPr>
        <w:adjustRightInd w:val="0"/>
        <w:spacing w:afterLines="50" w:after="180"/>
        <w:ind w:left="960" w:firstLine="480"/>
      </w:pPr>
      <w:r>
        <w:rPr>
          <w:noProof/>
          <w:color w:val="FF0000"/>
        </w:rPr>
        <w:drawing>
          <wp:anchor distT="0" distB="0" distL="114300" distR="114300" simplePos="0" relativeHeight="251661312" behindDoc="1" locked="0" layoutInCell="1" allowOverlap="1" wp14:anchorId="6F2AACFD" wp14:editId="533B4BBD">
            <wp:simplePos x="0" y="0"/>
            <wp:positionH relativeFrom="column">
              <wp:posOffset>615315</wp:posOffset>
            </wp:positionH>
            <wp:positionV relativeFrom="paragraph">
              <wp:posOffset>57785</wp:posOffset>
            </wp:positionV>
            <wp:extent cx="5648325" cy="2371725"/>
            <wp:effectExtent l="0" t="0" r="9525" b="9525"/>
            <wp:wrapTight wrapText="bothSides">
              <wp:wrapPolygon edited="0">
                <wp:start x="0" y="0"/>
                <wp:lineTo x="0" y="21513"/>
                <wp:lineTo x="21564" y="21513"/>
                <wp:lineTo x="21564" y="0"/>
                <wp:lineTo x="0" y="0"/>
              </wp:wrapPolygon>
            </wp:wrapTight>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5648325" cy="2371725"/>
                    </a:xfrm>
                    <a:prstGeom prst="rect">
                      <a:avLst/>
                    </a:prstGeom>
                    <a:ln/>
                  </pic:spPr>
                </pic:pic>
              </a:graphicData>
            </a:graphic>
            <wp14:sizeRelH relativeFrom="margin">
              <wp14:pctWidth>0</wp14:pctWidth>
            </wp14:sizeRelH>
            <wp14:sizeRelV relativeFrom="margin">
              <wp14:pctHeight>0</wp14:pctHeight>
            </wp14:sizeRelV>
          </wp:anchor>
        </w:drawing>
      </w:r>
    </w:p>
    <w:p w14:paraId="1F572CD1" w14:textId="6A2C85B0" w:rsidR="00FC3BEB" w:rsidRDefault="00FC3BEB" w:rsidP="00FC3BEB">
      <w:pPr>
        <w:adjustRightInd w:val="0"/>
        <w:spacing w:afterLines="50" w:after="180"/>
        <w:ind w:left="958" w:firstLine="482"/>
        <w:jc w:val="center"/>
        <w:rPr>
          <w:rFonts w:hint="eastAsia"/>
        </w:rPr>
      </w:pPr>
      <w:r w:rsidRPr="00CE5B4A">
        <w:tab/>
      </w:r>
      <w:bookmarkStart w:id="23" w:name="_GoBack"/>
      <w:bookmarkEnd w:id="23"/>
    </w:p>
    <w:p w14:paraId="711958AD" w14:textId="77777777" w:rsidR="00FA7143" w:rsidRDefault="00873AEF" w:rsidP="00FA7143">
      <w:pPr>
        <w:pStyle w:val="ab"/>
      </w:pPr>
      <w:bookmarkStart w:id="24" w:name="_Toc186894188"/>
      <w:r>
        <w:t>3-3</w:t>
      </w:r>
      <w:r w:rsidR="00FA7143" w:rsidRPr="00DC0C12">
        <w:t xml:space="preserve"> </w:t>
      </w:r>
      <w:r w:rsidR="00FA7143">
        <w:rPr>
          <w:rFonts w:hint="eastAsia"/>
        </w:rPr>
        <w:t>3D</w:t>
      </w:r>
      <w:r w:rsidR="00FA7143">
        <w:rPr>
          <w:rFonts w:hint="eastAsia"/>
        </w:rPr>
        <w:t>物件生成模型</w:t>
      </w:r>
      <w:bookmarkEnd w:id="24"/>
    </w:p>
    <w:p w14:paraId="746BCC2C" w14:textId="77777777" w:rsidR="00FA7143" w:rsidRPr="00DC0C12" w:rsidRDefault="00873AEF" w:rsidP="00FA7143">
      <w:pPr>
        <w:pStyle w:val="ab"/>
      </w:pPr>
      <w:bookmarkStart w:id="25" w:name="_Toc186894189"/>
      <w:r>
        <w:t>3-4</w:t>
      </w:r>
      <w:r w:rsidR="00FA7143" w:rsidRPr="00DC0C12">
        <w:t xml:space="preserve"> </w:t>
      </w:r>
      <w:r w:rsidR="00FA7143">
        <w:t>Unity API</w:t>
      </w:r>
      <w:r w:rsidR="00FA7143">
        <w:t>串接方式</w:t>
      </w:r>
      <w:bookmarkEnd w:id="25"/>
    </w:p>
    <w:p w14:paraId="6684A067" w14:textId="77777777" w:rsidR="00FA7143" w:rsidRDefault="00FA7143" w:rsidP="00FA7143">
      <w:pPr>
        <w:pStyle w:val="ab"/>
      </w:pPr>
    </w:p>
    <w:p w14:paraId="090A8954" w14:textId="77777777" w:rsidR="00FA7143" w:rsidRDefault="00FA7143">
      <w:pPr>
        <w:widowControl/>
        <w:rPr>
          <w:rFonts w:ascii="Times New Roman" w:eastAsia="標楷體" w:hAnsi="Times New Roman" w:cs="新細明體"/>
          <w:bCs/>
          <w:kern w:val="36"/>
          <w:sz w:val="32"/>
          <w:szCs w:val="32"/>
        </w:rPr>
      </w:pPr>
      <w:r>
        <w:br w:type="page"/>
      </w:r>
    </w:p>
    <w:p w14:paraId="7443234B" w14:textId="77777777" w:rsidR="00FA7143" w:rsidRDefault="00FA7143" w:rsidP="00FA7143">
      <w:pPr>
        <w:pStyle w:val="a9"/>
      </w:pPr>
      <w:bookmarkStart w:id="26" w:name="_Toc186894190"/>
      <w:r w:rsidRPr="00DC0C12">
        <w:lastRenderedPageBreak/>
        <w:t>第四章</w:t>
      </w:r>
      <w:r w:rsidRPr="00DC0C12">
        <w:t xml:space="preserve"> </w:t>
      </w:r>
      <w:r w:rsidRPr="00DC0C12">
        <w:t>研究結果</w:t>
      </w:r>
      <w:bookmarkEnd w:id="26"/>
    </w:p>
    <w:p w14:paraId="4EADF4E6" w14:textId="77777777" w:rsidR="00FA7143" w:rsidRPr="00FA7143" w:rsidRDefault="00873AEF" w:rsidP="00FA7143">
      <w:pPr>
        <w:pStyle w:val="ab"/>
      </w:pPr>
      <w:bookmarkStart w:id="27" w:name="_Toc186894191"/>
      <w:r>
        <w:rPr>
          <w:rFonts w:hint="eastAsia"/>
        </w:rPr>
        <w:t>4</w:t>
      </w:r>
      <w:r>
        <w:t>-1</w:t>
      </w:r>
      <w:r w:rsidR="00FA7143" w:rsidRPr="00FA7143">
        <w:t xml:space="preserve"> </w:t>
      </w:r>
      <w:r w:rsidR="00FA7143">
        <w:rPr>
          <w:rFonts w:hint="eastAsia"/>
        </w:rPr>
        <w:t>AR</w:t>
      </w:r>
      <w:r w:rsidR="00FA7143">
        <w:rPr>
          <w:rFonts w:hint="eastAsia"/>
        </w:rPr>
        <w:t>眼鏡選用</w:t>
      </w:r>
      <w:bookmarkEnd w:id="27"/>
    </w:p>
    <w:p w14:paraId="0298F0C1" w14:textId="77777777" w:rsidR="00FA7143" w:rsidRPr="00FA7143" w:rsidRDefault="00873AEF" w:rsidP="00FA7143">
      <w:pPr>
        <w:pStyle w:val="ab"/>
      </w:pPr>
      <w:bookmarkStart w:id="28" w:name="_Toc186894192"/>
      <w:r>
        <w:t>4-2</w:t>
      </w:r>
      <w:r w:rsidR="00FA7143" w:rsidRPr="00FA7143">
        <w:t xml:space="preserve"> </w:t>
      </w:r>
      <w:r w:rsidR="00FA7143">
        <w:rPr>
          <w:rFonts w:hint="eastAsia"/>
        </w:rPr>
        <w:t>3D</w:t>
      </w:r>
      <w:r w:rsidR="00FA7143">
        <w:rPr>
          <w:rFonts w:hint="eastAsia"/>
        </w:rPr>
        <w:t>生成模型選擇</w:t>
      </w:r>
      <w:bookmarkEnd w:id="28"/>
    </w:p>
    <w:p w14:paraId="4058BD62" w14:textId="77777777" w:rsidR="00FA7143" w:rsidRPr="00FA7143" w:rsidRDefault="00873AEF" w:rsidP="00FA7143">
      <w:pPr>
        <w:pStyle w:val="ab"/>
      </w:pPr>
      <w:bookmarkStart w:id="29" w:name="_Toc186894193"/>
      <w:r>
        <w:t>4-3</w:t>
      </w:r>
      <w:r w:rsidR="00FA7143">
        <w:t xml:space="preserve"> </w:t>
      </w:r>
      <w:r w:rsidR="00FA7143">
        <w:t>節點參數設置</w:t>
      </w:r>
      <w:bookmarkEnd w:id="29"/>
    </w:p>
    <w:p w14:paraId="276624F5" w14:textId="77777777" w:rsidR="00FA7143" w:rsidRPr="00FA7143" w:rsidRDefault="00873AEF" w:rsidP="00FA7143">
      <w:pPr>
        <w:pStyle w:val="ab"/>
      </w:pPr>
      <w:bookmarkStart w:id="30" w:name="_Toc186894194"/>
      <w:r>
        <w:t>4-4</w:t>
      </w:r>
      <w:r w:rsidR="00FA7143">
        <w:t xml:space="preserve"> </w:t>
      </w:r>
      <w:r w:rsidR="00FA7143">
        <w:t>模型生成速度</w:t>
      </w:r>
      <w:bookmarkEnd w:id="30"/>
    </w:p>
    <w:p w14:paraId="14A49902" w14:textId="77777777" w:rsidR="00FA7143" w:rsidRDefault="00FA7143" w:rsidP="00FA7143">
      <w:pPr>
        <w:pStyle w:val="ab"/>
      </w:pPr>
    </w:p>
    <w:p w14:paraId="098E9894" w14:textId="77777777" w:rsidR="00FA7143" w:rsidRDefault="00FA7143">
      <w:pPr>
        <w:widowControl/>
        <w:rPr>
          <w:rFonts w:ascii="Times New Roman" w:eastAsia="標楷體" w:hAnsi="Times New Roman" w:cs="新細明體"/>
          <w:bCs/>
          <w:kern w:val="36"/>
          <w:sz w:val="32"/>
          <w:szCs w:val="32"/>
        </w:rPr>
      </w:pPr>
      <w:r>
        <w:br w:type="page"/>
      </w:r>
    </w:p>
    <w:p w14:paraId="3E8017BE" w14:textId="77777777" w:rsidR="00FA7143" w:rsidRPr="00DC0C12" w:rsidRDefault="00FA7143" w:rsidP="00FA7143">
      <w:pPr>
        <w:pStyle w:val="a9"/>
      </w:pPr>
      <w:bookmarkStart w:id="31" w:name="_Toc186894195"/>
      <w:r w:rsidRPr="00DC0C12">
        <w:lastRenderedPageBreak/>
        <w:t>第五章</w:t>
      </w:r>
      <w:r w:rsidRPr="00DC0C12">
        <w:t xml:space="preserve"> </w:t>
      </w:r>
      <w:r w:rsidRPr="00DC0C12">
        <w:t>結論與建議</w:t>
      </w:r>
      <w:bookmarkEnd w:id="31"/>
    </w:p>
    <w:p w14:paraId="531BB3C8" w14:textId="77777777" w:rsidR="00FA7143" w:rsidRDefault="00873AEF" w:rsidP="00FA7143">
      <w:pPr>
        <w:pStyle w:val="ab"/>
      </w:pPr>
      <w:bookmarkStart w:id="32" w:name="_Toc186894196"/>
      <w:r>
        <w:t>5-1</w:t>
      </w:r>
      <w:r w:rsidR="00FA7143" w:rsidRPr="00DC0C12">
        <w:t xml:space="preserve"> </w:t>
      </w:r>
      <w:r w:rsidR="00FA7143">
        <w:t>合適的</w:t>
      </w:r>
      <w:r w:rsidR="00FA7143">
        <w:t>AR</w:t>
      </w:r>
      <w:r w:rsidR="00FA7143">
        <w:t>眼鏡款式</w:t>
      </w:r>
      <w:bookmarkEnd w:id="32"/>
    </w:p>
    <w:p w14:paraId="68CCDEBD" w14:textId="77777777" w:rsidR="00FA7143" w:rsidRDefault="00873AEF" w:rsidP="00FA7143">
      <w:pPr>
        <w:pStyle w:val="ab"/>
      </w:pPr>
      <w:bookmarkStart w:id="33" w:name="_Toc186894197"/>
      <w:r>
        <w:t>5-2</w:t>
      </w:r>
      <w:r w:rsidR="00FA7143" w:rsidRPr="00DC0C12">
        <w:t xml:space="preserve"> </w:t>
      </w:r>
      <w:r w:rsidR="00FA7143">
        <w:t>選用模型的差異及生成時間突破</w:t>
      </w:r>
      <w:bookmarkEnd w:id="33"/>
    </w:p>
    <w:p w14:paraId="1689E5C2" w14:textId="77777777" w:rsidR="00FA7143" w:rsidRDefault="00873AEF" w:rsidP="00FA7143">
      <w:pPr>
        <w:pStyle w:val="ab"/>
      </w:pPr>
      <w:bookmarkStart w:id="34" w:name="_Toc186894198"/>
      <w:r>
        <w:t>5-3</w:t>
      </w:r>
      <w:r w:rsidR="00FA7143" w:rsidRPr="00DC0C12">
        <w:t xml:space="preserve"> </w:t>
      </w:r>
      <w:r w:rsidR="00FA7143">
        <w:t>參數或額外功能性的節點設置</w:t>
      </w:r>
      <w:bookmarkEnd w:id="34"/>
    </w:p>
    <w:p w14:paraId="434008EF" w14:textId="77777777" w:rsidR="005254A5" w:rsidRDefault="005254A5" w:rsidP="00FA7143">
      <w:pPr>
        <w:pStyle w:val="ab"/>
      </w:pPr>
    </w:p>
    <w:p w14:paraId="0AA3A147" w14:textId="77777777" w:rsidR="005254A5" w:rsidRDefault="005254A5">
      <w:pPr>
        <w:widowControl/>
        <w:rPr>
          <w:rFonts w:ascii="Times New Roman" w:eastAsia="標楷體" w:hAnsi="Times New Roman" w:cs="新細明體"/>
          <w:bCs/>
          <w:kern w:val="36"/>
          <w:sz w:val="32"/>
          <w:szCs w:val="32"/>
        </w:rPr>
      </w:pPr>
      <w:r>
        <w:br w:type="page"/>
      </w:r>
    </w:p>
    <w:p w14:paraId="1C0BECE9" w14:textId="6E504143" w:rsidR="000A3A41" w:rsidRPr="000A3A41" w:rsidRDefault="003A2978" w:rsidP="000A3A41">
      <w:pPr>
        <w:pStyle w:val="a9"/>
      </w:pPr>
      <w:bookmarkStart w:id="35" w:name="_Toc186894199"/>
      <w:r>
        <w:lastRenderedPageBreak/>
        <w:t>參考文獻</w:t>
      </w:r>
      <w:r w:rsidR="004B4EE5">
        <w:t>資料</w:t>
      </w:r>
      <w:bookmarkEnd w:id="35"/>
    </w:p>
    <w:p w14:paraId="108C66C9" w14:textId="77777777" w:rsidR="000A3A41" w:rsidRPr="00A275DA" w:rsidRDefault="000A3A41" w:rsidP="000A3A41">
      <w:pPr>
        <w:pStyle w:val="afc"/>
        <w:numPr>
          <w:ilvl w:val="0"/>
          <w:numId w:val="29"/>
        </w:numPr>
      </w:pPr>
      <w:r w:rsidRPr="00A275DA">
        <w:t>AlKuwari, N. A. (2021). Artificial Intelligence in the Military and International Humanitarian Law A Proposal for Qatar (Master's thesis, Hamad Bin Khalifa University (Qatar)).</w:t>
      </w:r>
    </w:p>
    <w:p w14:paraId="754FF313" w14:textId="77777777" w:rsidR="000A3A41" w:rsidRPr="00144758"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Anantrasirichai, N., &amp; Bull, D. (2022). Artificial intelligence in the creative industries: a review. Artificial intelligence review, 55(1), 589-656.</w:t>
      </w:r>
    </w:p>
    <w:p w14:paraId="384128A0" w14:textId="77777777" w:rsidR="000A3A41" w:rsidRPr="00A275DA" w:rsidRDefault="000A3A41" w:rsidP="000A3A41">
      <w:pPr>
        <w:pStyle w:val="afc"/>
        <w:numPr>
          <w:ilvl w:val="0"/>
          <w:numId w:val="29"/>
        </w:numPr>
      </w:pPr>
      <w:r w:rsidRPr="00A275DA">
        <w:t>Angelov, P. P., Soares, E. A., Jiang, R., Arnold, N. I., &amp; Atkinson, P. M. (2021). Explainable artificial intelligence: an analytical review. Wiley Interdisciplinary Reviews: Data Mining and Knowledge Discovery, 11(5), e1424.</w:t>
      </w:r>
    </w:p>
    <w:p w14:paraId="36C0481C" w14:textId="77777777" w:rsidR="000A3A41" w:rsidRPr="00A275DA" w:rsidRDefault="000A3A41" w:rsidP="000A3A41">
      <w:pPr>
        <w:pStyle w:val="afc"/>
        <w:numPr>
          <w:ilvl w:val="0"/>
          <w:numId w:val="29"/>
        </w:numPr>
      </w:pPr>
      <w:r w:rsidRPr="00A275DA">
        <w:t>Arai, N. H. (2015). The impact of AI—can a robot get into the University of Tokyo?. National Science Review, 2(2), 135-136.</w:t>
      </w:r>
    </w:p>
    <w:p w14:paraId="099B26AD" w14:textId="77777777" w:rsidR="000A3A41" w:rsidRPr="00144758" w:rsidRDefault="000A3A41" w:rsidP="00144758">
      <w:pPr>
        <w:pStyle w:val="af3"/>
        <w:numPr>
          <w:ilvl w:val="0"/>
          <w:numId w:val="29"/>
        </w:numPr>
        <w:ind w:leftChars="0"/>
        <w:rPr>
          <w:rFonts w:ascii="新細明體" w:hAnsi="新細明體" w:cs="新細明體"/>
        </w:rPr>
      </w:pPr>
      <w:r w:rsidRPr="00144758">
        <w:t>Armstrong, D. G., Rankin, T. M., Giovinco, N. A., Mills, J. L., &amp; Matsuoka, Y. (2014). A heads-up display for diabetic limb salvage surgery: a view through the google looking glass. Journal of diabetes science and technology, 8(5), 951-956.</w:t>
      </w:r>
    </w:p>
    <w:p w14:paraId="265DF9B1" w14:textId="77777777" w:rsidR="000A3A41" w:rsidRPr="004B4EE5" w:rsidRDefault="00E27B66" w:rsidP="00C34997">
      <w:pPr>
        <w:pStyle w:val="af3"/>
        <w:numPr>
          <w:ilvl w:val="0"/>
          <w:numId w:val="29"/>
        </w:numPr>
        <w:ind w:leftChars="0"/>
      </w:pPr>
      <w:hyperlink r:id="rId13" w:history="1">
        <w:r w:rsidR="000A3A41" w:rsidRPr="00144758">
          <w:rPr>
            <w:rStyle w:val="a6"/>
            <w:color w:val="auto"/>
            <w:u w:val="none"/>
          </w:rPr>
          <w:t>AR</w:t>
        </w:r>
        <w:r w:rsidR="000A3A41" w:rsidRPr="00144758">
          <w:rPr>
            <w:rStyle w:val="a6"/>
            <w:color w:val="auto"/>
            <w:u w:val="none"/>
          </w:rPr>
          <w:t>智慧眼鏡帶動</w:t>
        </w:r>
        <w:r w:rsidR="000A3A41" w:rsidRPr="00144758">
          <w:rPr>
            <w:rStyle w:val="a6"/>
            <w:color w:val="auto"/>
            <w:u w:val="none"/>
          </w:rPr>
          <w:t>Micro LED</w:t>
        </w:r>
        <w:r w:rsidR="000A3A41" w:rsidRPr="00144758">
          <w:rPr>
            <w:rStyle w:val="a6"/>
            <w:color w:val="auto"/>
            <w:u w:val="none"/>
          </w:rPr>
          <w:t>需求大爆發，</w:t>
        </w:r>
        <w:r w:rsidR="000A3A41" w:rsidRPr="00144758">
          <w:rPr>
            <w:rStyle w:val="a6"/>
            <w:color w:val="auto"/>
            <w:u w:val="none"/>
          </w:rPr>
          <w:t xml:space="preserve"> 2026</w:t>
        </w:r>
        <w:r w:rsidR="000A3A41" w:rsidRPr="00144758">
          <w:rPr>
            <w:rStyle w:val="a6"/>
            <w:color w:val="auto"/>
            <w:u w:val="none"/>
          </w:rPr>
          <w:t>年產值達</w:t>
        </w:r>
        <w:r w:rsidR="000A3A41" w:rsidRPr="00144758">
          <w:rPr>
            <w:rStyle w:val="a6"/>
            <w:color w:val="auto"/>
            <w:u w:val="none"/>
          </w:rPr>
          <w:t>4,100</w:t>
        </w:r>
        <w:r w:rsidR="000A3A41" w:rsidRPr="00144758">
          <w:rPr>
            <w:rStyle w:val="a6"/>
            <w:color w:val="auto"/>
            <w:u w:val="none"/>
          </w:rPr>
          <w:t>萬美元</w:t>
        </w:r>
        <w:r w:rsidR="000A3A41" w:rsidRPr="00144758">
          <w:rPr>
            <w:rStyle w:val="a6"/>
            <w:color w:val="auto"/>
            <w:u w:val="none"/>
          </w:rPr>
          <w:t>|</w:t>
        </w:r>
        <w:r w:rsidR="000A3A41" w:rsidRPr="00144758">
          <w:rPr>
            <w:rStyle w:val="a6"/>
            <w:color w:val="auto"/>
            <w:u w:val="none"/>
          </w:rPr>
          <w:t>數位時代</w:t>
        </w:r>
        <w:r w:rsidR="000A3A41" w:rsidRPr="00144758">
          <w:rPr>
            <w:rStyle w:val="a6"/>
            <w:color w:val="auto"/>
            <w:u w:val="none"/>
          </w:rPr>
          <w:t xml:space="preserve"> BusinessNext</w:t>
        </w:r>
      </w:hyperlink>
    </w:p>
    <w:p w14:paraId="7E40D390" w14:textId="77777777" w:rsidR="000A3A41" w:rsidRPr="00A275DA" w:rsidRDefault="000A3A41" w:rsidP="000A3A41">
      <w:pPr>
        <w:pStyle w:val="afc"/>
        <w:numPr>
          <w:ilvl w:val="0"/>
          <w:numId w:val="29"/>
        </w:numPr>
      </w:pPr>
      <w:r w:rsidRPr="00A275DA">
        <w:t>Aulck, L., Nambi, D., &amp; West, J. (2020). Increasing Enrollment by Optimizing Scholarship Allocations Using Machine Learning and Genetic Algorithms. International Educational Data Mining Society.</w:t>
      </w:r>
    </w:p>
    <w:p w14:paraId="18013A78" w14:textId="77777777" w:rsidR="000A3A41" w:rsidRPr="00A275DA" w:rsidRDefault="000A3A41" w:rsidP="000A3A41">
      <w:pPr>
        <w:pStyle w:val="afc"/>
        <w:numPr>
          <w:ilvl w:val="0"/>
          <w:numId w:val="29"/>
        </w:numPr>
      </w:pPr>
      <w:r w:rsidRPr="00A275DA">
        <w:t>Azuma, R. T. (1997). A Survey of Augmented Reality. Presence: Teleoperators and Virtual Environments/MIT press.</w:t>
      </w:r>
    </w:p>
    <w:p w14:paraId="022CCA84" w14:textId="77777777" w:rsidR="000A3A41" w:rsidRPr="00A275DA" w:rsidRDefault="000A3A41" w:rsidP="000A3A41">
      <w:pPr>
        <w:pStyle w:val="afc"/>
        <w:numPr>
          <w:ilvl w:val="0"/>
          <w:numId w:val="29"/>
        </w:numPr>
      </w:pPr>
      <w:r w:rsidRPr="00A275DA">
        <w:t>Bang, Y., Cahyawijaya, S., Lee, N., Dai, W., Su, D., Wilie, B., ... &amp; Fung, P. (2023). A multitask, multilingual, multimodal evaluation of chatgpt on reasoning, hallucination, and interactivity. arXiv preprint arXiv:2302.04023.</w:t>
      </w:r>
    </w:p>
    <w:p w14:paraId="0B61D0EB"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Basoglu, N. A., Goken, M., Dabic, M., Ozdemir Gungor, D., &amp; Daim, T. U. (2018). Exploring adoption of augmented reality smart glasses: Applications in the medical industry.</w:t>
      </w:r>
    </w:p>
    <w:p w14:paraId="7148A17E" w14:textId="77777777" w:rsidR="000A3A41" w:rsidRPr="00A275DA" w:rsidRDefault="000A3A41" w:rsidP="000A3A41">
      <w:pPr>
        <w:pStyle w:val="afc"/>
        <w:numPr>
          <w:ilvl w:val="0"/>
          <w:numId w:val="29"/>
        </w:numPr>
      </w:pPr>
      <w:r w:rsidRPr="00A275DA">
        <w:t>Bearman, M., Ryan, J., &amp; Ajjawi, R. (2023). Discourses of artificial intelligence in higher education: A critical literature review. Higher Education, 86(2), 369-385.</w:t>
      </w:r>
    </w:p>
    <w:p w14:paraId="0A68492D" w14:textId="77777777" w:rsidR="000A3A41" w:rsidRPr="00A275DA" w:rsidRDefault="000A3A41" w:rsidP="000A3A41">
      <w:pPr>
        <w:pStyle w:val="afc"/>
        <w:numPr>
          <w:ilvl w:val="0"/>
          <w:numId w:val="29"/>
        </w:numPr>
      </w:pPr>
      <w:r w:rsidRPr="00A275DA">
        <w:t>Bechky, B. A. (2021). Blood, powder, and residue: How crime labs translate evidence into proof. Princeton University Press.</w:t>
      </w:r>
    </w:p>
    <w:p w14:paraId="5DCBF420" w14:textId="77777777" w:rsidR="000A3A41" w:rsidRPr="00A275DA" w:rsidRDefault="000A3A41" w:rsidP="000A3A41">
      <w:pPr>
        <w:pStyle w:val="afc"/>
        <w:numPr>
          <w:ilvl w:val="0"/>
          <w:numId w:val="29"/>
        </w:numPr>
      </w:pPr>
      <w:r w:rsidRPr="00A275DA">
        <w:t>Bechmann, A., &amp; Bowker, G. C. (2019). Unsupervised by any other name: Hidden layers of knowledge production in artificial intelligence on social media. Big Data &amp; Society, 6(1), 2053951718819569.</w:t>
      </w:r>
    </w:p>
    <w:p w14:paraId="746152FA" w14:textId="77777777" w:rsidR="000A3A41" w:rsidRPr="00A275DA" w:rsidRDefault="000A3A41" w:rsidP="000A3A41">
      <w:pPr>
        <w:pStyle w:val="afc"/>
        <w:numPr>
          <w:ilvl w:val="0"/>
          <w:numId w:val="29"/>
        </w:numPr>
      </w:pPr>
      <w:r w:rsidRPr="00A275DA">
        <w:t>Berger, R., Rugen, L., &amp; Woodfin, L. (2014). Leaders of their own learning: Transforming schools through student-engaged assessment. John Wiley &amp; Sons.</w:t>
      </w:r>
    </w:p>
    <w:p w14:paraId="54B93B7A" w14:textId="77777777" w:rsidR="000A3A41" w:rsidRDefault="000A3A41" w:rsidP="00C34997">
      <w:pPr>
        <w:pStyle w:val="af3"/>
        <w:numPr>
          <w:ilvl w:val="0"/>
          <w:numId w:val="29"/>
        </w:numPr>
        <w:ind w:leftChars="0"/>
      </w:pPr>
      <w:r w:rsidRPr="00B93FD2">
        <w:t>Boss, M., Huang, Z., Vasishta, A., &amp; Jampani, V. (2024). Sf3d: Stable fast 3d mesh reconstruction with uv-unwrapping and illumination disentanglement. arXiv preprint arXiv:2408.00653.</w:t>
      </w:r>
    </w:p>
    <w:p w14:paraId="612B9E7F" w14:textId="77777777" w:rsidR="000A3A41" w:rsidRPr="00A275DA" w:rsidRDefault="000A3A41" w:rsidP="000A3A41">
      <w:pPr>
        <w:pStyle w:val="afc"/>
        <w:numPr>
          <w:ilvl w:val="0"/>
          <w:numId w:val="29"/>
        </w:numPr>
      </w:pPr>
      <w:r w:rsidRPr="00A275DA">
        <w:t>Bowker, G. C. (2000). Sorting things out: Classification and its consequences.</w:t>
      </w:r>
    </w:p>
    <w:p w14:paraId="616C4C8B" w14:textId="77777777" w:rsidR="000A3A41" w:rsidRPr="00A275DA" w:rsidRDefault="000A3A41" w:rsidP="000A3A41">
      <w:pPr>
        <w:pStyle w:val="afc"/>
        <w:numPr>
          <w:ilvl w:val="0"/>
          <w:numId w:val="29"/>
        </w:numPr>
      </w:pPr>
      <w:r w:rsidRPr="00A275DA">
        <w:t>Bowker, G. C. (2013). Data flakes: An afterword to “raw data” is an oxymoron.</w:t>
      </w:r>
    </w:p>
    <w:p w14:paraId="12C16B9B" w14:textId="77777777" w:rsidR="000A3A41" w:rsidRPr="00A275DA" w:rsidRDefault="000A3A41" w:rsidP="000A3A41">
      <w:pPr>
        <w:pStyle w:val="afc"/>
        <w:numPr>
          <w:ilvl w:val="0"/>
          <w:numId w:val="29"/>
        </w:numPr>
      </w:pPr>
      <w:r w:rsidRPr="00A275DA">
        <w:t>Bull, S. (2020). There are open learner models about!. IEEE Transactions on Learning Technologies, 13(2), 425-448.</w:t>
      </w:r>
    </w:p>
    <w:p w14:paraId="2149DD7F" w14:textId="77777777" w:rsidR="000A3A41" w:rsidRPr="00A275DA" w:rsidRDefault="000A3A41" w:rsidP="000A3A41">
      <w:pPr>
        <w:pStyle w:val="afc"/>
        <w:numPr>
          <w:ilvl w:val="0"/>
          <w:numId w:val="29"/>
        </w:numPr>
      </w:pPr>
      <w:r w:rsidRPr="00A275DA">
        <w:t>Campolo, A., &amp; Crawford, K. (2020). Enchanted determinism: Power without responsibility in artificial intelligence. Engaging Science, Technology, and Society.</w:t>
      </w:r>
    </w:p>
    <w:p w14:paraId="29C30FDA"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lastRenderedPageBreak/>
        <w:t>Cao, Y., Li, S., Liu, Y., Yan, Z., Dai, Y., Yu, P. S., &amp; Sun, L. (2023). A comprehensive survey of ai-generated content (aigc): A history of generative ai from gan to chatgpt. arXiv preprint arXiv:2303.04226.</w:t>
      </w:r>
    </w:p>
    <w:p w14:paraId="39C020BE" w14:textId="77777777" w:rsidR="000A3A41" w:rsidRPr="00A275DA" w:rsidRDefault="000A3A41" w:rsidP="000A3A41">
      <w:pPr>
        <w:pStyle w:val="afc"/>
        <w:numPr>
          <w:ilvl w:val="0"/>
          <w:numId w:val="29"/>
        </w:numPr>
      </w:pPr>
      <w:r w:rsidRPr="00A275DA">
        <w:t>Cardon, P., Fleischmann, C., Aritz, J., Logemann, M., &amp; Heidewald, J. (2023). The challenges and opportunities of AI-assisted writing: Developing AI literacy for the AI age. Business and Professional Communication Quarterly, 86(3), 257-295.</w:t>
      </w:r>
    </w:p>
    <w:p w14:paraId="1AB4F916" w14:textId="77777777" w:rsidR="000A3A41" w:rsidRPr="00A275DA" w:rsidRDefault="000A3A41" w:rsidP="000A3A41">
      <w:pPr>
        <w:pStyle w:val="afc"/>
        <w:numPr>
          <w:ilvl w:val="0"/>
          <w:numId w:val="29"/>
        </w:numPr>
      </w:pPr>
      <w:r w:rsidRPr="00A275DA">
        <w:t>Cath, C., Wachter, S., Mittelstadt, B., Taddeo, M., &amp; Floridi, L. (2018). Artificial intelligence and the ‘good society’: the US, EU, and UK approach. Science and engineering ethics, 24, 505-528.</w:t>
      </w:r>
    </w:p>
    <w:p w14:paraId="2BC46F39" w14:textId="77777777" w:rsidR="000A3A41" w:rsidRPr="00A275DA" w:rsidRDefault="000A3A41" w:rsidP="000A3A41">
      <w:pPr>
        <w:pStyle w:val="afc"/>
        <w:numPr>
          <w:ilvl w:val="0"/>
          <w:numId w:val="29"/>
        </w:numPr>
      </w:pPr>
      <w:r w:rsidRPr="00A275DA">
        <w:t>Chandrasekaran, B., Mittal, S., &amp; Smith, J. W. (1980). RADEX-Towards a computer-based radiology consultant. Pattern Recognition in Practice, 463-474.</w:t>
      </w:r>
    </w:p>
    <w:p w14:paraId="29EBBA52" w14:textId="77777777" w:rsidR="000A3A41" w:rsidRPr="00A275DA" w:rsidRDefault="000A3A41" w:rsidP="000A3A41">
      <w:pPr>
        <w:pStyle w:val="afc"/>
        <w:numPr>
          <w:ilvl w:val="0"/>
          <w:numId w:val="29"/>
        </w:numPr>
      </w:pPr>
      <w:r w:rsidRPr="00A275DA">
        <w:t>Chassignol, M., Khoroshavin, A., Klimova, A., &amp; Bilyatdinova, A. (2018). Artificial Intelligence trends in education: a narrative overview. Procedia computer science, 136, 16-24.</w:t>
      </w:r>
    </w:p>
    <w:p w14:paraId="5357A2BF" w14:textId="77777777" w:rsidR="000A3A41" w:rsidRPr="00A275DA" w:rsidRDefault="000A3A41" w:rsidP="000A3A41">
      <w:pPr>
        <w:pStyle w:val="afc"/>
        <w:numPr>
          <w:ilvl w:val="0"/>
          <w:numId w:val="29"/>
        </w:numPr>
      </w:pPr>
      <w:r w:rsidRPr="00A275DA">
        <w:t>Chen, L., Chen, P., &amp; Lin, Z. (2020). Artificial intelligence in education: A review. Ieee Access, 8, 75264-75278.</w:t>
      </w:r>
    </w:p>
    <w:p w14:paraId="640B53C0" w14:textId="77777777" w:rsidR="000A3A41" w:rsidRPr="00A275DA" w:rsidRDefault="000A3A41" w:rsidP="000A3A41">
      <w:pPr>
        <w:pStyle w:val="afc"/>
        <w:numPr>
          <w:ilvl w:val="0"/>
          <w:numId w:val="29"/>
        </w:numPr>
      </w:pPr>
      <w:r w:rsidRPr="00A275DA">
        <w:t>Confalonieri, R., Coba, L., Wagner, B., &amp; Besold, T. R. (2021). A historical perspective of explainable Artificial Intelligence. Wiley Interdisciplinary Reviews: Data Mining and Knowledge Discovery, 11(1), e1391.</w:t>
      </w:r>
    </w:p>
    <w:p w14:paraId="2198C8D7" w14:textId="77777777" w:rsidR="000A3A41" w:rsidRPr="00A275DA" w:rsidRDefault="000A3A41" w:rsidP="000A3A41">
      <w:pPr>
        <w:pStyle w:val="afc"/>
        <w:numPr>
          <w:ilvl w:val="0"/>
          <w:numId w:val="29"/>
        </w:numPr>
      </w:pPr>
      <w:r w:rsidRPr="00A275DA">
        <w:t>Cooperstock, J. R. (2001). The classroom of the future: enhancing education through augmented reality. In Proc. HCI Inter. 2001 Conf. on Human-Computer Interaction (pp. 688-692).</w:t>
      </w:r>
    </w:p>
    <w:p w14:paraId="7D5D9CA5" w14:textId="77777777" w:rsidR="000A3A41" w:rsidRPr="00A275DA" w:rsidRDefault="000A3A41" w:rsidP="000A3A41">
      <w:pPr>
        <w:pStyle w:val="afc"/>
        <w:numPr>
          <w:ilvl w:val="0"/>
          <w:numId w:val="29"/>
        </w:numPr>
      </w:pPr>
      <w:r w:rsidRPr="00A275DA">
        <w:t>Cotton, D. R., Cotton, P. A., &amp; Shipway, J. R. (2024). Chatting and cheating: Ensuring academic integrity in the era of ChatGPT. Innovations in education and teaching international, 61(2), 228-239.</w:t>
      </w:r>
    </w:p>
    <w:p w14:paraId="0B4F5D28" w14:textId="77777777" w:rsidR="000A3A41" w:rsidRPr="00A275DA" w:rsidRDefault="000A3A41" w:rsidP="000A3A41">
      <w:pPr>
        <w:pStyle w:val="afc"/>
        <w:numPr>
          <w:ilvl w:val="0"/>
          <w:numId w:val="29"/>
        </w:numPr>
      </w:pPr>
      <w:r w:rsidRPr="00A275DA">
        <w:t>Daly, A., Hagendorff, T., Hui, L., Mann, M., Marda, V., Wagner, B., ... &amp; Witteborn, S. (2019). Artificial intelligence governance and ethics: global perspectives. arXiv preprint arXiv:1907.03848.</w:t>
      </w:r>
    </w:p>
    <w:p w14:paraId="7EB57AB4"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Dathathri, S., Madotto, A., Lan, J., Hung, J., Frank, E., Molino, P., ... &amp; Liu, R. (2019). Plug and play language models: A simple approach to controlled text generation. arXiv preprint arXiv:1912.02164.</w:t>
      </w:r>
    </w:p>
    <w:p w14:paraId="6586F408" w14:textId="77777777" w:rsidR="000A3A41" w:rsidRPr="00A275DA" w:rsidRDefault="000A3A41" w:rsidP="000A3A41">
      <w:pPr>
        <w:pStyle w:val="afc"/>
        <w:numPr>
          <w:ilvl w:val="0"/>
          <w:numId w:val="29"/>
        </w:numPr>
      </w:pPr>
      <w:r w:rsidRPr="00A275DA">
        <w:t>Dede, C. (2008). Immersive interfaces for learning: Opportunities and perils. Retrieved from The President and Fellows of Harvard College website http://cyber. law. harvard. edu/interactive/events/luncheon/2008/12/dede.</w:t>
      </w:r>
    </w:p>
    <w:p w14:paraId="054CB193" w14:textId="77777777" w:rsidR="000A3A41" w:rsidRPr="00A275DA" w:rsidRDefault="000A3A41" w:rsidP="000A3A41">
      <w:pPr>
        <w:pStyle w:val="afc"/>
        <w:numPr>
          <w:ilvl w:val="0"/>
          <w:numId w:val="29"/>
        </w:numPr>
      </w:pPr>
      <w:r w:rsidRPr="00A275DA">
        <w:t>Diakopoulos, N., Kivran-Swaine, F., &amp; Naaman, M. (2011, May). Playable data: characterizing the design space of game-y infographics. In Proceedings of the SIGCHI Conference on Human Factors in Computing Systems (pp. 1717-1726).</w:t>
      </w:r>
    </w:p>
    <w:p w14:paraId="6A44FFA2" w14:textId="77777777" w:rsidR="000A3A41" w:rsidRPr="00A275DA" w:rsidRDefault="000A3A41" w:rsidP="000A3A41">
      <w:pPr>
        <w:pStyle w:val="afc"/>
        <w:numPr>
          <w:ilvl w:val="0"/>
          <w:numId w:val="29"/>
        </w:numPr>
      </w:pPr>
      <w:r w:rsidRPr="00A275DA">
        <w:t>Doshi-Velez, F., &amp; Kim, B. (2017). Towards a rigorous science of interpretable machine learning. arXiv preprint arXiv:1702.08608.</w:t>
      </w:r>
    </w:p>
    <w:p w14:paraId="740FE2A2"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Due, B. L. (2014). The future of smart glasses: An essay about challenges and possibilities with smart glasses (Vol. 1, pp. 1-21). København, Denmark: Centre of Interaction Research and Communication Design, University of Copenhagen.</w:t>
      </w:r>
    </w:p>
    <w:p w14:paraId="20765990" w14:textId="77777777" w:rsidR="000A3A41" w:rsidRPr="00A275DA" w:rsidRDefault="000A3A41" w:rsidP="000A3A41">
      <w:pPr>
        <w:pStyle w:val="afc"/>
        <w:numPr>
          <w:ilvl w:val="0"/>
          <w:numId w:val="29"/>
        </w:numPr>
      </w:pPr>
      <w:r w:rsidRPr="00A275DA">
        <w:t>Due, B. L. (2014). The future of smart glasses: An essay about challenges and possibilities with smart glasses (Vol. 1, pp. 1-21). København, Denmark: Centre of Interaction Research and Communication Design, University of Copenhagen.</w:t>
      </w:r>
    </w:p>
    <w:p w14:paraId="7756B4C3" w14:textId="77777777" w:rsidR="000A3A41" w:rsidRPr="00A275DA" w:rsidRDefault="000A3A41" w:rsidP="000A3A41">
      <w:pPr>
        <w:pStyle w:val="afc"/>
        <w:numPr>
          <w:ilvl w:val="0"/>
          <w:numId w:val="29"/>
        </w:numPr>
      </w:pPr>
      <w:r w:rsidRPr="00A275DA">
        <w:t>Espeland, W. N., &amp; Stevens, M. L. (2008). A sociology of quantification. European Journal of Sociology/Archives européennes de sociologie, 49(3), 401-436.</w:t>
      </w:r>
    </w:p>
    <w:p w14:paraId="546199AB" w14:textId="77777777" w:rsidR="000A3A41" w:rsidRPr="00A275DA" w:rsidRDefault="000A3A41" w:rsidP="000A3A41">
      <w:pPr>
        <w:pStyle w:val="afc"/>
        <w:numPr>
          <w:ilvl w:val="0"/>
          <w:numId w:val="29"/>
        </w:numPr>
      </w:pPr>
      <w:r w:rsidRPr="00A275DA">
        <w:t xml:space="preserve">Feathers, T. (2020). Facial recognition company lied to school district about its racist tech. Vice </w:t>
      </w:r>
      <w:r w:rsidRPr="00A275DA">
        <w:lastRenderedPageBreak/>
        <w:t>Motherboard, 2.</w:t>
      </w:r>
    </w:p>
    <w:p w14:paraId="3F5126A3" w14:textId="77777777" w:rsidR="000A3A41" w:rsidRPr="00A275DA" w:rsidRDefault="000A3A41" w:rsidP="000A3A41">
      <w:pPr>
        <w:pStyle w:val="afc"/>
        <w:numPr>
          <w:ilvl w:val="0"/>
          <w:numId w:val="29"/>
        </w:numPr>
      </w:pPr>
      <w:r w:rsidRPr="00A275DA">
        <w:t>Felix, C. V. (2020). The role of the teacher and AI in education. In International perspectives on the role of technology in humanizing higher education (pp. 33-48). Emerald Publishing Limited.</w:t>
      </w:r>
    </w:p>
    <w:p w14:paraId="27441C2D" w14:textId="77777777" w:rsidR="000A3A41" w:rsidRPr="00A275DA" w:rsidRDefault="000A3A41" w:rsidP="000A3A41">
      <w:pPr>
        <w:pStyle w:val="afc"/>
        <w:numPr>
          <w:ilvl w:val="0"/>
          <w:numId w:val="29"/>
        </w:numPr>
      </w:pPr>
      <w:r w:rsidRPr="00A275DA">
        <w:t>Fetzer, J. H., &amp; Fetzer, J. H. (1990). What is artificial intelligence? (pp. 3-27). Springer Netherlands.</w:t>
      </w:r>
    </w:p>
    <w:p w14:paraId="7AF99F78" w14:textId="77777777" w:rsidR="000A3A41" w:rsidRPr="00A275DA" w:rsidRDefault="000A3A41" w:rsidP="000A3A41">
      <w:pPr>
        <w:pStyle w:val="afc"/>
        <w:numPr>
          <w:ilvl w:val="0"/>
          <w:numId w:val="29"/>
        </w:numPr>
      </w:pPr>
      <w:r w:rsidRPr="00A275DA">
        <w:t>Fitria, T. N. (2021, December). Artificial intelligence (AI) in education: Using AI tools for teaching and learning process. In Prosiding seminar nasional &amp; call for paper STIE AAS (Vol. 4, No. 1, pp. 134-147).</w:t>
      </w:r>
    </w:p>
    <w:p w14:paraId="5567B67A" w14:textId="77777777" w:rsidR="000A3A41" w:rsidRDefault="000A3A41" w:rsidP="00144758">
      <w:pPr>
        <w:pStyle w:val="af3"/>
        <w:numPr>
          <w:ilvl w:val="0"/>
          <w:numId w:val="29"/>
        </w:numPr>
        <w:ind w:leftChars="0"/>
      </w:pPr>
      <w:r w:rsidRPr="00B93FD2">
        <w:t>Fu, J., Fu, S., &amp; Grierson, M. (2024). Coral Model Generation from Single Images for Virtual Reality Applications. arXiv preprint arXiv:2409.02376.</w:t>
      </w:r>
    </w:p>
    <w:p w14:paraId="06D05824" w14:textId="77777777" w:rsidR="000A3A41" w:rsidRPr="00A275DA" w:rsidRDefault="000A3A41" w:rsidP="000A3A41">
      <w:pPr>
        <w:pStyle w:val="afc"/>
        <w:numPr>
          <w:ilvl w:val="0"/>
          <w:numId w:val="29"/>
        </w:numPr>
      </w:pPr>
      <w:r w:rsidRPr="00A275DA">
        <w:t>Fulton, S. M. (2007). How many users does Second Life really have. Disposable en: http://betanews. com/2007/05/07/how-many-users-does-second-life-really-have.</w:t>
      </w:r>
    </w:p>
    <w:p w14:paraId="01D20D30" w14:textId="77777777" w:rsidR="000A3A41" w:rsidRPr="000A3A41" w:rsidRDefault="000A3A41" w:rsidP="00C34997">
      <w:pPr>
        <w:pStyle w:val="af3"/>
        <w:numPr>
          <w:ilvl w:val="0"/>
          <w:numId w:val="29"/>
        </w:numPr>
        <w:ind w:leftChars="0"/>
        <w:rPr>
          <w:rFonts w:eastAsia="標楷體"/>
        </w:rPr>
      </w:pPr>
      <w:r w:rsidRPr="00144758">
        <w:rPr>
          <w:rFonts w:eastAsia="標楷體"/>
        </w:rPr>
        <w:t>Gal, R., Haviv, A., Alaluf, Y., Bermano, A. H., Cohen-Or, D., &amp; Chechik, G. (2024). ComfyGen: Prompt-Adaptive Workflows for Text-to-Image Generation. arXiv preprint arXiv:2410.01731.</w:t>
      </w:r>
    </w:p>
    <w:p w14:paraId="72508F13"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Gal, R., Haviv, A., Alaluf, Y., Bermano, A. H., Cohen-Or, D., &amp; Chechik, G. (2024). ComfyGen: Prompt-Adaptive Workflows for Text-to-Image Generation. arXiv preprint arXiv:2410.01731.</w:t>
      </w:r>
    </w:p>
    <w:p w14:paraId="34D67C54"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Ghosh, D., Hajishirzi, H., &amp; Schmidt, L. (2024). Geneval: An object-focused framework for evaluating text-to-image alignment. Advances in Neural Information Processing Systems, 36.</w:t>
      </w:r>
    </w:p>
    <w:p w14:paraId="123F3401"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Gil, Y., Greaves, M., Hendler, J., &amp; Hirsh, H. (2014). Amplify scientific discovery with artificial intelligence. Science, 346(6206), 171-172.</w:t>
      </w:r>
    </w:p>
    <w:p w14:paraId="2009132B"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Grigorescu, S., Trasnea, B., Cocias, T., &amp; Macesanu, G. (2020). A survey of deep learning techniques for autonomous driving. Journal of field robotics, 37(3), 362-386.</w:t>
      </w:r>
    </w:p>
    <w:p w14:paraId="5172F831"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Gu, J. (2024). A Survey on Responsible Generative AI: What to Generate and What Not. arXiv preprint arXiv:2404.05783.</w:t>
      </w:r>
    </w:p>
    <w:p w14:paraId="4C96D054"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Gupta, Y., Jaddipal, V. V., Prabhala, H., Paul, S., &amp; Von Platen, P. (2024). Progressive knowledge distillation of stable diffusion xl using layer level loss. arXiv preprint arXiv:2401.02677.</w:t>
      </w:r>
    </w:p>
    <w:p w14:paraId="64281245" w14:textId="77777777" w:rsidR="000A3A41" w:rsidRPr="00A275DA" w:rsidRDefault="000A3A41" w:rsidP="000A3A41">
      <w:pPr>
        <w:pStyle w:val="afc"/>
        <w:numPr>
          <w:ilvl w:val="0"/>
          <w:numId w:val="29"/>
        </w:numPr>
      </w:pPr>
      <w:r w:rsidRPr="00A275DA">
        <w:t>Holmes, W., &amp; Porayska-Pomsta, K. (2023). The ethics of AI in education. Practices, challenges, and debates.</w:t>
      </w:r>
    </w:p>
    <w:p w14:paraId="7051DF3E" w14:textId="77777777" w:rsidR="000A3A41" w:rsidRPr="00A275DA" w:rsidRDefault="000A3A41" w:rsidP="000A3A41">
      <w:pPr>
        <w:pStyle w:val="afc"/>
        <w:numPr>
          <w:ilvl w:val="0"/>
          <w:numId w:val="29"/>
        </w:numPr>
      </w:pPr>
      <w:r w:rsidRPr="00A275DA">
        <w:t>Holmes, W., &amp; Tuomi, I. (2022). State of the art and practice in AI in education. European Journal of Education, 57(4), 542-570.</w:t>
      </w:r>
    </w:p>
    <w:p w14:paraId="0FEE493C"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Hsieh, M. C., &amp; Lee, J. J. (2018). Preliminary study of VR and AR applications in medical and healthcare education. J Nurs Health Stud, 3(1), 1.</w:t>
      </w:r>
    </w:p>
    <w:p w14:paraId="0E99F459" w14:textId="77777777" w:rsidR="000A3A41" w:rsidRDefault="000A3A41" w:rsidP="00144758">
      <w:pPr>
        <w:pStyle w:val="af3"/>
        <w:numPr>
          <w:ilvl w:val="0"/>
          <w:numId w:val="29"/>
        </w:numPr>
        <w:ind w:leftChars="0"/>
      </w:pPr>
      <w:r w:rsidRPr="003A2978">
        <w:t>Huan-Yi Chen</w:t>
      </w:r>
      <w:r>
        <w:t>、</w:t>
      </w:r>
      <w:r w:rsidRPr="003A2978">
        <w:t>Jinn-Tsong Tsai, Ph.D.</w:t>
      </w:r>
      <w:r>
        <w:t xml:space="preserve"> (2023). </w:t>
      </w:r>
      <w:r>
        <w:rPr>
          <w:rFonts w:hint="eastAsia"/>
        </w:rPr>
        <w:t>生成式</w:t>
      </w:r>
      <w:r>
        <w:rPr>
          <w:rFonts w:hint="eastAsia"/>
        </w:rPr>
        <w:t>AI</w:t>
      </w:r>
      <w:r>
        <w:rPr>
          <w:rFonts w:hint="eastAsia"/>
        </w:rPr>
        <w:t>在生成演算法與資料結構文本之相似度與超參數性能研究</w:t>
      </w:r>
      <w:r>
        <w:t>Research on the Similarity and Hyperparameter</w:t>
      </w:r>
    </w:p>
    <w:p w14:paraId="433FADF5" w14:textId="77777777" w:rsidR="000A3A41" w:rsidRPr="00A275DA" w:rsidRDefault="000A3A41" w:rsidP="000A3A41">
      <w:pPr>
        <w:pStyle w:val="afc"/>
        <w:numPr>
          <w:ilvl w:val="0"/>
          <w:numId w:val="29"/>
        </w:numPr>
      </w:pPr>
      <w:r w:rsidRPr="00A275DA">
        <w:t>Ilkka, T. (2018). The impact of artificial intelligence on learning, teaching, and education. European Union.</w:t>
      </w:r>
    </w:p>
    <w:p w14:paraId="7D016F9C" w14:textId="77777777" w:rsidR="000A3A41" w:rsidRPr="00A275DA" w:rsidRDefault="000A3A41" w:rsidP="000A3A41">
      <w:pPr>
        <w:pStyle w:val="afc"/>
        <w:numPr>
          <w:ilvl w:val="0"/>
          <w:numId w:val="29"/>
        </w:numPr>
      </w:pPr>
      <w:r w:rsidRPr="00A275DA">
        <w:t>Janke, S., Rudert, S. C., Petersen, Ä., Fritz, T. M., &amp; Daumiller, M. (2021). Cheating in the wake of COVID-19: How dangerous is ad-hoc online testing for academic integrity?. Computers and Education Open, 2, 100055.</w:t>
      </w:r>
    </w:p>
    <w:p w14:paraId="3B23AB2F" w14:textId="77777777" w:rsidR="000A3A41" w:rsidRPr="000A3A41" w:rsidRDefault="000A3A41" w:rsidP="00B93FD2">
      <w:pPr>
        <w:pStyle w:val="af3"/>
        <w:numPr>
          <w:ilvl w:val="0"/>
          <w:numId w:val="29"/>
        </w:numPr>
        <w:ind w:leftChars="0"/>
        <w:rPr>
          <w:shd w:val="clear" w:color="auto" w:fill="FFFFFF"/>
        </w:rPr>
      </w:pPr>
      <w:r w:rsidRPr="00144758">
        <w:rPr>
          <w:shd w:val="clear" w:color="auto" w:fill="FFFFFF"/>
        </w:rPr>
        <w:t>Jiang, H., Huang, Q., &amp; Pavlakos, G. (2024). Real3D: Scaling Up Large Reconstruction Models with Real-World Images. </w:t>
      </w:r>
      <w:r w:rsidRPr="00144758">
        <w:rPr>
          <w:i/>
          <w:iCs/>
          <w:shd w:val="clear" w:color="auto" w:fill="FFFFFF"/>
        </w:rPr>
        <w:t>arXiv preprint arXiv:2406.08479</w:t>
      </w:r>
      <w:r w:rsidRPr="00144758">
        <w:rPr>
          <w:shd w:val="clear" w:color="auto" w:fill="FFFFFF"/>
        </w:rPr>
        <w:t>.</w:t>
      </w:r>
    </w:p>
    <w:p w14:paraId="626AF91F" w14:textId="77777777" w:rsidR="000A3A41" w:rsidRPr="00144758" w:rsidRDefault="000A3A41" w:rsidP="00144758">
      <w:pPr>
        <w:pStyle w:val="af3"/>
        <w:widowControl/>
        <w:numPr>
          <w:ilvl w:val="0"/>
          <w:numId w:val="29"/>
        </w:numPr>
        <w:ind w:leftChars="0"/>
        <w:jc w:val="left"/>
        <w:rPr>
          <w:rFonts w:ascii="新細明體" w:eastAsia="新細明體" w:hAnsi="新細明體" w:cs="新細明體"/>
          <w:kern w:val="0"/>
          <w:szCs w:val="24"/>
        </w:rPr>
      </w:pPr>
      <w:r w:rsidRPr="00144758">
        <w:rPr>
          <w:rFonts w:ascii="Times New Roman" w:eastAsia="新細明體" w:hAnsi="Times New Roman" w:cs="Times New Roman"/>
          <w:kern w:val="0"/>
          <w:szCs w:val="24"/>
        </w:rPr>
        <w:lastRenderedPageBreak/>
        <w:t>Kandlhofer, M., Steinbauer, G., Hirschmugl-Gaisch, S., &amp; Huber, P. (2016, October). Artificial intelligence and computer science in education: From kindergarten to university. In 2016 IEEE frontiers in education conference (FIE) (pp. 1-9). IEEE.</w:t>
      </w:r>
    </w:p>
    <w:p w14:paraId="13B8D159" w14:textId="77777777" w:rsidR="000A3A41" w:rsidRPr="00A275DA" w:rsidRDefault="000A3A41" w:rsidP="000A3A41">
      <w:pPr>
        <w:pStyle w:val="afc"/>
        <w:numPr>
          <w:ilvl w:val="0"/>
          <w:numId w:val="29"/>
        </w:numPr>
      </w:pPr>
      <w:r w:rsidRPr="00A275DA">
        <w:t>Kasneci, E., Seßler, K., Küchemann, S., Bannert, M., Dementieva, D., Fischer, F., ... &amp; Kasneci, G. (2023). ChatGPT for good? On opportunities and challenges of large language models for education. Learning and individual differences, 103, 102274.</w:t>
      </w:r>
    </w:p>
    <w:p w14:paraId="344401F9" w14:textId="77777777" w:rsidR="000A3A41" w:rsidRPr="00A275DA" w:rsidRDefault="000A3A41" w:rsidP="000A3A41">
      <w:pPr>
        <w:pStyle w:val="afc"/>
        <w:numPr>
          <w:ilvl w:val="0"/>
          <w:numId w:val="29"/>
        </w:numPr>
      </w:pPr>
      <w:r w:rsidRPr="00A275DA">
        <w:t xml:space="preserve">Kasof, J., Chen, C., Himsel, A., &amp; Greenberger, E. (2007). Values and creativity. </w:t>
      </w:r>
      <w:r w:rsidRPr="00A275DA">
        <w:rPr>
          <w:i/>
        </w:rPr>
        <w:t>Creativity Research Journal, 19</w:t>
      </w:r>
      <w:r w:rsidRPr="00A275DA">
        <w:t>(2–3), 105–122. https://doi.org/10.1080/10400410701397164</w:t>
      </w:r>
    </w:p>
    <w:p w14:paraId="300C819A" w14:textId="77777777" w:rsidR="000A3A41" w:rsidRPr="00A275DA" w:rsidRDefault="000A3A41" w:rsidP="000A3A41">
      <w:pPr>
        <w:pStyle w:val="afc"/>
        <w:numPr>
          <w:ilvl w:val="0"/>
          <w:numId w:val="29"/>
        </w:numPr>
      </w:pPr>
      <w:r w:rsidRPr="00A275DA">
        <w:t>Kay, J. (2012). AI and education: Grand challenges. IEEE Intelligent Systems, 27(5), 66-69.</w:t>
      </w:r>
    </w:p>
    <w:p w14:paraId="6AD4CA1C" w14:textId="77777777" w:rsidR="000A3A41" w:rsidRPr="00A275DA" w:rsidRDefault="000A3A41" w:rsidP="000A3A41">
      <w:pPr>
        <w:pStyle w:val="afc"/>
        <w:numPr>
          <w:ilvl w:val="0"/>
          <w:numId w:val="29"/>
        </w:numPr>
      </w:pPr>
      <w:r w:rsidRPr="00A275DA">
        <w:t>Khosravi, H., Shum, S. B., Chen, G., Conati, C., Tsai, Y. S., Kay, J., ... &amp; Gašević, D. (2022). Explainable artificial intelligence in education. Computers and Education: Artificial Intelligence, 3, 100074.</w:t>
      </w:r>
    </w:p>
    <w:p w14:paraId="005A73DC"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Kietzmann, J., Paschen, J., &amp; Treen, E. (2018). Artificial intelligence in advertising: How marketers can leverage artificial intelligence along the consumer journey. Journal of Advertising Research, 58(3), 263-267.</w:t>
      </w:r>
    </w:p>
    <w:p w14:paraId="1CC14793" w14:textId="77777777" w:rsidR="000A3A41" w:rsidRPr="00A275DA" w:rsidRDefault="000A3A41" w:rsidP="000A3A41">
      <w:pPr>
        <w:pStyle w:val="afc"/>
        <w:numPr>
          <w:ilvl w:val="0"/>
          <w:numId w:val="29"/>
        </w:numPr>
      </w:pPr>
      <w:r w:rsidRPr="00A275DA">
        <w:t>Kitto, K., Sarathy, N., Gromov, A., Liu, M., Musial, K., &amp; Buckingham Shum, S. (2020, March). Towards skills-based curriculum analytics: Can we automate the recognition of prior learning?. In Proceedings of the tenth international conference on learning analytics &amp; knowledge (pp. 171-180).</w:t>
      </w:r>
    </w:p>
    <w:p w14:paraId="3DE3A1C0" w14:textId="77777777" w:rsidR="000A3A41" w:rsidRPr="00A275DA" w:rsidRDefault="000A3A41" w:rsidP="000A3A41">
      <w:pPr>
        <w:pStyle w:val="afc"/>
        <w:numPr>
          <w:ilvl w:val="0"/>
          <w:numId w:val="29"/>
        </w:numPr>
      </w:pPr>
      <w:r w:rsidRPr="00A275DA">
        <w:t>Klopfer, E., &amp; Squire, K. (2008). Environmental Detectives—the development of an augmented reality platform for environmental simulations. Educational technology research and development, 56, 203-228.</w:t>
      </w:r>
    </w:p>
    <w:p w14:paraId="60C12A4D" w14:textId="77777777" w:rsidR="000A3A41" w:rsidRPr="00A275DA" w:rsidRDefault="000A3A41" w:rsidP="000A3A41">
      <w:pPr>
        <w:pStyle w:val="afc"/>
        <w:numPr>
          <w:ilvl w:val="0"/>
          <w:numId w:val="29"/>
        </w:numPr>
      </w:pPr>
      <w:r w:rsidRPr="00A275DA">
        <w:t>Kogut, B., &amp; Zander, U. (1992). Knowledge of the firm, combinative capabilities, and the replication of technology. Organization science, 3(3), 383-397.</w:t>
      </w:r>
    </w:p>
    <w:p w14:paraId="6D80A6DC" w14:textId="77777777" w:rsidR="000A3A41" w:rsidRPr="00A275DA" w:rsidRDefault="000A3A41" w:rsidP="000A3A41">
      <w:pPr>
        <w:pStyle w:val="afc"/>
        <w:numPr>
          <w:ilvl w:val="0"/>
          <w:numId w:val="29"/>
        </w:numPr>
      </w:pPr>
      <w:r w:rsidRPr="00A275DA">
        <w:t>Kohnke, L., Moorhouse, B. L., &amp; Zou, D. (2023). ChatGPT for language teaching and learning. Relc Journal, 54(2), 537-550.</w:t>
      </w:r>
    </w:p>
    <w:p w14:paraId="7B8E2C6C" w14:textId="77777777" w:rsidR="000A3A41" w:rsidRPr="00A275DA" w:rsidRDefault="000A3A41" w:rsidP="000A3A41">
      <w:pPr>
        <w:pStyle w:val="afc"/>
        <w:numPr>
          <w:ilvl w:val="0"/>
          <w:numId w:val="29"/>
        </w:numPr>
      </w:pPr>
      <w:r w:rsidRPr="00A275DA">
        <w:t>Kong, S. C., Cheung, W. M. Y., &amp; Zhang, G. (2021). Evaluation of an artificial intelligence literacy course for university students with diverse study backgrounds. Computers and Education: Artificial Intelligence, 2, 100026.</w:t>
      </w:r>
    </w:p>
    <w:p w14:paraId="184B17A9" w14:textId="77777777" w:rsidR="000A3A41" w:rsidRPr="00A275DA" w:rsidRDefault="000A3A41" w:rsidP="000A3A41">
      <w:pPr>
        <w:pStyle w:val="afc"/>
        <w:numPr>
          <w:ilvl w:val="0"/>
          <w:numId w:val="29"/>
        </w:numPr>
      </w:pPr>
      <w:r w:rsidRPr="00A275DA">
        <w:t>Labadze, L., Grigolia, M., &amp; Machaidze, L. (2023). Role of AI chatbots in education: systematic literature review. International Journal of Educational Technology in Higher Education, 20(1), 56.</w:t>
      </w:r>
    </w:p>
    <w:p w14:paraId="13D75B94" w14:textId="77777777" w:rsidR="000A3A41" w:rsidRPr="00A275DA" w:rsidRDefault="000A3A41" w:rsidP="000A3A41">
      <w:pPr>
        <w:pStyle w:val="afc"/>
        <w:numPr>
          <w:ilvl w:val="0"/>
          <w:numId w:val="29"/>
        </w:numPr>
      </w:pPr>
      <w:r w:rsidRPr="00A275DA">
        <w:t>Latour, B. (1987). Science in action: How to follow scientists and engineers through society. Harvard UP.</w:t>
      </w:r>
    </w:p>
    <w:p w14:paraId="47E1048C" w14:textId="77777777" w:rsidR="000A3A41" w:rsidRPr="00A275DA" w:rsidRDefault="000A3A41" w:rsidP="000A3A41">
      <w:pPr>
        <w:pStyle w:val="afc"/>
        <w:numPr>
          <w:ilvl w:val="0"/>
          <w:numId w:val="29"/>
        </w:numPr>
      </w:pPr>
      <w:r w:rsidRPr="00A275DA">
        <w:t>Lebovitz, S., Levina, N., &amp; Lifshitz-Assaf, H. (2021). IS AI GROUND TRUTH REALLY TRUE? THE DANGERS OF TRAINING AND EVALUATING AI TOOLS BASED ON EXPERTS'KNOW-WHAT. MIS quarterly, 45(3).</w:t>
      </w:r>
    </w:p>
    <w:p w14:paraId="1E784926" w14:textId="77777777" w:rsidR="000A3A41" w:rsidRPr="00A275DA" w:rsidRDefault="000A3A41" w:rsidP="000A3A41">
      <w:pPr>
        <w:pStyle w:val="afc"/>
        <w:numPr>
          <w:ilvl w:val="0"/>
          <w:numId w:val="29"/>
        </w:numPr>
        <w:rPr>
          <w:rFonts w:ascii="Arial" w:eastAsia="Arial" w:hAnsi="Arial" w:cs="Arial"/>
          <w:sz w:val="20"/>
          <w:szCs w:val="20"/>
          <w:highlight w:val="white"/>
        </w:rPr>
      </w:pPr>
      <w:r w:rsidRPr="00A275DA">
        <w:t>Lee, C. C. (2024). Students’ Use and Non-Use of GAI tools in Revising Penetration Testing Reports.</w:t>
      </w:r>
    </w:p>
    <w:p w14:paraId="079B0BED" w14:textId="77777777" w:rsidR="000A3A41" w:rsidRPr="00A275DA" w:rsidRDefault="000A3A41" w:rsidP="000A3A41">
      <w:pPr>
        <w:pStyle w:val="afc"/>
        <w:numPr>
          <w:ilvl w:val="0"/>
          <w:numId w:val="29"/>
        </w:numPr>
      </w:pPr>
      <w:r w:rsidRPr="00A275DA">
        <w:t>Lemaignan, S., Newbutt, N., Rice, L., Daly, J., &amp; Charisi, V. (2021). UNICEF guidance on AI for children: Application to the design of a social robot for and with autistic children. arXiv preprint arXiv:2108.12166.</w:t>
      </w:r>
    </w:p>
    <w:p w14:paraId="622543C2" w14:textId="77777777" w:rsidR="000A3A41" w:rsidRPr="00A275DA" w:rsidRDefault="000A3A41" w:rsidP="000A3A41">
      <w:pPr>
        <w:pStyle w:val="afc"/>
        <w:numPr>
          <w:ilvl w:val="0"/>
          <w:numId w:val="29"/>
        </w:numPr>
      </w:pPr>
      <w:r w:rsidRPr="00A275DA">
        <w:t>Liao, Q. V., Gruen, D., &amp; Miller, S. (2020, April). Questioning the AI: informing design practices for explainable AI user experiences. In Proceedings of the 2020 CHI conference on human factors in computing systems (pp. 1-15).</w:t>
      </w:r>
    </w:p>
    <w:p w14:paraId="4AA56050" w14:textId="77777777" w:rsidR="000A3A41" w:rsidRDefault="000A3A41" w:rsidP="00C34997">
      <w:pPr>
        <w:pStyle w:val="af3"/>
        <w:numPr>
          <w:ilvl w:val="0"/>
          <w:numId w:val="29"/>
        </w:numPr>
        <w:ind w:leftChars="0"/>
      </w:pPr>
      <w:r w:rsidRPr="003A2978">
        <w:lastRenderedPageBreak/>
        <w:t>Li-Heng Chen</w:t>
      </w:r>
      <w:r>
        <w:t>、</w:t>
      </w:r>
      <w:r w:rsidRPr="003A2978">
        <w:t>Ding-Ming Wang</w:t>
      </w:r>
      <w:r>
        <w:t xml:space="preserve"> (2024). </w:t>
      </w:r>
      <w:r>
        <w:rPr>
          <w:rFonts w:hint="eastAsia"/>
        </w:rPr>
        <w:t>運用生成式</w:t>
      </w:r>
      <w:r>
        <w:rPr>
          <w:rFonts w:hint="eastAsia"/>
        </w:rPr>
        <w:t xml:space="preserve"> AI </w:t>
      </w:r>
      <w:r>
        <w:rPr>
          <w:rFonts w:hint="eastAsia"/>
        </w:rPr>
        <w:t>工具對研究生學術研究能力影響之實證研究</w:t>
      </w:r>
      <w:r>
        <w:t>An Empirical Study of Generative AI as a Research Tool for Graduate Students</w:t>
      </w:r>
    </w:p>
    <w:p w14:paraId="456CBA0C" w14:textId="77777777" w:rsidR="000A3A41" w:rsidRPr="00A275DA" w:rsidRDefault="000A3A41" w:rsidP="000A3A41">
      <w:pPr>
        <w:pStyle w:val="afc"/>
        <w:numPr>
          <w:ilvl w:val="0"/>
          <w:numId w:val="29"/>
        </w:numPr>
      </w:pPr>
      <w:r w:rsidRPr="00A275DA">
        <w:t>Lipton, Z. C. (2018). The mythos of model interpretability: In machine learning, the concept of interpretability is both important and slippery. Queue, 16(3), 31-57.</w:t>
      </w:r>
    </w:p>
    <w:p w14:paraId="772A4828" w14:textId="77777777" w:rsidR="000A3A41" w:rsidRPr="00A275DA" w:rsidRDefault="000A3A41" w:rsidP="000A3A41">
      <w:pPr>
        <w:pStyle w:val="afc"/>
        <w:numPr>
          <w:ilvl w:val="0"/>
          <w:numId w:val="29"/>
        </w:numPr>
      </w:pPr>
      <w:r w:rsidRPr="00A275DA">
        <w:t>Luckin, R., &amp; Holmes, W. (2016). Intelligence unleashed: An argument for AI in education.</w:t>
      </w:r>
    </w:p>
    <w:p w14:paraId="2C1F12A8" w14:textId="77777777" w:rsidR="000A3A41" w:rsidRDefault="000A3A41" w:rsidP="00C34997">
      <w:pPr>
        <w:pStyle w:val="af3"/>
        <w:numPr>
          <w:ilvl w:val="0"/>
          <w:numId w:val="29"/>
        </w:numPr>
        <w:ind w:leftChars="0"/>
      </w:pPr>
      <w:r w:rsidRPr="00B93FD2">
        <w:t>Ma, K., &amp; Chung, J. (2024). A Research on AI Generated 2D Image to 3D Modeling Technology.</w:t>
      </w:r>
    </w:p>
    <w:p w14:paraId="3F1B6EB4" w14:textId="77777777" w:rsidR="000A3A41" w:rsidRPr="00A275DA" w:rsidRDefault="000A3A41" w:rsidP="000A3A41">
      <w:pPr>
        <w:pStyle w:val="afc"/>
        <w:numPr>
          <w:ilvl w:val="0"/>
          <w:numId w:val="29"/>
        </w:numPr>
      </w:pPr>
      <w:r w:rsidRPr="00A275DA">
        <w:t>Marcus, G. (2022). Artificial general intelligence is not as imminent as you might think. Scientific American, 1.</w:t>
      </w:r>
    </w:p>
    <w:p w14:paraId="1A72C7A9" w14:textId="77777777" w:rsidR="000A3A41" w:rsidRPr="00A275DA" w:rsidRDefault="000A3A41" w:rsidP="000A3A41">
      <w:pPr>
        <w:pStyle w:val="afc"/>
        <w:numPr>
          <w:ilvl w:val="0"/>
          <w:numId w:val="29"/>
        </w:numPr>
      </w:pPr>
      <w:r w:rsidRPr="00A275DA">
        <w:t>Miguéis, V. L., Freitas, A., Garcia, P. J., &amp; Silva, A. (2018). Early segmentation of students according to their academic performance: A predictive modelling approach. Decision Support Systems, 115, 36-51.</w:t>
      </w:r>
    </w:p>
    <w:p w14:paraId="406250D2" w14:textId="77777777" w:rsidR="000A3A41" w:rsidRPr="00A275DA" w:rsidRDefault="000A3A41" w:rsidP="000A3A41">
      <w:pPr>
        <w:pStyle w:val="afc"/>
        <w:numPr>
          <w:ilvl w:val="0"/>
          <w:numId w:val="29"/>
        </w:numPr>
      </w:pPr>
      <w:r w:rsidRPr="00A275DA">
        <w:t>Mitchell, M. (2021). Why AI is harder than we think. arXiv preprint arXiv:2104.12871.</w:t>
      </w:r>
    </w:p>
    <w:p w14:paraId="16C36B7F"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Monroy, G. L., Shemonski, N. D., Shelton, R. L., Nolan, R. M., &amp; Boppart, S. A. (2014, February). Implementation and evaluation of Google Glass for visualizing real-time image and patient data in the primary care office. In Advanced Biomedical and Clinical Diagnostic Systems XII (Vol. 8935, pp. 166-174). SPIE.</w:t>
      </w:r>
    </w:p>
    <w:p w14:paraId="28AFAA1E" w14:textId="77777777" w:rsidR="000A3A41" w:rsidRPr="00A275DA" w:rsidRDefault="000A3A41" w:rsidP="000A3A41">
      <w:pPr>
        <w:pStyle w:val="afc"/>
        <w:numPr>
          <w:ilvl w:val="0"/>
          <w:numId w:val="29"/>
        </w:numPr>
      </w:pPr>
      <w:r w:rsidRPr="00A275DA">
        <w:t>Moorhouse, B. L., Yeo, M. A., &amp; Wan, Y. (2023). Generative AI tools and assessment: Guidelines of the world's top-ranking universities. Computers and Education Open, 5, 100151.</w:t>
      </w:r>
    </w:p>
    <w:p w14:paraId="761E1796"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Moshtaghi, O., Kelley, K. S., Armstrong, W. B., Ghavami, Y., Gu, J., &amp; Djalilian, H. R. (2015). Using Google Glass to solve communication and surgical education challenges in the operating room. The Laryngoscope, 125(10), 2295-2297.</w:t>
      </w:r>
    </w:p>
    <w:p w14:paraId="59AAB4DC"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Muensterer, O. J., Lacher, M., Zoeller, C., Bronstein, M., &amp; Kübler, J. (2014). Google Glass in pediatric surgery: an exploratory study. International journal of surgery, 12(4), 281-289.</w:t>
      </w:r>
    </w:p>
    <w:p w14:paraId="0369B860" w14:textId="77777777" w:rsidR="000A3A41" w:rsidRPr="00A275DA" w:rsidRDefault="000A3A41" w:rsidP="000A3A41">
      <w:pPr>
        <w:pStyle w:val="afc"/>
        <w:numPr>
          <w:ilvl w:val="0"/>
          <w:numId w:val="29"/>
        </w:numPr>
      </w:pPr>
      <w:r w:rsidRPr="00A275DA">
        <w:t>NATIONAL AUDIT OFFICE. (2019). Investigation into the response to cheating in English language tests. National Audit Office.</w:t>
      </w:r>
    </w:p>
    <w:p w14:paraId="09D2F1CD" w14:textId="77777777" w:rsidR="000A3A41" w:rsidRPr="00A275DA" w:rsidRDefault="000A3A41" w:rsidP="000A3A41">
      <w:pPr>
        <w:pStyle w:val="afc"/>
        <w:numPr>
          <w:ilvl w:val="0"/>
          <w:numId w:val="29"/>
        </w:numPr>
      </w:pPr>
      <w:r w:rsidRPr="00A275DA">
        <w:t>Nemitz, P. (2018). Constitutional democracy and technology in the age of artificial intelligence. Philosophical Transactions of the Royal Society A: Mathematical, Physical and Engineering Sciences, 376(2133), 20180089.</w:t>
      </w:r>
    </w:p>
    <w:p w14:paraId="7C92FE6A" w14:textId="77777777" w:rsidR="000A3A41" w:rsidRPr="00A275DA" w:rsidRDefault="000A3A41" w:rsidP="000A3A41">
      <w:pPr>
        <w:pStyle w:val="afc"/>
        <w:numPr>
          <w:ilvl w:val="0"/>
          <w:numId w:val="29"/>
        </w:numPr>
      </w:pPr>
      <w:r w:rsidRPr="00A275DA">
        <w:t>Nonaka, I., &amp; Von Krogh, G. (2009). Perspective—Tacit knowledge and knowledge conversion: Controversy and advancement in organizational knowledge creation theory. Organization science, 20(3), 635-652.</w:t>
      </w:r>
    </w:p>
    <w:p w14:paraId="2E372A83" w14:textId="77777777" w:rsidR="000A3A41" w:rsidRPr="00A275DA" w:rsidRDefault="000A3A41" w:rsidP="000A3A41">
      <w:pPr>
        <w:pStyle w:val="afc"/>
        <w:numPr>
          <w:ilvl w:val="0"/>
          <w:numId w:val="29"/>
        </w:numPr>
      </w:pPr>
      <w:r w:rsidRPr="00A275DA">
        <w:t>Oakden-Rayner, L. (2019). The rebirth of CAD: how is modern AI different from the CAD we know?. Radiology: artificial intelligence, 1(3), e180089.</w:t>
      </w:r>
    </w:p>
    <w:p w14:paraId="15669CC3" w14:textId="77777777" w:rsidR="000A3A41" w:rsidRPr="00A275DA" w:rsidRDefault="000A3A41" w:rsidP="000A3A41">
      <w:pPr>
        <w:pStyle w:val="afc"/>
        <w:numPr>
          <w:ilvl w:val="0"/>
          <w:numId w:val="29"/>
        </w:numPr>
      </w:pPr>
      <w:r w:rsidRPr="00A275DA">
        <w:t>Ouhadouan, O., &amp; Fatmi, H. (2024). GAI in Higher Education Institutions: Exploring the Potential Benefits and Concerns Surrounding its Use.</w:t>
      </w:r>
    </w:p>
    <w:p w14:paraId="1C98AF05" w14:textId="77777777" w:rsidR="000A3A41" w:rsidRPr="00A275DA" w:rsidRDefault="000A3A41" w:rsidP="000A3A41">
      <w:pPr>
        <w:pStyle w:val="afc"/>
        <w:numPr>
          <w:ilvl w:val="0"/>
          <w:numId w:val="29"/>
        </w:numPr>
      </w:pPr>
      <w:r w:rsidRPr="00A275DA">
        <w:t>Pardos, Z. A., &amp; Nam, A. J. H. (2020). A university map of course knowledge. PloS one, 15(9), e0233207.</w:t>
      </w:r>
    </w:p>
    <w:p w14:paraId="287F25EA" w14:textId="77777777" w:rsidR="000A3A41" w:rsidRPr="00A275DA" w:rsidRDefault="000A3A41" w:rsidP="000A3A41">
      <w:pPr>
        <w:pStyle w:val="afc"/>
        <w:numPr>
          <w:ilvl w:val="0"/>
          <w:numId w:val="29"/>
        </w:numPr>
      </w:pPr>
      <w:r w:rsidRPr="00A275DA">
        <w:t>Pecorari, D., &amp; Petrić, B. (2014). Plagiarism in second-language writing. Language Teaching, 47(3), 269-302.</w:t>
      </w:r>
    </w:p>
    <w:p w14:paraId="30DE4658" w14:textId="77777777" w:rsidR="000A3A41" w:rsidRPr="00A275DA" w:rsidRDefault="000A3A41" w:rsidP="000A3A41">
      <w:pPr>
        <w:pStyle w:val="afc"/>
        <w:numPr>
          <w:ilvl w:val="0"/>
          <w:numId w:val="29"/>
        </w:numPr>
      </w:pPr>
      <w:r w:rsidRPr="00A275DA">
        <w:t>Pedro, F., Subosa, M., Rivas, A., &amp; Valverde, P. (2019). Artificial intelligence in education: Challenges and opportunities for sustainable development.</w:t>
      </w:r>
    </w:p>
    <w:p w14:paraId="5A3D6A9E" w14:textId="77777777" w:rsidR="000A3A41" w:rsidRPr="00A275DA" w:rsidRDefault="000A3A41" w:rsidP="000A3A41">
      <w:pPr>
        <w:pStyle w:val="afc"/>
        <w:numPr>
          <w:ilvl w:val="0"/>
          <w:numId w:val="29"/>
        </w:numPr>
      </w:pPr>
      <w:r w:rsidRPr="00A275DA">
        <w:t xml:space="preserve">Pentland, B. T. (1993). Getting comfortable with the numbers: Auditing and the micro-production of </w:t>
      </w:r>
      <w:r w:rsidRPr="00A275DA">
        <w:lastRenderedPageBreak/>
        <w:t>macro-order. Accounting, Organizations and Society, 18(7-8), 605-620.</w:t>
      </w:r>
    </w:p>
    <w:p w14:paraId="013028A3" w14:textId="77777777" w:rsidR="000A3A41" w:rsidRDefault="000A3A41" w:rsidP="00144758">
      <w:pPr>
        <w:pStyle w:val="af3"/>
        <w:numPr>
          <w:ilvl w:val="0"/>
          <w:numId w:val="29"/>
        </w:numPr>
        <w:ind w:leftChars="0"/>
      </w:pPr>
      <w:r>
        <w:t>Performance of Generative AI in Generating Algorithm and Data Structure Texts</w:t>
      </w:r>
    </w:p>
    <w:p w14:paraId="2F93A4A5" w14:textId="77777777" w:rsidR="000A3A41" w:rsidRPr="00A275DA" w:rsidRDefault="000A3A41" w:rsidP="000A3A41">
      <w:pPr>
        <w:pStyle w:val="afc"/>
        <w:numPr>
          <w:ilvl w:val="0"/>
          <w:numId w:val="29"/>
        </w:numPr>
      </w:pPr>
      <w:r w:rsidRPr="00A275DA">
        <w:t>Plucker, J. A., Beghetto, R. A., &amp; Dow, G. T. (2004). Why isn't creativity more important to educational psychologists? Potentials, pitfalls, and future directions in creativity research. Educational psychologist, 39(2), 83-96.</w:t>
      </w:r>
    </w:p>
    <w:p w14:paraId="4E2026F5" w14:textId="77777777" w:rsidR="000A3A41" w:rsidRPr="00A275DA" w:rsidRDefault="000A3A41" w:rsidP="000A3A41">
      <w:pPr>
        <w:pStyle w:val="afc"/>
        <w:numPr>
          <w:ilvl w:val="0"/>
          <w:numId w:val="29"/>
        </w:numPr>
      </w:pPr>
      <w:r w:rsidRPr="00A275DA">
        <w:t>Pokrivcakova, S. (2019). Preparing teachers for the application of AI-powered technologies in foreign language education. Journal of Language and Cultural Education, 7(3), 135-153.</w:t>
      </w:r>
    </w:p>
    <w:p w14:paraId="455D204B"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Qi, Y., &amp; Xiao, J. (2018). Fintech: AI powers financial services to improve people's lives. Communications of the ACM, 61(11), 65-69.</w:t>
      </w:r>
    </w:p>
    <w:p w14:paraId="1E124BFE" w14:textId="77777777" w:rsidR="000A3A41" w:rsidRPr="00A275DA" w:rsidRDefault="000A3A41" w:rsidP="000A3A41">
      <w:pPr>
        <w:pStyle w:val="afc"/>
        <w:numPr>
          <w:ilvl w:val="0"/>
          <w:numId w:val="29"/>
        </w:numPr>
      </w:pPr>
      <w:r w:rsidRPr="00A275DA">
        <w:t>Quach, K. (2020). AI me to the Moon… Carbon footprint for ‘training GPT-3’same as driving to our natural satellite and back. The Register.</w:t>
      </w:r>
    </w:p>
    <w:p w14:paraId="3EFA146F"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Reddy, S., Allan, S., Coghlan, S., &amp; Cooper, P. (2020). A governance model for the application of AI in health care. Journal of the American Medical Informatics Association, 27(3), 491-497.</w:t>
      </w:r>
    </w:p>
    <w:p w14:paraId="525213D2" w14:textId="77777777" w:rsidR="000A3A41" w:rsidRPr="00A275DA" w:rsidRDefault="000A3A41" w:rsidP="000A3A41">
      <w:pPr>
        <w:pStyle w:val="afc"/>
        <w:numPr>
          <w:ilvl w:val="0"/>
          <w:numId w:val="29"/>
        </w:numPr>
      </w:pPr>
      <w:r w:rsidRPr="00A275DA">
        <w:t>Ribeiro, M. T., Singh, S., &amp; Guestrin, C. (2016). Model-agnostic interpretability of machine learning. arXiv preprint arXiv:1606.05386.</w:t>
      </w:r>
    </w:p>
    <w:p w14:paraId="31CF3934" w14:textId="77777777" w:rsidR="000A3A41" w:rsidRPr="00A275DA" w:rsidRDefault="000A3A41" w:rsidP="000A3A41">
      <w:pPr>
        <w:pStyle w:val="afc"/>
        <w:numPr>
          <w:ilvl w:val="0"/>
          <w:numId w:val="29"/>
        </w:numPr>
      </w:pPr>
      <w:r w:rsidRPr="00A275DA">
        <w:t>Rosoff, A. J. (2004). The Gold Standard: The Challenge of Evidence-Based Medicine and Standardization in Health Care. The Journal of Legal Medicine, 25(2), 249-255.</w:t>
      </w:r>
    </w:p>
    <w:p w14:paraId="75D25887" w14:textId="77777777" w:rsidR="000A3A41" w:rsidRPr="00A275DA" w:rsidRDefault="000A3A41" w:rsidP="000A3A41">
      <w:pPr>
        <w:pStyle w:val="afc"/>
        <w:numPr>
          <w:ilvl w:val="0"/>
          <w:numId w:val="29"/>
        </w:numPr>
      </w:pPr>
      <w:r w:rsidRPr="00A275DA">
        <w:t>Scanlon, E., Sharples, M., Fenton-O’Creevy, M., Fleck, J., Cooban, C., &amp; Ferguson, R. (2013). Beyond prototypes: Enabling innovation in technology-enhanced learning. milto n keynes: Open university.</w:t>
      </w:r>
    </w:p>
    <w:p w14:paraId="219B2EAD" w14:textId="77777777" w:rsidR="000A3A41" w:rsidRPr="00A275DA" w:rsidRDefault="000A3A41" w:rsidP="000A3A41">
      <w:pPr>
        <w:pStyle w:val="afc"/>
        <w:numPr>
          <w:ilvl w:val="0"/>
          <w:numId w:val="29"/>
        </w:numPr>
      </w:pPr>
      <w:r w:rsidRPr="00A275DA">
        <w:t>Schiff, D. (2022). Education for AI, not AI for education: The role of education and ethics in national AI policy strategies. International Journal of Artificial Intelligence in Education, 32(3), 527-563.</w:t>
      </w:r>
    </w:p>
    <w:p w14:paraId="595A7199" w14:textId="77777777" w:rsidR="000A3A41" w:rsidRPr="00A275DA" w:rsidRDefault="000A3A41" w:rsidP="000A3A41">
      <w:pPr>
        <w:pStyle w:val="afc"/>
        <w:numPr>
          <w:ilvl w:val="0"/>
          <w:numId w:val="29"/>
        </w:numPr>
      </w:pPr>
      <w:r w:rsidRPr="00A275DA">
        <w:t>Schön, D. A. (2017). The reflective practitioner: How professionals think in action. Routledge.</w:t>
      </w:r>
    </w:p>
    <w:p w14:paraId="02892B3F" w14:textId="77777777" w:rsidR="000A3A41" w:rsidRPr="00A275DA" w:rsidRDefault="000A3A41" w:rsidP="000A3A41">
      <w:pPr>
        <w:pStyle w:val="afc"/>
        <w:numPr>
          <w:ilvl w:val="0"/>
          <w:numId w:val="29"/>
        </w:numPr>
      </w:pPr>
      <w:r w:rsidRPr="00A275DA">
        <w:t>Schramowski, P., Tauchmann, C., &amp; Kersting, K. (2022, June). Can machines help us answering question 16 in datasheets, and in turn reflecting on inappropriate content?. In Proceedings of the 2022 ACM Conference on Fairness, Accountability, and Transparency (pp. 1350-1361).</w:t>
      </w:r>
    </w:p>
    <w:p w14:paraId="634CCD1A" w14:textId="77777777" w:rsidR="000A3A41" w:rsidRPr="00A275DA" w:rsidRDefault="000A3A41" w:rsidP="000A3A41">
      <w:pPr>
        <w:pStyle w:val="afc"/>
        <w:numPr>
          <w:ilvl w:val="0"/>
          <w:numId w:val="29"/>
        </w:numPr>
      </w:pPr>
      <w:r w:rsidRPr="00A275DA">
        <w:t>Schulze, E. (2019). 40% of AI start-ups in Europe have almost nothing to do with AI, research finds. CNBC.</w:t>
      </w:r>
    </w:p>
    <w:p w14:paraId="146547A6" w14:textId="77777777" w:rsidR="000A3A41" w:rsidRPr="00A275DA" w:rsidRDefault="000A3A41" w:rsidP="000A3A41">
      <w:pPr>
        <w:pStyle w:val="afc"/>
        <w:numPr>
          <w:ilvl w:val="0"/>
          <w:numId w:val="29"/>
        </w:numPr>
      </w:pPr>
      <w:r w:rsidRPr="00A275DA">
        <w:t>Selwyn, N. (2022). The future of AI and education: Some cautionary notes. European Journal of Education, 57(4), 620-631.</w:t>
      </w:r>
    </w:p>
    <w:p w14:paraId="0C7A76B0" w14:textId="77777777" w:rsidR="000A3A41" w:rsidRPr="00A275DA" w:rsidRDefault="000A3A41" w:rsidP="000A3A41">
      <w:pPr>
        <w:pStyle w:val="afc"/>
        <w:numPr>
          <w:ilvl w:val="0"/>
          <w:numId w:val="29"/>
        </w:numPr>
      </w:pPr>
      <w:r w:rsidRPr="00A275DA">
        <w:t>Sharma, R. C., Kawachi, P., &amp; Bozkurt, A. (2019). The landscape of artificial intelligence in open, online and distance education: Promises and concerns. Asian Journal of Distance Education, 14(2), 1-2.</w:t>
      </w:r>
    </w:p>
    <w:p w14:paraId="02D89308" w14:textId="77777777" w:rsidR="000A3A41" w:rsidRPr="00A275DA" w:rsidRDefault="000A3A41" w:rsidP="000A3A41">
      <w:pPr>
        <w:pStyle w:val="afc"/>
        <w:numPr>
          <w:ilvl w:val="0"/>
          <w:numId w:val="29"/>
        </w:numPr>
      </w:pPr>
      <w:r w:rsidRPr="00A275DA">
        <w:t>Shelton, B. E., &amp; Hedley, N. R. (2002, September). Using augmented reality for teaching earth-sun relationships to undergraduate geography students. In The First IEEE International Workshop Agumented Reality Toolkit, (pp. 8-pp). IEEE.</w:t>
      </w:r>
    </w:p>
    <w:p w14:paraId="498D4630" w14:textId="77777777" w:rsidR="000A3A41" w:rsidRPr="00A275DA" w:rsidRDefault="000A3A41" w:rsidP="000A3A41">
      <w:pPr>
        <w:pStyle w:val="afc"/>
        <w:numPr>
          <w:ilvl w:val="0"/>
          <w:numId w:val="29"/>
        </w:numPr>
      </w:pPr>
      <w:r w:rsidRPr="00A275DA">
        <w:t>Shew, A. (2020). Ableism, technoableism, and future AI. IEEE Technology and Society Magazine, 39(1), 40-85.</w:t>
      </w:r>
    </w:p>
    <w:p w14:paraId="4BCA86B1" w14:textId="77777777" w:rsidR="000A3A41" w:rsidRPr="00A275DA" w:rsidRDefault="000A3A41" w:rsidP="000A3A41">
      <w:pPr>
        <w:pStyle w:val="afc"/>
        <w:numPr>
          <w:ilvl w:val="0"/>
          <w:numId w:val="29"/>
        </w:numPr>
      </w:pPr>
      <w:r w:rsidRPr="00A275DA">
        <w:t>Siddarth, D., &amp; Nabben, K. (2021). What tech futurists get wrong about human autonomy. Noema. https://www. noemamag. com/ai-blockchain-human-autonomy-future.</w:t>
      </w:r>
    </w:p>
    <w:p w14:paraId="339E0A52" w14:textId="77777777" w:rsidR="000A3A41" w:rsidRPr="00A275DA" w:rsidRDefault="000A3A41" w:rsidP="000A3A41">
      <w:pPr>
        <w:pStyle w:val="afc"/>
        <w:numPr>
          <w:ilvl w:val="0"/>
          <w:numId w:val="29"/>
        </w:numPr>
      </w:pPr>
      <w:r w:rsidRPr="00A275DA">
        <w:t>Singapore, S. N. (2019). National artificial intelligence strategy. Advancing Our Smart Nation Journey.</w:t>
      </w:r>
    </w:p>
    <w:p w14:paraId="50FEB358" w14:textId="77777777" w:rsidR="000A3A41" w:rsidRPr="00A275DA" w:rsidRDefault="000A3A41" w:rsidP="000A3A41">
      <w:pPr>
        <w:pStyle w:val="afc"/>
        <w:numPr>
          <w:ilvl w:val="0"/>
          <w:numId w:val="29"/>
        </w:numPr>
      </w:pPr>
      <w:r w:rsidRPr="00A275DA">
        <w:t>Strubell, E., Ganesh, A., &amp; McCallum, A. (2020, April). Energy and policy considerations for modern deep learning research. In Proceedings of the AAAI conference on artificial intelligence (Vol. 34, No. 09, pp. 13693-13696).</w:t>
      </w:r>
    </w:p>
    <w:p w14:paraId="563322B7" w14:textId="77777777" w:rsidR="000A3A41" w:rsidRPr="00A275DA" w:rsidRDefault="000A3A41" w:rsidP="000A3A41">
      <w:pPr>
        <w:pStyle w:val="afc"/>
        <w:numPr>
          <w:ilvl w:val="0"/>
          <w:numId w:val="29"/>
        </w:numPr>
      </w:pPr>
      <w:r w:rsidRPr="00A275DA">
        <w:lastRenderedPageBreak/>
        <w:t>Susskind, Z., Arden, B., John, L. K., Stockton, P., &amp; John, E. B. (2021). Neuro-symbolic ai: An emerging class of ai workloads and their characterization. arXiv preprint arXiv:2109.06133.</w:t>
      </w:r>
    </w:p>
    <w:p w14:paraId="02C7A7F7" w14:textId="77777777" w:rsidR="000A3A41" w:rsidRPr="00A275DA" w:rsidRDefault="000A3A41" w:rsidP="000A3A41">
      <w:pPr>
        <w:pStyle w:val="afc"/>
        <w:numPr>
          <w:ilvl w:val="0"/>
          <w:numId w:val="29"/>
        </w:numPr>
      </w:pPr>
      <w:r w:rsidRPr="00A275DA">
        <w:t>Tahiru, F. (2021). AI in education: A systematic literature review. Journal of Cases on Information Technology (JCIT), 23(1), 1-20.</w:t>
      </w:r>
    </w:p>
    <w:p w14:paraId="40836E45"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Taylor, R., Kardas, M., Cucurull, G., Scialom, T., Hartshorn, A., Saravia, E., ... &amp; Stojnic, R. (2022). Galactica: A large language model for science. arXiv preprint arXiv:2211.09085.</w:t>
      </w:r>
    </w:p>
    <w:p w14:paraId="255178E4" w14:textId="77777777" w:rsidR="000A3A41" w:rsidRDefault="000A3A41" w:rsidP="00C34997">
      <w:pPr>
        <w:pStyle w:val="af3"/>
        <w:numPr>
          <w:ilvl w:val="0"/>
          <w:numId w:val="29"/>
        </w:numPr>
        <w:ind w:leftChars="0"/>
      </w:pPr>
      <w:r w:rsidRPr="00B93FD2">
        <w:t>Tochilkin, D., Pankratz, D., Liu, Z., Huang, Z., Letts, A., Li, Y., ... &amp; Cao, Y. P. (2024). Triposr: Fast 3d object reconstruction from a single image. arXiv preprint arXiv:2403.02151.</w:t>
      </w:r>
    </w:p>
    <w:p w14:paraId="41977794"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Touvron, H., Martin, L., Stone, K., Albert, P., Almahairi, A., Babaei, Y., ... &amp; Scialom, T. (2023). Llama 2: Open foundation and fine-tuned chat models. arXiv preprint arXiv:2307.09288.</w:t>
      </w:r>
    </w:p>
    <w:p w14:paraId="44F70E42" w14:textId="77777777" w:rsidR="000A3A41" w:rsidRPr="00A275DA" w:rsidRDefault="000A3A41" w:rsidP="000A3A41">
      <w:pPr>
        <w:pStyle w:val="afc"/>
        <w:numPr>
          <w:ilvl w:val="0"/>
          <w:numId w:val="29"/>
        </w:numPr>
      </w:pPr>
      <w:r w:rsidRPr="00A275DA">
        <w:t>Uprety, D., Zhu, D., &amp; West, H. (2023). ChatGPT—A promising generative AI tool and its implications for cancer care. Cancer, 129(15), 2284-2289.</w:t>
      </w:r>
    </w:p>
    <w:p w14:paraId="54EACEB8" w14:textId="77777777" w:rsidR="000A3A41" w:rsidRPr="00A275DA" w:rsidRDefault="000A3A41" w:rsidP="000A3A41">
      <w:pPr>
        <w:pStyle w:val="afc"/>
        <w:numPr>
          <w:ilvl w:val="0"/>
          <w:numId w:val="29"/>
        </w:numPr>
      </w:pPr>
      <w:r w:rsidRPr="00A275DA">
        <w:t>Von Dran, G. M., Callahan, E. S., &amp; Taylor, H. V. (2001). Can students' academic integrity be improved? Attitudes and behaviors before and after implementation of an academic integrity policy. Teaching Business Ethics, 5, 35-58.</w:t>
      </w:r>
    </w:p>
    <w:p w14:paraId="4F095364"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Wang, J., Liu, X. G., Di, Z., Liu, Y., &amp; Wang, X. E. (2023). T2iat: Measuring valence and stereotypical biases in text-to-image generation. arXiv preprint arXiv:2306.00905.</w:t>
      </w:r>
    </w:p>
    <w:p w14:paraId="753C58E4" w14:textId="77777777" w:rsidR="000A3A41" w:rsidRPr="00A275DA" w:rsidRDefault="000A3A41" w:rsidP="000A3A41">
      <w:pPr>
        <w:pStyle w:val="afc"/>
        <w:numPr>
          <w:ilvl w:val="0"/>
          <w:numId w:val="29"/>
        </w:numPr>
      </w:pPr>
      <w:r w:rsidRPr="00A275DA">
        <w:t>Wartman, S. A., &amp; Combs, C. D. (2018). Medical education must move from the information age to the age of artificial intelligence. Academic Medicine, 93(8), 1107-1109.</w:t>
      </w:r>
    </w:p>
    <w:p w14:paraId="272B1E3D"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Wasik, B. (2013). Why wearable tech will be as big as the smartphone. Retrieved April, 26, 2014.</w:t>
      </w:r>
    </w:p>
    <w:p w14:paraId="28F05D06" w14:textId="77777777" w:rsidR="000A3A41" w:rsidRPr="00144758" w:rsidRDefault="000A3A41" w:rsidP="00144758">
      <w:pPr>
        <w:pStyle w:val="af3"/>
        <w:widowControl/>
        <w:numPr>
          <w:ilvl w:val="0"/>
          <w:numId w:val="29"/>
        </w:numPr>
        <w:ind w:leftChars="0"/>
        <w:jc w:val="left"/>
        <w:rPr>
          <w:rFonts w:ascii="Arial" w:eastAsia="新細明體" w:hAnsi="Arial" w:cs="Arial"/>
          <w:kern w:val="0"/>
          <w:sz w:val="20"/>
          <w:szCs w:val="20"/>
          <w:shd w:val="clear" w:color="auto" w:fill="FFFFFF"/>
        </w:rPr>
      </w:pPr>
      <w:r w:rsidRPr="00144758">
        <w:rPr>
          <w:rFonts w:ascii="Times New Roman" w:eastAsia="新細明體" w:hAnsi="Times New Roman" w:cs="Times New Roman"/>
          <w:kern w:val="0"/>
          <w:szCs w:val="24"/>
          <w:shd w:val="clear" w:color="auto" w:fill="FFFFFF"/>
        </w:rPr>
        <w:t xml:space="preserve">Wei, J., Wang, X., Schuurmans, D., Bosma, M., Xia, F., Chi, E., ... &amp; Zhou, D. (2022). Chain-of-thought prompting elicits reasoning in large language models. </w:t>
      </w:r>
      <w:r w:rsidRPr="00144758">
        <w:rPr>
          <w:rFonts w:ascii="Times New Roman" w:eastAsia="新細明體" w:hAnsi="Times New Roman" w:cs="Times New Roman"/>
          <w:i/>
          <w:iCs/>
          <w:kern w:val="0"/>
          <w:szCs w:val="24"/>
          <w:shd w:val="clear" w:color="auto" w:fill="FFFFFF"/>
        </w:rPr>
        <w:t>Advances in neural information processing systems</w:t>
      </w:r>
      <w:r w:rsidRPr="00144758">
        <w:rPr>
          <w:rFonts w:ascii="Times New Roman" w:eastAsia="新細明體" w:hAnsi="Times New Roman" w:cs="Times New Roman"/>
          <w:kern w:val="0"/>
          <w:szCs w:val="24"/>
          <w:shd w:val="clear" w:color="auto" w:fill="FFFFFF"/>
        </w:rPr>
        <w:t xml:space="preserve">, </w:t>
      </w:r>
      <w:r w:rsidRPr="00144758">
        <w:rPr>
          <w:rFonts w:ascii="Times New Roman" w:eastAsia="新細明體" w:hAnsi="Times New Roman" w:cs="Times New Roman"/>
          <w:i/>
          <w:iCs/>
          <w:kern w:val="0"/>
          <w:szCs w:val="24"/>
          <w:shd w:val="clear" w:color="auto" w:fill="FFFFFF"/>
        </w:rPr>
        <w:t>35</w:t>
      </w:r>
      <w:r w:rsidRPr="00144758">
        <w:rPr>
          <w:rFonts w:ascii="Times New Roman" w:eastAsia="新細明體" w:hAnsi="Times New Roman" w:cs="Times New Roman"/>
          <w:kern w:val="0"/>
          <w:szCs w:val="24"/>
          <w:shd w:val="clear" w:color="auto" w:fill="FFFFFF"/>
        </w:rPr>
        <w:t>, 24824-24837</w:t>
      </w:r>
      <w:r w:rsidRPr="00144758">
        <w:rPr>
          <w:rFonts w:ascii="Arial" w:eastAsia="新細明體" w:hAnsi="Arial" w:cs="Arial"/>
          <w:kern w:val="0"/>
          <w:sz w:val="20"/>
          <w:szCs w:val="20"/>
          <w:shd w:val="clear" w:color="auto" w:fill="FFFFFF"/>
        </w:rPr>
        <w:t>.</w:t>
      </w:r>
    </w:p>
    <w:p w14:paraId="21DE2D20" w14:textId="77777777" w:rsidR="000A3A41" w:rsidRPr="00A275DA" w:rsidRDefault="000A3A41" w:rsidP="000A3A41">
      <w:pPr>
        <w:pStyle w:val="afc"/>
        <w:numPr>
          <w:ilvl w:val="0"/>
          <w:numId w:val="29"/>
        </w:numPr>
      </w:pPr>
      <w:r w:rsidRPr="00A275DA">
        <w:t>Winne, P. H. (1995). Inherent details in self-regulated learning. Educational psychologist, 30(4), 173-187.</w:t>
      </w:r>
    </w:p>
    <w:p w14:paraId="6375EA02" w14:textId="77777777" w:rsidR="000A3A41" w:rsidRPr="00144758" w:rsidRDefault="000A3A41" w:rsidP="00144758">
      <w:pPr>
        <w:pStyle w:val="af3"/>
        <w:numPr>
          <w:ilvl w:val="0"/>
          <w:numId w:val="29"/>
        </w:numPr>
        <w:ind w:leftChars="0"/>
      </w:pPr>
      <w:r w:rsidRPr="00B93FD2">
        <w:t>Xu, J., Cheng, W., Gao, Y., Wang, X., Gao, S., &amp; Shan, Y. (2024). Instantmesh: Efficient 3d mesh generation from a single image with sparse-view large reconstruction models. arXiv preprint arXiv:2404.07191.</w:t>
      </w:r>
    </w:p>
    <w:p w14:paraId="3D9F3035" w14:textId="77777777" w:rsidR="000A3A41" w:rsidRDefault="000A3A41" w:rsidP="00144758">
      <w:pPr>
        <w:pStyle w:val="af3"/>
        <w:numPr>
          <w:ilvl w:val="0"/>
          <w:numId w:val="29"/>
        </w:numPr>
        <w:ind w:leftChars="0"/>
      </w:pPr>
      <w:r w:rsidRPr="00B93FD2">
        <w:t>Xue, X., Lu, Z., Huang, D., Ouyang, W., &amp; Bai, L. (2024). GenAgent: Build Collaborative AI Systems with Automated Workflow Generation--Case Studies on ComfyUI. arXiv preprint arXiv:2409.01392.</w:t>
      </w:r>
    </w:p>
    <w:p w14:paraId="41FBA492" w14:textId="77777777" w:rsidR="000A3A41" w:rsidRPr="00A275DA" w:rsidRDefault="000A3A41" w:rsidP="000A3A41">
      <w:pPr>
        <w:pStyle w:val="afc"/>
        <w:numPr>
          <w:ilvl w:val="0"/>
          <w:numId w:val="29"/>
        </w:numPr>
      </w:pPr>
      <w:r w:rsidRPr="00A275DA">
        <w:t xml:space="preserve">Yousef, A. M. F. (2021). Augmented reality assisted learning achievement, motivation, and creativity for children of low-grade in primary school. </w:t>
      </w:r>
      <w:r w:rsidRPr="00A275DA">
        <w:rPr>
          <w:i/>
        </w:rPr>
        <w:t>Journal of Computer Assisted Learning, 37</w:t>
      </w:r>
      <w:r w:rsidRPr="00A275DA">
        <w:t>(3), 695–705.</w:t>
      </w:r>
      <w:hyperlink r:id="rId14">
        <w:r w:rsidRPr="00A275DA">
          <w:t xml:space="preserve"> </w:t>
        </w:r>
      </w:hyperlink>
      <w:hyperlink r:id="rId15">
        <w:r w:rsidRPr="00A275DA">
          <w:rPr>
            <w:u w:val="single"/>
          </w:rPr>
          <w:t>https://doi.org/10.1111/jcal.12536</w:t>
        </w:r>
      </w:hyperlink>
    </w:p>
    <w:p w14:paraId="6DE5431D" w14:textId="77777777" w:rsidR="000A3A41" w:rsidRDefault="000A3A41" w:rsidP="00144758">
      <w:pPr>
        <w:pStyle w:val="af3"/>
        <w:numPr>
          <w:ilvl w:val="0"/>
          <w:numId w:val="29"/>
        </w:numPr>
        <w:ind w:leftChars="0"/>
      </w:pPr>
      <w:r w:rsidRPr="00B93FD2">
        <w:t>Yu, X., Peng, B., Galley, M., Gao, J., &amp; Yu, Z. (2023). Teaching Language Models to Self-Improve through Interactive Demonstrations. arXiv preprint arXiv:2310.13522.</w:t>
      </w:r>
    </w:p>
    <w:p w14:paraId="0F4C93B8"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Yuan, Z., Liu, Y., Cao, Y., Sun, W., Jia, H., Chen, R., ... &amp; Sun, L. (2024). Mora: Enabling generalist video generation via a multi-agent framework. arXiv preprint arXiv:2403.13248.</w:t>
      </w:r>
    </w:p>
    <w:p w14:paraId="2AF03E08"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Yuen, S. C. Y., Yaoyuneyong, G., &amp; Johnson, E. (2011). Augmented reality: An overview and five directions for AR in education. Journal of Educational Technology Development and Exchange (JETDE), 4(1), 11.</w:t>
      </w:r>
    </w:p>
    <w:p w14:paraId="5B167F32"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Zhai, X., Chu, X., Chai, C. S., Jong, M. S. Y., Istenic, A., Spector, M., ... &amp; Li, Y. (2021). A Review of Artificial Intelligence (AI) in Education from 2010 to 2020. Complexity, 2021(1), 8812542.</w:t>
      </w:r>
    </w:p>
    <w:p w14:paraId="5A604AD7"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lastRenderedPageBreak/>
        <w:t>Zhang, F., Sun, Z., &amp; Chen, Q. (2024). Research on Interior Intelligent Design System Based On Image Generation Technology. Procedia Computer Science, 243, 690-699.</w:t>
      </w:r>
    </w:p>
    <w:p w14:paraId="7099B6D2"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Zhang, L., Rao, A., &amp; Agrawala, M. (2023). Adding conditional control to text-to-image diffusion models. In Proceedings of the IEEE/CVF International Conference on Computer Vision (pp. 3836-3847).</w:t>
      </w:r>
    </w:p>
    <w:p w14:paraId="3FF78A9C" w14:textId="77777777" w:rsidR="000A3A41" w:rsidRPr="000A3A41" w:rsidRDefault="000A3A41" w:rsidP="00B93FD2">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Zhang, Z., Zhang, A., Li, M., Zhao, H., Karypis, G., &amp; Smola, A. (2023). Multimodal chain-of-thought reasoning in language models. arXiv preprint arXiv:2302.00923.</w:t>
      </w:r>
    </w:p>
    <w:p w14:paraId="48313E9D" w14:textId="77777777" w:rsidR="000A3A41" w:rsidRDefault="000A3A41" w:rsidP="00C34997">
      <w:pPr>
        <w:pStyle w:val="af3"/>
        <w:numPr>
          <w:ilvl w:val="0"/>
          <w:numId w:val="29"/>
        </w:numPr>
        <w:ind w:leftChars="0"/>
      </w:pPr>
      <w:r w:rsidRPr="00D61B14">
        <w:t>Zhao, Y., Cheng, Y., Ding, S., Fang, Y., Cao, W., Liu, K., &amp; Cao, J. (2024, June). Magic Camera: An AI Drawing Game Supporting Instantaneous Story Creation for Children. In Proceedings of the 23rd Annual ACM Interaction Design and Children Conference (pp. 738-743).</w:t>
      </w:r>
    </w:p>
    <w:p w14:paraId="243BF82F" w14:textId="77777777" w:rsidR="000A3A41" w:rsidRPr="00144758" w:rsidRDefault="000A3A41" w:rsidP="00144758">
      <w:pPr>
        <w:pStyle w:val="af3"/>
        <w:widowControl/>
        <w:numPr>
          <w:ilvl w:val="0"/>
          <w:numId w:val="29"/>
        </w:numPr>
        <w:ind w:leftChars="0"/>
        <w:jc w:val="left"/>
        <w:rPr>
          <w:rFonts w:ascii="Times New Roman" w:eastAsia="新細明體" w:hAnsi="Times New Roman" w:cs="Times New Roman"/>
          <w:kern w:val="0"/>
          <w:szCs w:val="24"/>
        </w:rPr>
      </w:pPr>
      <w:r w:rsidRPr="00144758">
        <w:rPr>
          <w:rFonts w:ascii="Times New Roman" w:eastAsia="新細明體" w:hAnsi="Times New Roman" w:cs="Times New Roman"/>
          <w:kern w:val="0"/>
          <w:szCs w:val="24"/>
        </w:rPr>
        <w:t>Zhao, Y., Cheng, Y., Ding, S., Fang, Y., Cao, W., Liu, K., &amp; Cao, J. (2024, June). Magic Camera: An AI Drawing Game Supporting Instantaneous Story Creation for Children. In Proceedings of the 23rd Annual ACM Interaction Design and Children Conference (pp. 738-743).</w:t>
      </w:r>
    </w:p>
    <w:p w14:paraId="24F9BF7E" w14:textId="77777777" w:rsidR="000A3A41" w:rsidRPr="00A275DA" w:rsidRDefault="000A3A41" w:rsidP="000A3A41">
      <w:pPr>
        <w:pStyle w:val="math"/>
        <w:numPr>
          <w:ilvl w:val="0"/>
          <w:numId w:val="29"/>
        </w:numPr>
      </w:pPr>
      <w:r w:rsidRPr="00A275DA">
        <w:t>孔令文（</w:t>
      </w:r>
      <w:r w:rsidRPr="00A275DA">
        <w:t>2023</w:t>
      </w:r>
      <w:r w:rsidRPr="00A275DA">
        <w:t>）。技術型高中學生人工智慧素養學習內涵建構與實證分析之研究。﹝博士論文。國立臺灣師範大學﹞臺灣博碩士論文知識加值系統。</w:t>
      </w:r>
      <w:r w:rsidRPr="00A275DA">
        <w:t xml:space="preserve"> </w:t>
      </w:r>
      <w:hyperlink r:id="rId16">
        <w:r w:rsidRPr="00A275DA">
          <w:t>https://hdl.handle.net/11296/ps3c6h</w:t>
        </w:r>
        <w:r w:rsidRPr="00A275DA">
          <w:t>。</w:t>
        </w:r>
      </w:hyperlink>
    </w:p>
    <w:p w14:paraId="1C341CD1" w14:textId="77777777" w:rsidR="000A3A41" w:rsidRPr="00A275DA" w:rsidRDefault="000A3A41" w:rsidP="000A3A41">
      <w:pPr>
        <w:pStyle w:val="afc"/>
        <w:numPr>
          <w:ilvl w:val="0"/>
          <w:numId w:val="29"/>
        </w:numPr>
      </w:pPr>
      <w:r w:rsidRPr="00A275DA">
        <w:t>田尻慎太郎</w:t>
      </w:r>
      <w:r w:rsidRPr="00A275DA">
        <w:t xml:space="preserve">. (2024). </w:t>
      </w:r>
      <w:r w:rsidRPr="00A275DA">
        <w:t>北陸大学のデータサイエンス・</w:t>
      </w:r>
      <w:r w:rsidRPr="00A275DA">
        <w:t xml:space="preserve">AI </w:t>
      </w:r>
      <w:r w:rsidRPr="00A275DA">
        <w:t>教育プログラム</w:t>
      </w:r>
      <w:r w:rsidRPr="00A275DA">
        <w:t xml:space="preserve">. </w:t>
      </w:r>
      <w:r w:rsidRPr="00A275DA">
        <w:t>大学教育と情報</w:t>
      </w:r>
      <w:r w:rsidRPr="00A275DA">
        <w:t>, 2024(1), 46-50.</w:t>
      </w:r>
    </w:p>
    <w:p w14:paraId="164241D0" w14:textId="77777777" w:rsidR="000A3A41" w:rsidRPr="00A275DA" w:rsidRDefault="000A3A41" w:rsidP="000A3A41">
      <w:pPr>
        <w:pStyle w:val="afc"/>
        <w:numPr>
          <w:ilvl w:val="0"/>
          <w:numId w:val="29"/>
        </w:numPr>
      </w:pPr>
      <w:r w:rsidRPr="00A275DA">
        <w:t>吳靜吉、林偉文、林士郁、王涵儀、陳秋秀、曾敬梅、徐悅淇（</w:t>
      </w:r>
      <w:r w:rsidRPr="00A275DA">
        <w:t>2003</w:t>
      </w:r>
      <w:r w:rsidRPr="00A275DA">
        <w:t>）。國際創造力教育趨勢及其對我國創造力教育的啟示。學生輔導。，</w:t>
      </w:r>
      <w:r w:rsidRPr="00A275DA">
        <w:t>79</w:t>
      </w:r>
      <w:r w:rsidRPr="00A275DA">
        <w:t>，</w:t>
      </w:r>
      <w:r w:rsidRPr="00A275DA">
        <w:t>32-47</w:t>
      </w:r>
    </w:p>
    <w:p w14:paraId="635BF7CC" w14:textId="6054BC7A" w:rsidR="000A3A41" w:rsidRPr="000A3A41" w:rsidRDefault="000A3A41" w:rsidP="000A3A41">
      <w:pPr>
        <w:pStyle w:val="afc"/>
        <w:numPr>
          <w:ilvl w:val="0"/>
          <w:numId w:val="29"/>
        </w:numPr>
      </w:pPr>
      <w:r w:rsidRPr="00A275DA">
        <w:t>徐志溢</w:t>
      </w:r>
      <w:r w:rsidRPr="00A275DA">
        <w:t xml:space="preserve"> (2023)</w:t>
      </w:r>
      <w:r w:rsidRPr="00A275DA">
        <w:t>。</w:t>
      </w:r>
      <w:r w:rsidRPr="00A275DA">
        <w:t xml:space="preserve"> </w:t>
      </w:r>
      <w:r w:rsidRPr="00A275DA">
        <w:t>基於</w:t>
      </w:r>
      <w:r w:rsidRPr="00A275DA">
        <w:t xml:space="preserve"> Stable Diffusion </w:t>
      </w:r>
      <w:r w:rsidRPr="00A275DA">
        <w:t>模型和</w:t>
      </w:r>
      <w:r w:rsidRPr="00A275DA">
        <w:t xml:space="preserve"> LoRA </w:t>
      </w:r>
      <w:r w:rsidRPr="00A275DA">
        <w:t>優化訓練生成人臉表情</w:t>
      </w:r>
    </w:p>
    <w:p w14:paraId="2237529A" w14:textId="77777777" w:rsidR="000A3A41" w:rsidRDefault="000A3A41" w:rsidP="00144758">
      <w:pPr>
        <w:pStyle w:val="af3"/>
        <w:numPr>
          <w:ilvl w:val="0"/>
          <w:numId w:val="29"/>
        </w:numPr>
        <w:ind w:leftChars="0"/>
      </w:pPr>
      <w:r w:rsidRPr="00B93FD2">
        <w:rPr>
          <w:rFonts w:hint="eastAsia"/>
        </w:rPr>
        <w:t>基於角色情感互動與主動式照護的生成式</w:t>
      </w:r>
      <w:r w:rsidRPr="00B93FD2">
        <w:rPr>
          <w:rFonts w:hint="eastAsia"/>
        </w:rPr>
        <w:t xml:space="preserve"> AI </w:t>
      </w:r>
      <w:r w:rsidRPr="00B93FD2">
        <w:rPr>
          <w:rFonts w:hint="eastAsia"/>
        </w:rPr>
        <w:t>模型能力研究</w:t>
      </w:r>
      <w:r w:rsidRPr="00B93FD2">
        <w:rPr>
          <w:rFonts w:hint="eastAsia"/>
        </w:rPr>
        <w:t xml:space="preserve">; Role-Based Emotional Interaction and Proactive Care Capabilities of Generative AI Models. 2024. PhD Thesis. </w:t>
      </w:r>
      <w:r w:rsidRPr="00B93FD2">
        <w:rPr>
          <w:rFonts w:hint="eastAsia"/>
        </w:rPr>
        <w:t>國立中央大學</w:t>
      </w:r>
      <w:r w:rsidRPr="00B93FD2">
        <w:rPr>
          <w:rFonts w:hint="eastAsia"/>
        </w:rPr>
        <w:t>.</w:t>
      </w:r>
    </w:p>
    <w:p w14:paraId="3F6891DF" w14:textId="77777777" w:rsidR="000A3A41" w:rsidRPr="00A275DA" w:rsidRDefault="000A3A41" w:rsidP="000A3A41">
      <w:pPr>
        <w:pStyle w:val="math"/>
        <w:numPr>
          <w:ilvl w:val="0"/>
          <w:numId w:val="29"/>
        </w:numPr>
      </w:pPr>
      <w:r w:rsidRPr="00A275DA">
        <w:t>張祐誠（</w:t>
      </w:r>
      <w:r w:rsidRPr="00A275DA">
        <w:t>2024</w:t>
      </w:r>
      <w:r w:rsidRPr="00A275DA">
        <w:t>）。以對話式遊戲教學提升國中學生心流經驗及創意思考之研究。﹝碩士論文。國立中山大學﹞臺灣博碩士論文知識加值系統。</w:t>
      </w:r>
      <w:r w:rsidRPr="00A275DA">
        <w:t xml:space="preserve"> https://hdl.handle.net/11296/2rf9zk</w:t>
      </w:r>
      <w:r w:rsidRPr="00A275DA">
        <w:t>。</w:t>
      </w:r>
    </w:p>
    <w:p w14:paraId="29B0ED22" w14:textId="77777777" w:rsidR="000A3A41" w:rsidRPr="00A275DA" w:rsidRDefault="000A3A41" w:rsidP="000A3A41">
      <w:pPr>
        <w:pStyle w:val="afc"/>
        <w:numPr>
          <w:ilvl w:val="0"/>
          <w:numId w:val="29"/>
        </w:numPr>
      </w:pPr>
      <w:r w:rsidRPr="00A275DA">
        <w:t>探究</w:t>
      </w:r>
      <w:r w:rsidRPr="00A275DA">
        <w:t xml:space="preserve"> AR </w:t>
      </w:r>
      <w:r w:rsidRPr="00A275DA">
        <w:t>學單字系統</w:t>
      </w:r>
      <w:r w:rsidRPr="00A275DA">
        <w:t xml:space="preserve"> (EnglishInAR) </w:t>
      </w:r>
      <w:r w:rsidRPr="00A275DA">
        <w:t>融入合作學習策略</w:t>
      </w:r>
      <w:r w:rsidRPr="00A275DA">
        <w:t xml:space="preserve"> </w:t>
      </w:r>
      <w:r w:rsidRPr="00A275DA">
        <w:t>對於英語字彙學習</w:t>
      </w:r>
      <w:r w:rsidRPr="00A275DA">
        <w:t>—</w:t>
      </w:r>
      <w:r w:rsidRPr="00A275DA">
        <w:t>字音與字義之學習成效</w:t>
      </w:r>
      <w:r w:rsidRPr="00A275DA">
        <w:t>. 2019. PhD Thesis. National Central University.</w:t>
      </w:r>
    </w:p>
    <w:p w14:paraId="0385F205" w14:textId="77777777" w:rsidR="000A3A41" w:rsidRPr="00A275DA" w:rsidRDefault="000A3A41" w:rsidP="000A3A41">
      <w:pPr>
        <w:pStyle w:val="afc"/>
        <w:numPr>
          <w:ilvl w:val="0"/>
          <w:numId w:val="29"/>
        </w:numPr>
      </w:pPr>
      <w:r w:rsidRPr="00A275DA">
        <w:t>新原俊樹</w:t>
      </w:r>
      <w:r w:rsidRPr="00A275DA">
        <w:t xml:space="preserve">. (2023). </w:t>
      </w:r>
      <w:r w:rsidRPr="00A275DA">
        <w:t>数理・データサイエンス・</w:t>
      </w:r>
      <w:r w:rsidRPr="00A275DA">
        <w:t xml:space="preserve">AI </w:t>
      </w:r>
      <w:r w:rsidRPr="00A275DA">
        <w:t>教育プログラムの実状</w:t>
      </w:r>
      <w:r w:rsidRPr="00A275DA">
        <w:t xml:space="preserve"> 2021 </w:t>
      </w:r>
      <w:r w:rsidRPr="00A275DA">
        <w:t>年度リテラシーレベル認定</w:t>
      </w:r>
      <w:r w:rsidRPr="00A275DA">
        <w:t xml:space="preserve"> 78 </w:t>
      </w:r>
      <w:r w:rsidRPr="00A275DA">
        <w:t>校の事例から</w:t>
      </w:r>
      <w:r w:rsidRPr="00A275DA">
        <w:t xml:space="preserve">. </w:t>
      </w:r>
      <w:r w:rsidRPr="00A275DA">
        <w:t>日本教育工学会論文誌</w:t>
      </w:r>
      <w:r w:rsidRPr="00A275DA">
        <w:t>, 47(2), 333-342.</w:t>
      </w:r>
    </w:p>
    <w:p w14:paraId="44A253ED" w14:textId="77777777" w:rsidR="000A3A41" w:rsidRPr="00A275DA" w:rsidRDefault="000A3A41" w:rsidP="000A3A41">
      <w:pPr>
        <w:pStyle w:val="afc"/>
        <w:numPr>
          <w:ilvl w:val="0"/>
          <w:numId w:val="29"/>
        </w:numPr>
      </w:pPr>
      <w:r w:rsidRPr="00A275DA">
        <w:t>葛西正裕</w:t>
      </w:r>
      <w:r w:rsidRPr="00A275DA">
        <w:t xml:space="preserve">, </w:t>
      </w:r>
      <w:r w:rsidRPr="00A275DA">
        <w:t>クズニシマサヒロ</w:t>
      </w:r>
      <w:r w:rsidRPr="00A275DA">
        <w:t xml:space="preserve">, </w:t>
      </w:r>
      <w:r w:rsidRPr="00A275DA">
        <w:t>金澤小夜子</w:t>
      </w:r>
      <w:r w:rsidRPr="00A275DA">
        <w:t xml:space="preserve">, </w:t>
      </w:r>
      <w:r w:rsidRPr="00A275DA">
        <w:t>カナザワサヨコ</w:t>
      </w:r>
      <w:r w:rsidRPr="00A275DA">
        <w:t xml:space="preserve">, </w:t>
      </w:r>
      <w:r w:rsidRPr="00A275DA">
        <w:t>大島典子</w:t>
      </w:r>
      <w:r w:rsidRPr="00A275DA">
        <w:t xml:space="preserve">, </w:t>
      </w:r>
      <w:r w:rsidRPr="00A275DA">
        <w:t>オオシマノリコ</w:t>
      </w:r>
      <w:r w:rsidRPr="00A275DA">
        <w:t xml:space="preserve">, ... &amp; </w:t>
      </w:r>
      <w:r w:rsidRPr="00A275DA">
        <w:t>ワタナベタカトシ</w:t>
      </w:r>
      <w:r w:rsidRPr="00A275DA">
        <w:t xml:space="preserve">. (2022). </w:t>
      </w:r>
      <w:r w:rsidRPr="00A275DA">
        <w:t>文系</w:t>
      </w:r>
      <w:r w:rsidRPr="00A275DA">
        <w:t xml:space="preserve"> AI </w:t>
      </w:r>
      <w:r w:rsidRPr="00A275DA">
        <w:t>人材教育に対する調査研究</w:t>
      </w:r>
      <w:r w:rsidRPr="00A275DA">
        <w:t xml:space="preserve">. </w:t>
      </w:r>
      <w:r w:rsidRPr="00A275DA">
        <w:t>経済研究所所報</w:t>
      </w:r>
      <w:r w:rsidRPr="00A275DA">
        <w:t>, (2), 50-78.</w:t>
      </w:r>
    </w:p>
    <w:p w14:paraId="227A8816" w14:textId="77777777" w:rsidR="000A3A41" w:rsidRDefault="00E27B66" w:rsidP="00C34997">
      <w:pPr>
        <w:pStyle w:val="af3"/>
        <w:numPr>
          <w:ilvl w:val="0"/>
          <w:numId w:val="29"/>
        </w:numPr>
        <w:ind w:leftChars="0"/>
      </w:pPr>
      <w:hyperlink r:id="rId17" w:history="1">
        <w:r w:rsidR="000A3A41" w:rsidRPr="00144758">
          <w:rPr>
            <w:rStyle w:val="a6"/>
            <w:color w:val="auto"/>
            <w:u w:val="none"/>
          </w:rPr>
          <w:t>聚焦</w:t>
        </w:r>
        <w:r w:rsidR="000A3A41" w:rsidRPr="00144758">
          <w:rPr>
            <w:rStyle w:val="a6"/>
            <w:color w:val="auto"/>
            <w:u w:val="none"/>
          </w:rPr>
          <w:t>AR/VR</w:t>
        </w:r>
        <w:r w:rsidR="000A3A41" w:rsidRPr="00144758">
          <w:rPr>
            <w:rStyle w:val="a6"/>
            <w:color w:val="auto"/>
            <w:u w:val="none"/>
          </w:rPr>
          <w:t>產品走向與應用趨勢</w:t>
        </w:r>
        <w:r w:rsidR="000A3A41" w:rsidRPr="00144758">
          <w:rPr>
            <w:rStyle w:val="a6"/>
            <w:color w:val="auto"/>
            <w:u w:val="none"/>
          </w:rPr>
          <w:t xml:space="preserve"> | </w:t>
        </w:r>
        <w:r w:rsidR="000A3A41" w:rsidRPr="00144758">
          <w:rPr>
            <w:rStyle w:val="a6"/>
            <w:color w:val="auto"/>
            <w:u w:val="none"/>
          </w:rPr>
          <w:t>電腦與通訊</w:t>
        </w:r>
      </w:hyperlink>
    </w:p>
    <w:p w14:paraId="51C3776D" w14:textId="77777777" w:rsidR="000A3A41" w:rsidRPr="00A275DA" w:rsidRDefault="000A3A41" w:rsidP="000A3A41">
      <w:pPr>
        <w:pStyle w:val="afc"/>
        <w:numPr>
          <w:ilvl w:val="0"/>
          <w:numId w:val="29"/>
        </w:numPr>
      </w:pPr>
      <w:r w:rsidRPr="00A275DA">
        <w:t>駒澤伸泰</w:t>
      </w:r>
      <w:r w:rsidRPr="00A275DA">
        <w:t xml:space="preserve">. (2021). </w:t>
      </w:r>
      <w:r w:rsidRPr="00A275DA">
        <w:t>医学部におけるデータサイエンス・</w:t>
      </w:r>
      <w:r w:rsidRPr="00A275DA">
        <w:t xml:space="preserve">AI </w:t>
      </w:r>
      <w:r w:rsidRPr="00A275DA">
        <w:t>教育への提言</w:t>
      </w:r>
      <w:r w:rsidRPr="00A275DA">
        <w:t xml:space="preserve">. </w:t>
      </w:r>
      <w:r w:rsidRPr="00A275DA">
        <w:t>医学教育</w:t>
      </w:r>
      <w:r w:rsidRPr="00A275DA">
        <w:t>, 52(4), 348-348.</w:t>
      </w:r>
    </w:p>
    <w:p w14:paraId="3E3ABC22" w14:textId="77777777" w:rsidR="000A3A41" w:rsidRPr="00A275DA" w:rsidRDefault="000A3A41" w:rsidP="000A3A41">
      <w:pPr>
        <w:pStyle w:val="afc"/>
        <w:numPr>
          <w:ilvl w:val="0"/>
          <w:numId w:val="29"/>
        </w:numPr>
      </w:pPr>
      <w:r w:rsidRPr="00A275DA">
        <w:t>羅禎俋</w:t>
      </w:r>
      <w:r w:rsidRPr="00A275DA">
        <w:t xml:space="preserve">. (2024). AI </w:t>
      </w:r>
      <w:r w:rsidRPr="00A275DA">
        <w:t>工具</w:t>
      </w:r>
      <w:r w:rsidRPr="00A275DA">
        <w:t xml:space="preserve"> ComfyUI </w:t>
      </w:r>
      <w:r w:rsidRPr="00A275DA">
        <w:t>輔助</w:t>
      </w:r>
      <w:r w:rsidRPr="00A275DA">
        <w:t xml:space="preserve"> 2D </w:t>
      </w:r>
      <w:r w:rsidRPr="00A275DA">
        <w:t>人型角色動畫應用於各景別之研究</w:t>
      </w:r>
      <w:r w:rsidRPr="00A275DA">
        <w:t xml:space="preserve">. </w:t>
      </w:r>
      <w:r w:rsidRPr="00A275DA">
        <w:t>嶺東科技大學數位媒體設計系碩士班學位論文</w:t>
      </w:r>
      <w:r w:rsidRPr="00A275DA">
        <w:t>, 1-66.</w:t>
      </w:r>
    </w:p>
    <w:p w14:paraId="141466A8" w14:textId="77777777" w:rsidR="000A3A41" w:rsidRPr="00144758" w:rsidRDefault="000A3A41" w:rsidP="000A3A41">
      <w:pPr>
        <w:pStyle w:val="af3"/>
        <w:ind w:leftChars="0"/>
        <w:rPr>
          <w:rFonts w:eastAsia="標楷體"/>
        </w:rPr>
      </w:pPr>
    </w:p>
    <w:sectPr w:rsidR="000A3A41" w:rsidRPr="00144758" w:rsidSect="00144758">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帳戶" w:date="2024-12-01T21:27:00Z" w:initials="M帳">
    <w:p w14:paraId="57C64CA1" w14:textId="77777777" w:rsidR="009978AF" w:rsidRDefault="009978AF">
      <w:pPr>
        <w:pStyle w:val="af6"/>
      </w:pPr>
      <w:r>
        <w:rPr>
          <w:rStyle w:val="af5"/>
        </w:rPr>
        <w:annotationRef/>
      </w:r>
      <w:r>
        <w:t>原題目</w:t>
      </w:r>
    </w:p>
    <w:p w14:paraId="6D769BA5" w14:textId="77777777" w:rsidR="009978AF" w:rsidRPr="00604F4A" w:rsidRDefault="009978AF" w:rsidP="00604F4A">
      <w:pPr>
        <w:jc w:val="center"/>
        <w:rPr>
          <w:rFonts w:ascii="標楷體" w:eastAsia="標楷體" w:hAnsi="標楷體"/>
          <w:sz w:val="44"/>
          <w:szCs w:val="44"/>
        </w:rPr>
      </w:pPr>
      <w:r w:rsidRPr="00A0691D">
        <w:rPr>
          <w:rFonts w:ascii="標楷體" w:eastAsia="標楷體" w:hAnsi="標楷體"/>
          <w:sz w:val="44"/>
          <w:szCs w:val="44"/>
        </w:rPr>
        <w:t>智慧眼鏡結合多模態生成式</w:t>
      </w:r>
      <w:r w:rsidRPr="00637B8F">
        <w:rPr>
          <w:rFonts w:ascii="Times New Roman" w:eastAsia="標楷體" w:hAnsi="Times New Roman" w:cs="Times New Roman"/>
          <w:sz w:val="44"/>
          <w:szCs w:val="44"/>
        </w:rPr>
        <w:t>AI</w:t>
      </w:r>
      <w:r w:rsidRPr="00A0691D">
        <w:rPr>
          <w:rFonts w:ascii="標楷體" w:eastAsia="標楷體" w:hAnsi="標楷體"/>
          <w:sz w:val="44"/>
          <w:szCs w:val="44"/>
        </w:rPr>
        <w:t>之效能與應用特性研究：以室內設計輔助為例</w:t>
      </w:r>
    </w:p>
  </w:comment>
  <w:comment w:id="2" w:author="Microsoft 帳戶" w:date="2024-12-01T21:27:00Z" w:initials="M帳">
    <w:p w14:paraId="7A3DFD01" w14:textId="77777777" w:rsidR="009978AF" w:rsidRDefault="009978AF">
      <w:pPr>
        <w:pStyle w:val="af6"/>
      </w:pPr>
      <w:r>
        <w:rPr>
          <w:rStyle w:val="af5"/>
        </w:rPr>
        <w:annotationRef/>
      </w:r>
      <w:r>
        <w:t>原題目</w:t>
      </w:r>
    </w:p>
    <w:p w14:paraId="371FF724" w14:textId="77777777" w:rsidR="009978AF" w:rsidRDefault="009978AF" w:rsidP="00604F4A">
      <w:pPr>
        <w:jc w:val="center"/>
        <w:rPr>
          <w:sz w:val="44"/>
          <w:szCs w:val="44"/>
        </w:rPr>
      </w:pPr>
      <w:r w:rsidRPr="00637B8F">
        <w:rPr>
          <w:sz w:val="44"/>
          <w:szCs w:val="44"/>
        </w:rPr>
        <w:t>A Study on Performance and Application Characteristics of Smart Glasses Combined with Multimodal Generative AI: Using Interior Design Assistance as a Case Study</w:t>
      </w:r>
    </w:p>
    <w:p w14:paraId="6058E995" w14:textId="77777777" w:rsidR="009978AF" w:rsidRPr="00604F4A" w:rsidRDefault="009978AF">
      <w:pPr>
        <w:pStyle w:val="af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769BA5" w15:done="0"/>
  <w15:commentEx w15:paraId="6058E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8E593" w14:textId="77777777" w:rsidR="00E27B66" w:rsidRDefault="00E27B66" w:rsidP="00873AEF">
      <w:r>
        <w:separator/>
      </w:r>
    </w:p>
  </w:endnote>
  <w:endnote w:type="continuationSeparator" w:id="0">
    <w:p w14:paraId="27BFBE2E" w14:textId="77777777" w:rsidR="00E27B66" w:rsidRDefault="00E27B66" w:rsidP="0087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Gungsuh">
    <w:altName w:val="Arial Unicode MS"/>
    <w:charset w:val="81"/>
    <w:family w:val="roman"/>
    <w:pitch w:val="variable"/>
    <w:sig w:usb0="00000000"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875DF" w14:textId="77777777" w:rsidR="00E27B66" w:rsidRDefault="00E27B66" w:rsidP="00873AEF">
      <w:r>
        <w:separator/>
      </w:r>
    </w:p>
  </w:footnote>
  <w:footnote w:type="continuationSeparator" w:id="0">
    <w:p w14:paraId="3894E45F" w14:textId="77777777" w:rsidR="00E27B66" w:rsidRDefault="00E27B66" w:rsidP="0087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157"/>
    <w:multiLevelType w:val="hybridMultilevel"/>
    <w:tmpl w:val="BA78FC2E"/>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0741A25"/>
    <w:multiLevelType w:val="hybridMultilevel"/>
    <w:tmpl w:val="5E50B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E63761"/>
    <w:multiLevelType w:val="hybridMultilevel"/>
    <w:tmpl w:val="CAE8D51E"/>
    <w:lvl w:ilvl="0" w:tplc="CA4C707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55537B5"/>
    <w:multiLevelType w:val="hybridMultilevel"/>
    <w:tmpl w:val="D95C30DC"/>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07782F62"/>
    <w:multiLevelType w:val="hybridMultilevel"/>
    <w:tmpl w:val="83062504"/>
    <w:lvl w:ilvl="0" w:tplc="CA4C707C">
      <w:start w:val="1"/>
      <w:numFmt w:val="bullet"/>
      <w:lvlText w:val=""/>
      <w:lvlJc w:val="left"/>
      <w:pPr>
        <w:ind w:left="815" w:hanging="480"/>
      </w:pPr>
      <w:rPr>
        <w:rFonts w:ascii="Wingdings" w:hAnsi="Wingdings" w:hint="default"/>
      </w:rPr>
    </w:lvl>
    <w:lvl w:ilvl="1" w:tplc="CA4C707C">
      <w:start w:val="1"/>
      <w:numFmt w:val="bullet"/>
      <w:lvlText w:val=""/>
      <w:lvlJc w:val="left"/>
      <w:pPr>
        <w:ind w:left="1295" w:hanging="480"/>
      </w:pPr>
      <w:rPr>
        <w:rFonts w:ascii="Wingdings" w:hAnsi="Wingdings" w:hint="default"/>
      </w:rPr>
    </w:lvl>
    <w:lvl w:ilvl="2" w:tplc="04090005" w:tentative="1">
      <w:start w:val="1"/>
      <w:numFmt w:val="bullet"/>
      <w:lvlText w:val=""/>
      <w:lvlJc w:val="left"/>
      <w:pPr>
        <w:ind w:left="1775" w:hanging="480"/>
      </w:pPr>
      <w:rPr>
        <w:rFonts w:ascii="Wingdings" w:hAnsi="Wingdings" w:hint="default"/>
      </w:rPr>
    </w:lvl>
    <w:lvl w:ilvl="3" w:tplc="04090001" w:tentative="1">
      <w:start w:val="1"/>
      <w:numFmt w:val="bullet"/>
      <w:lvlText w:val=""/>
      <w:lvlJc w:val="left"/>
      <w:pPr>
        <w:ind w:left="2255" w:hanging="480"/>
      </w:pPr>
      <w:rPr>
        <w:rFonts w:ascii="Wingdings" w:hAnsi="Wingdings" w:hint="default"/>
      </w:rPr>
    </w:lvl>
    <w:lvl w:ilvl="4" w:tplc="04090003" w:tentative="1">
      <w:start w:val="1"/>
      <w:numFmt w:val="bullet"/>
      <w:lvlText w:val=""/>
      <w:lvlJc w:val="left"/>
      <w:pPr>
        <w:ind w:left="2735" w:hanging="480"/>
      </w:pPr>
      <w:rPr>
        <w:rFonts w:ascii="Wingdings" w:hAnsi="Wingdings" w:hint="default"/>
      </w:rPr>
    </w:lvl>
    <w:lvl w:ilvl="5" w:tplc="04090005" w:tentative="1">
      <w:start w:val="1"/>
      <w:numFmt w:val="bullet"/>
      <w:lvlText w:val=""/>
      <w:lvlJc w:val="left"/>
      <w:pPr>
        <w:ind w:left="3215" w:hanging="480"/>
      </w:pPr>
      <w:rPr>
        <w:rFonts w:ascii="Wingdings" w:hAnsi="Wingdings" w:hint="default"/>
      </w:rPr>
    </w:lvl>
    <w:lvl w:ilvl="6" w:tplc="04090001" w:tentative="1">
      <w:start w:val="1"/>
      <w:numFmt w:val="bullet"/>
      <w:lvlText w:val=""/>
      <w:lvlJc w:val="left"/>
      <w:pPr>
        <w:ind w:left="3695" w:hanging="480"/>
      </w:pPr>
      <w:rPr>
        <w:rFonts w:ascii="Wingdings" w:hAnsi="Wingdings" w:hint="default"/>
      </w:rPr>
    </w:lvl>
    <w:lvl w:ilvl="7" w:tplc="04090003" w:tentative="1">
      <w:start w:val="1"/>
      <w:numFmt w:val="bullet"/>
      <w:lvlText w:val=""/>
      <w:lvlJc w:val="left"/>
      <w:pPr>
        <w:ind w:left="4175" w:hanging="480"/>
      </w:pPr>
      <w:rPr>
        <w:rFonts w:ascii="Wingdings" w:hAnsi="Wingdings" w:hint="default"/>
      </w:rPr>
    </w:lvl>
    <w:lvl w:ilvl="8" w:tplc="04090005" w:tentative="1">
      <w:start w:val="1"/>
      <w:numFmt w:val="bullet"/>
      <w:lvlText w:val=""/>
      <w:lvlJc w:val="left"/>
      <w:pPr>
        <w:ind w:left="4655" w:hanging="480"/>
      </w:pPr>
      <w:rPr>
        <w:rFonts w:ascii="Wingdings" w:hAnsi="Wingdings" w:hint="default"/>
      </w:rPr>
    </w:lvl>
  </w:abstractNum>
  <w:abstractNum w:abstractNumId="5">
    <w:nsid w:val="0BBB4803"/>
    <w:multiLevelType w:val="hybridMultilevel"/>
    <w:tmpl w:val="D1D2F5E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F4C1ADF"/>
    <w:multiLevelType w:val="hybridMultilevel"/>
    <w:tmpl w:val="CB1EEB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0233FDA"/>
    <w:multiLevelType w:val="hybridMultilevel"/>
    <w:tmpl w:val="E84C4C98"/>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2CF428A"/>
    <w:multiLevelType w:val="hybridMultilevel"/>
    <w:tmpl w:val="CB68E69E"/>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
    <w:nsid w:val="148732B2"/>
    <w:multiLevelType w:val="hybridMultilevel"/>
    <w:tmpl w:val="E7A06AC6"/>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49548B8"/>
    <w:multiLevelType w:val="hybridMultilevel"/>
    <w:tmpl w:val="0F86EC4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1EAE1FDE"/>
    <w:multiLevelType w:val="hybridMultilevel"/>
    <w:tmpl w:val="8708D064"/>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20286462"/>
    <w:multiLevelType w:val="hybridMultilevel"/>
    <w:tmpl w:val="7D8266A6"/>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602582D"/>
    <w:multiLevelType w:val="hybridMultilevel"/>
    <w:tmpl w:val="E58CF1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292C2A1D"/>
    <w:multiLevelType w:val="hybridMultilevel"/>
    <w:tmpl w:val="96CED42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2B7E2E74"/>
    <w:multiLevelType w:val="hybridMultilevel"/>
    <w:tmpl w:val="8E96980A"/>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2C962D68"/>
    <w:multiLevelType w:val="hybridMultilevel"/>
    <w:tmpl w:val="DF487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CCF4157"/>
    <w:multiLevelType w:val="hybridMultilevel"/>
    <w:tmpl w:val="8946AA3C"/>
    <w:lvl w:ilvl="0" w:tplc="CA4C707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2F1F003C"/>
    <w:multiLevelType w:val="hybridMultilevel"/>
    <w:tmpl w:val="633EC854"/>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9">
    <w:nsid w:val="30295181"/>
    <w:multiLevelType w:val="hybridMultilevel"/>
    <w:tmpl w:val="674E94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1524CF0"/>
    <w:multiLevelType w:val="hybridMultilevel"/>
    <w:tmpl w:val="8BDAC55E"/>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31B829D3"/>
    <w:multiLevelType w:val="hybridMultilevel"/>
    <w:tmpl w:val="87C86668"/>
    <w:lvl w:ilvl="0" w:tplc="CA4C707C">
      <w:start w:val="1"/>
      <w:numFmt w:val="bullet"/>
      <w:lvlText w:val=""/>
      <w:lvlJc w:val="left"/>
      <w:pPr>
        <w:ind w:left="1295" w:hanging="480"/>
      </w:pPr>
      <w:rPr>
        <w:rFonts w:ascii="Wingdings" w:hAnsi="Wingdings" w:hint="default"/>
      </w:rPr>
    </w:lvl>
    <w:lvl w:ilvl="1" w:tplc="04090003" w:tentative="1">
      <w:start w:val="1"/>
      <w:numFmt w:val="bullet"/>
      <w:lvlText w:val=""/>
      <w:lvlJc w:val="left"/>
      <w:pPr>
        <w:ind w:left="1775" w:hanging="480"/>
      </w:pPr>
      <w:rPr>
        <w:rFonts w:ascii="Wingdings" w:hAnsi="Wingdings" w:hint="default"/>
      </w:rPr>
    </w:lvl>
    <w:lvl w:ilvl="2" w:tplc="04090005" w:tentative="1">
      <w:start w:val="1"/>
      <w:numFmt w:val="bullet"/>
      <w:lvlText w:val=""/>
      <w:lvlJc w:val="left"/>
      <w:pPr>
        <w:ind w:left="2255" w:hanging="480"/>
      </w:pPr>
      <w:rPr>
        <w:rFonts w:ascii="Wingdings" w:hAnsi="Wingdings" w:hint="default"/>
      </w:rPr>
    </w:lvl>
    <w:lvl w:ilvl="3" w:tplc="04090001" w:tentative="1">
      <w:start w:val="1"/>
      <w:numFmt w:val="bullet"/>
      <w:lvlText w:val=""/>
      <w:lvlJc w:val="left"/>
      <w:pPr>
        <w:ind w:left="2735" w:hanging="480"/>
      </w:pPr>
      <w:rPr>
        <w:rFonts w:ascii="Wingdings" w:hAnsi="Wingdings" w:hint="default"/>
      </w:rPr>
    </w:lvl>
    <w:lvl w:ilvl="4" w:tplc="04090003" w:tentative="1">
      <w:start w:val="1"/>
      <w:numFmt w:val="bullet"/>
      <w:lvlText w:val=""/>
      <w:lvlJc w:val="left"/>
      <w:pPr>
        <w:ind w:left="3215" w:hanging="480"/>
      </w:pPr>
      <w:rPr>
        <w:rFonts w:ascii="Wingdings" w:hAnsi="Wingdings" w:hint="default"/>
      </w:rPr>
    </w:lvl>
    <w:lvl w:ilvl="5" w:tplc="04090005" w:tentative="1">
      <w:start w:val="1"/>
      <w:numFmt w:val="bullet"/>
      <w:lvlText w:val=""/>
      <w:lvlJc w:val="left"/>
      <w:pPr>
        <w:ind w:left="3695" w:hanging="480"/>
      </w:pPr>
      <w:rPr>
        <w:rFonts w:ascii="Wingdings" w:hAnsi="Wingdings" w:hint="default"/>
      </w:rPr>
    </w:lvl>
    <w:lvl w:ilvl="6" w:tplc="04090001" w:tentative="1">
      <w:start w:val="1"/>
      <w:numFmt w:val="bullet"/>
      <w:lvlText w:val=""/>
      <w:lvlJc w:val="left"/>
      <w:pPr>
        <w:ind w:left="4175" w:hanging="480"/>
      </w:pPr>
      <w:rPr>
        <w:rFonts w:ascii="Wingdings" w:hAnsi="Wingdings" w:hint="default"/>
      </w:rPr>
    </w:lvl>
    <w:lvl w:ilvl="7" w:tplc="04090003" w:tentative="1">
      <w:start w:val="1"/>
      <w:numFmt w:val="bullet"/>
      <w:lvlText w:val=""/>
      <w:lvlJc w:val="left"/>
      <w:pPr>
        <w:ind w:left="4655" w:hanging="480"/>
      </w:pPr>
      <w:rPr>
        <w:rFonts w:ascii="Wingdings" w:hAnsi="Wingdings" w:hint="default"/>
      </w:rPr>
    </w:lvl>
    <w:lvl w:ilvl="8" w:tplc="04090005" w:tentative="1">
      <w:start w:val="1"/>
      <w:numFmt w:val="bullet"/>
      <w:lvlText w:val=""/>
      <w:lvlJc w:val="left"/>
      <w:pPr>
        <w:ind w:left="5135" w:hanging="480"/>
      </w:pPr>
      <w:rPr>
        <w:rFonts w:ascii="Wingdings" w:hAnsi="Wingdings" w:hint="default"/>
      </w:rPr>
    </w:lvl>
  </w:abstractNum>
  <w:abstractNum w:abstractNumId="22">
    <w:nsid w:val="33A03272"/>
    <w:multiLevelType w:val="hybridMultilevel"/>
    <w:tmpl w:val="12AA5516"/>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3">
    <w:nsid w:val="34B66077"/>
    <w:multiLevelType w:val="hybridMultilevel"/>
    <w:tmpl w:val="712E6DFA"/>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35276204"/>
    <w:multiLevelType w:val="hybridMultilevel"/>
    <w:tmpl w:val="A5C85A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8D16AF8"/>
    <w:multiLevelType w:val="hybridMultilevel"/>
    <w:tmpl w:val="0CF09B30"/>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3D390593"/>
    <w:multiLevelType w:val="hybridMultilevel"/>
    <w:tmpl w:val="1C149CC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3F960FD8"/>
    <w:multiLevelType w:val="hybridMultilevel"/>
    <w:tmpl w:val="492A6562"/>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4AFF5071"/>
    <w:multiLevelType w:val="hybridMultilevel"/>
    <w:tmpl w:val="E904FF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FC464E7"/>
    <w:multiLevelType w:val="hybridMultilevel"/>
    <w:tmpl w:val="8EC6DE14"/>
    <w:lvl w:ilvl="0" w:tplc="CA4C707C">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0">
    <w:nsid w:val="53CE41F4"/>
    <w:multiLevelType w:val="hybridMultilevel"/>
    <w:tmpl w:val="BA144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90C62E3"/>
    <w:multiLevelType w:val="hybridMultilevel"/>
    <w:tmpl w:val="C1D47ACC"/>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596845D5"/>
    <w:multiLevelType w:val="hybridMultilevel"/>
    <w:tmpl w:val="8C10B5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5D067822"/>
    <w:multiLevelType w:val="hybridMultilevel"/>
    <w:tmpl w:val="6480FEE8"/>
    <w:lvl w:ilvl="0" w:tplc="CA4C707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5F5B039E"/>
    <w:multiLevelType w:val="hybridMultilevel"/>
    <w:tmpl w:val="C63C8D6A"/>
    <w:lvl w:ilvl="0" w:tplc="62BC3782">
      <w:start w:val="1"/>
      <w:numFmt w:val="bullet"/>
      <w:lvlText w:val=""/>
      <w:lvlJc w:val="left"/>
      <w:pPr>
        <w:ind w:left="1920" w:hanging="480"/>
      </w:pPr>
      <w:rPr>
        <w:rFonts w:ascii="Wingdings" w:hAnsi="Wingding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5">
    <w:nsid w:val="5FAF09E3"/>
    <w:multiLevelType w:val="hybridMultilevel"/>
    <w:tmpl w:val="010810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nsid w:val="60F270F1"/>
    <w:multiLevelType w:val="hybridMultilevel"/>
    <w:tmpl w:val="78365074"/>
    <w:lvl w:ilvl="0" w:tplc="CA4C7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60D4AB9"/>
    <w:multiLevelType w:val="hybridMultilevel"/>
    <w:tmpl w:val="D8026A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A174E59"/>
    <w:multiLevelType w:val="hybridMultilevel"/>
    <w:tmpl w:val="4F668F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BF97031"/>
    <w:multiLevelType w:val="hybridMultilevel"/>
    <w:tmpl w:val="CDE67CC4"/>
    <w:lvl w:ilvl="0" w:tplc="62BC378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70413FB4"/>
    <w:multiLevelType w:val="hybridMultilevel"/>
    <w:tmpl w:val="351853B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nsid w:val="7CCC03B0"/>
    <w:multiLevelType w:val="hybridMultilevel"/>
    <w:tmpl w:val="68BC626C"/>
    <w:lvl w:ilvl="0" w:tplc="CA4C707C">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2">
    <w:nsid w:val="7D5632FC"/>
    <w:multiLevelType w:val="hybridMultilevel"/>
    <w:tmpl w:val="BE624E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F9436EA"/>
    <w:multiLevelType w:val="hybridMultilevel"/>
    <w:tmpl w:val="65365A52"/>
    <w:lvl w:ilvl="0" w:tplc="CA4C707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7"/>
  </w:num>
  <w:num w:numId="2">
    <w:abstractNumId w:val="30"/>
  </w:num>
  <w:num w:numId="3">
    <w:abstractNumId w:val="1"/>
  </w:num>
  <w:num w:numId="4">
    <w:abstractNumId w:val="16"/>
  </w:num>
  <w:num w:numId="5">
    <w:abstractNumId w:val="31"/>
  </w:num>
  <w:num w:numId="6">
    <w:abstractNumId w:val="20"/>
  </w:num>
  <w:num w:numId="7">
    <w:abstractNumId w:val="10"/>
  </w:num>
  <w:num w:numId="8">
    <w:abstractNumId w:val="15"/>
  </w:num>
  <w:num w:numId="9">
    <w:abstractNumId w:val="38"/>
  </w:num>
  <w:num w:numId="10">
    <w:abstractNumId w:val="26"/>
  </w:num>
  <w:num w:numId="11">
    <w:abstractNumId w:val="25"/>
  </w:num>
  <w:num w:numId="12">
    <w:abstractNumId w:val="40"/>
  </w:num>
  <w:num w:numId="13">
    <w:abstractNumId w:val="13"/>
  </w:num>
  <w:num w:numId="14">
    <w:abstractNumId w:val="42"/>
  </w:num>
  <w:num w:numId="15">
    <w:abstractNumId w:val="14"/>
  </w:num>
  <w:num w:numId="16">
    <w:abstractNumId w:val="5"/>
  </w:num>
  <w:num w:numId="17">
    <w:abstractNumId w:val="11"/>
  </w:num>
  <w:num w:numId="18">
    <w:abstractNumId w:val="35"/>
  </w:num>
  <w:num w:numId="19">
    <w:abstractNumId w:val="8"/>
  </w:num>
  <w:num w:numId="20">
    <w:abstractNumId w:val="3"/>
  </w:num>
  <w:num w:numId="21">
    <w:abstractNumId w:val="18"/>
  </w:num>
  <w:num w:numId="22">
    <w:abstractNumId w:val="39"/>
  </w:num>
  <w:num w:numId="23">
    <w:abstractNumId w:val="24"/>
  </w:num>
  <w:num w:numId="24">
    <w:abstractNumId w:val="22"/>
  </w:num>
  <w:num w:numId="25">
    <w:abstractNumId w:val="32"/>
  </w:num>
  <w:num w:numId="26">
    <w:abstractNumId w:val="0"/>
  </w:num>
  <w:num w:numId="27">
    <w:abstractNumId w:val="7"/>
  </w:num>
  <w:num w:numId="28">
    <w:abstractNumId w:val="36"/>
  </w:num>
  <w:num w:numId="29">
    <w:abstractNumId w:val="28"/>
  </w:num>
  <w:num w:numId="30">
    <w:abstractNumId w:val="19"/>
  </w:num>
  <w:num w:numId="31">
    <w:abstractNumId w:val="17"/>
  </w:num>
  <w:num w:numId="32">
    <w:abstractNumId w:val="2"/>
  </w:num>
  <w:num w:numId="33">
    <w:abstractNumId w:val="43"/>
  </w:num>
  <w:num w:numId="34">
    <w:abstractNumId w:val="12"/>
  </w:num>
  <w:num w:numId="35">
    <w:abstractNumId w:val="23"/>
  </w:num>
  <w:num w:numId="36">
    <w:abstractNumId w:val="9"/>
  </w:num>
  <w:num w:numId="37">
    <w:abstractNumId w:val="27"/>
  </w:num>
  <w:num w:numId="38">
    <w:abstractNumId w:val="33"/>
  </w:num>
  <w:num w:numId="39">
    <w:abstractNumId w:val="6"/>
  </w:num>
  <w:num w:numId="40">
    <w:abstractNumId w:val="4"/>
  </w:num>
  <w:num w:numId="41">
    <w:abstractNumId w:val="21"/>
  </w:num>
  <w:num w:numId="42">
    <w:abstractNumId w:val="41"/>
  </w:num>
  <w:num w:numId="43">
    <w:abstractNumId w:val="29"/>
  </w:num>
  <w:num w:numId="44">
    <w:abstractNumId w:val="34"/>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帳戶">
    <w15:presenceInfo w15:providerId="Windows Live" w15:userId="d0c3c9458b008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96"/>
    <w:rsid w:val="00066F5D"/>
    <w:rsid w:val="0008076F"/>
    <w:rsid w:val="00093B24"/>
    <w:rsid w:val="000A3A41"/>
    <w:rsid w:val="000C33B6"/>
    <w:rsid w:val="000D5FFF"/>
    <w:rsid w:val="000E5267"/>
    <w:rsid w:val="001132B5"/>
    <w:rsid w:val="00125255"/>
    <w:rsid w:val="001428E7"/>
    <w:rsid w:val="00144758"/>
    <w:rsid w:val="001C7669"/>
    <w:rsid w:val="001D61A5"/>
    <w:rsid w:val="002B0831"/>
    <w:rsid w:val="003A2978"/>
    <w:rsid w:val="003E6160"/>
    <w:rsid w:val="003E79E1"/>
    <w:rsid w:val="00406699"/>
    <w:rsid w:val="0044134C"/>
    <w:rsid w:val="00473BCE"/>
    <w:rsid w:val="00495DF7"/>
    <w:rsid w:val="004B4EE5"/>
    <w:rsid w:val="004E1D75"/>
    <w:rsid w:val="005254A5"/>
    <w:rsid w:val="00545309"/>
    <w:rsid w:val="005A4D22"/>
    <w:rsid w:val="00604F4A"/>
    <w:rsid w:val="00614BCA"/>
    <w:rsid w:val="00637B8F"/>
    <w:rsid w:val="006748B8"/>
    <w:rsid w:val="006C39D7"/>
    <w:rsid w:val="006E70F4"/>
    <w:rsid w:val="006F1526"/>
    <w:rsid w:val="00702768"/>
    <w:rsid w:val="007720AA"/>
    <w:rsid w:val="007B2328"/>
    <w:rsid w:val="007C0510"/>
    <w:rsid w:val="00807C75"/>
    <w:rsid w:val="00843D55"/>
    <w:rsid w:val="00872C02"/>
    <w:rsid w:val="00873AEF"/>
    <w:rsid w:val="008E47E4"/>
    <w:rsid w:val="009978AF"/>
    <w:rsid w:val="009C36FA"/>
    <w:rsid w:val="009C398B"/>
    <w:rsid w:val="009E73A0"/>
    <w:rsid w:val="00A011F0"/>
    <w:rsid w:val="00A0691D"/>
    <w:rsid w:val="00A66A2D"/>
    <w:rsid w:val="00AB4DCB"/>
    <w:rsid w:val="00AF165E"/>
    <w:rsid w:val="00B21A92"/>
    <w:rsid w:val="00B267FC"/>
    <w:rsid w:val="00B82DAC"/>
    <w:rsid w:val="00B93FD2"/>
    <w:rsid w:val="00BA6296"/>
    <w:rsid w:val="00C017E1"/>
    <w:rsid w:val="00C34997"/>
    <w:rsid w:val="00D61B14"/>
    <w:rsid w:val="00D96123"/>
    <w:rsid w:val="00DA788D"/>
    <w:rsid w:val="00DC0C12"/>
    <w:rsid w:val="00E15889"/>
    <w:rsid w:val="00E27B66"/>
    <w:rsid w:val="00E62256"/>
    <w:rsid w:val="00F23F92"/>
    <w:rsid w:val="00FA7143"/>
    <w:rsid w:val="00FA7C84"/>
    <w:rsid w:val="00FC3B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EF5E4"/>
  <w15:chartTrackingRefBased/>
  <w15:docId w15:val="{51D5B6E6-6048-4730-91C0-5B24215B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997"/>
    <w:pPr>
      <w:widowControl w:val="0"/>
      <w:jc w:val="both"/>
    </w:pPr>
  </w:style>
  <w:style w:type="paragraph" w:styleId="1">
    <w:name w:val="heading 1"/>
    <w:basedOn w:val="a"/>
    <w:link w:val="10"/>
    <w:uiPriority w:val="9"/>
    <w:qFormat/>
    <w:rsid w:val="00A0691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8E47E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91D"/>
    <w:rPr>
      <w:rFonts w:ascii="新細明體" w:eastAsia="新細明體" w:hAnsi="新細明體" w:cs="新細明體"/>
      <w:b/>
      <w:bCs/>
      <w:kern w:val="36"/>
      <w:sz w:val="48"/>
      <w:szCs w:val="48"/>
    </w:rPr>
  </w:style>
  <w:style w:type="paragraph" w:styleId="Web">
    <w:name w:val="Normal (Web)"/>
    <w:basedOn w:val="a"/>
    <w:uiPriority w:val="99"/>
    <w:semiHidden/>
    <w:unhideWhenUsed/>
    <w:rsid w:val="00A0691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0691D"/>
    <w:rPr>
      <w:b/>
      <w:bCs/>
    </w:rPr>
  </w:style>
  <w:style w:type="paragraph" w:customStyle="1" w:styleId="a4">
    <w:name w:val="論文樣式"/>
    <w:basedOn w:val="a"/>
    <w:link w:val="a5"/>
    <w:qFormat/>
    <w:rsid w:val="00DC0C12"/>
    <w:pPr>
      <w:widowControl/>
      <w:outlineLvl w:val="0"/>
    </w:pPr>
    <w:rPr>
      <w:rFonts w:ascii="Times New Roman" w:eastAsia="標楷體" w:hAnsi="Times New Roman" w:cs="新細明體"/>
      <w:bCs/>
      <w:kern w:val="36"/>
      <w:sz w:val="32"/>
      <w:szCs w:val="32"/>
    </w:rPr>
  </w:style>
  <w:style w:type="character" w:customStyle="1" w:styleId="a5">
    <w:name w:val="論文樣式 字元"/>
    <w:basedOn w:val="a0"/>
    <w:link w:val="a4"/>
    <w:rsid w:val="00DC0C12"/>
    <w:rPr>
      <w:rFonts w:ascii="Times New Roman" w:eastAsia="標楷體" w:hAnsi="Times New Roman" w:cs="新細明體"/>
      <w:bCs/>
      <w:kern w:val="36"/>
      <w:sz w:val="32"/>
      <w:szCs w:val="32"/>
    </w:rPr>
  </w:style>
  <w:style w:type="character" w:styleId="a6">
    <w:name w:val="Hyperlink"/>
    <w:basedOn w:val="a0"/>
    <w:uiPriority w:val="99"/>
    <w:unhideWhenUsed/>
    <w:rsid w:val="001132B5"/>
    <w:rPr>
      <w:color w:val="0563C1" w:themeColor="hyperlink"/>
      <w:u w:val="single"/>
    </w:rPr>
  </w:style>
  <w:style w:type="character" w:styleId="a7">
    <w:name w:val="FollowedHyperlink"/>
    <w:basedOn w:val="a0"/>
    <w:uiPriority w:val="99"/>
    <w:semiHidden/>
    <w:unhideWhenUsed/>
    <w:rsid w:val="001132B5"/>
    <w:rPr>
      <w:color w:val="954F72" w:themeColor="followedHyperlink"/>
      <w:u w:val="single"/>
    </w:rPr>
  </w:style>
  <w:style w:type="paragraph" w:styleId="a8">
    <w:name w:val="No Spacing"/>
    <w:uiPriority w:val="1"/>
    <w:qFormat/>
    <w:rsid w:val="008E47E4"/>
    <w:pPr>
      <w:widowControl w:val="0"/>
    </w:pPr>
  </w:style>
  <w:style w:type="character" w:customStyle="1" w:styleId="20">
    <w:name w:val="標題 2 字元"/>
    <w:basedOn w:val="a0"/>
    <w:link w:val="2"/>
    <w:uiPriority w:val="9"/>
    <w:rsid w:val="008E47E4"/>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FC3BEB"/>
    <w:pPr>
      <w:tabs>
        <w:tab w:val="right" w:leader="dot" w:pos="10456"/>
      </w:tabs>
    </w:pPr>
  </w:style>
  <w:style w:type="paragraph" w:customStyle="1" w:styleId="a9">
    <w:name w:val="目錄章節標題"/>
    <w:basedOn w:val="1"/>
    <w:link w:val="aa"/>
    <w:qFormat/>
    <w:rsid w:val="008E47E4"/>
    <w:pPr>
      <w:jc w:val="center"/>
    </w:pPr>
    <w:rPr>
      <w:rFonts w:eastAsia="標楷體"/>
      <w:b w:val="0"/>
    </w:rPr>
  </w:style>
  <w:style w:type="paragraph" w:customStyle="1" w:styleId="ab">
    <w:name w:val="第二標題"/>
    <w:basedOn w:val="a4"/>
    <w:link w:val="ac"/>
    <w:qFormat/>
    <w:rsid w:val="00872C02"/>
    <w:rPr>
      <w:b/>
      <w:sz w:val="24"/>
    </w:rPr>
  </w:style>
  <w:style w:type="character" w:customStyle="1" w:styleId="aa">
    <w:name w:val="目錄章節標題 字元"/>
    <w:basedOn w:val="10"/>
    <w:link w:val="a9"/>
    <w:rsid w:val="008E47E4"/>
    <w:rPr>
      <w:rFonts w:ascii="新細明體" w:eastAsia="標楷體" w:hAnsi="新細明體" w:cs="新細明體"/>
      <w:b w:val="0"/>
      <w:bCs/>
      <w:kern w:val="36"/>
      <w:sz w:val="48"/>
      <w:szCs w:val="48"/>
    </w:rPr>
  </w:style>
  <w:style w:type="paragraph" w:styleId="21">
    <w:name w:val="toc 2"/>
    <w:basedOn w:val="a"/>
    <w:next w:val="a"/>
    <w:autoRedefine/>
    <w:uiPriority w:val="39"/>
    <w:unhideWhenUsed/>
    <w:rsid w:val="008E47E4"/>
    <w:pPr>
      <w:ind w:leftChars="200" w:left="480"/>
    </w:pPr>
  </w:style>
  <w:style w:type="character" w:customStyle="1" w:styleId="ac">
    <w:name w:val="第二標題 字元"/>
    <w:basedOn w:val="a5"/>
    <w:link w:val="ab"/>
    <w:rsid w:val="00872C02"/>
    <w:rPr>
      <w:rFonts w:ascii="Times New Roman" w:eastAsia="標楷體" w:hAnsi="Times New Roman" w:cs="新細明體"/>
      <w:b/>
      <w:bCs/>
      <w:kern w:val="36"/>
      <w:sz w:val="32"/>
      <w:szCs w:val="32"/>
    </w:rPr>
  </w:style>
  <w:style w:type="paragraph" w:styleId="ad">
    <w:name w:val="header"/>
    <w:basedOn w:val="a"/>
    <w:link w:val="ae"/>
    <w:uiPriority w:val="99"/>
    <w:unhideWhenUsed/>
    <w:rsid w:val="00873AEF"/>
    <w:pPr>
      <w:tabs>
        <w:tab w:val="center" w:pos="4153"/>
        <w:tab w:val="right" w:pos="8306"/>
      </w:tabs>
      <w:snapToGrid w:val="0"/>
    </w:pPr>
    <w:rPr>
      <w:sz w:val="20"/>
      <w:szCs w:val="20"/>
    </w:rPr>
  </w:style>
  <w:style w:type="character" w:customStyle="1" w:styleId="ae">
    <w:name w:val="頁首 字元"/>
    <w:basedOn w:val="a0"/>
    <w:link w:val="ad"/>
    <w:uiPriority w:val="99"/>
    <w:rsid w:val="00873AEF"/>
    <w:rPr>
      <w:sz w:val="20"/>
      <w:szCs w:val="20"/>
    </w:rPr>
  </w:style>
  <w:style w:type="paragraph" w:styleId="af">
    <w:name w:val="footer"/>
    <w:basedOn w:val="a"/>
    <w:link w:val="af0"/>
    <w:uiPriority w:val="99"/>
    <w:unhideWhenUsed/>
    <w:rsid w:val="00873AEF"/>
    <w:pPr>
      <w:tabs>
        <w:tab w:val="center" w:pos="4153"/>
        <w:tab w:val="right" w:pos="8306"/>
      </w:tabs>
      <w:snapToGrid w:val="0"/>
    </w:pPr>
    <w:rPr>
      <w:sz w:val="20"/>
      <w:szCs w:val="20"/>
    </w:rPr>
  </w:style>
  <w:style w:type="character" w:customStyle="1" w:styleId="af0">
    <w:name w:val="頁尾 字元"/>
    <w:basedOn w:val="a0"/>
    <w:link w:val="af"/>
    <w:uiPriority w:val="99"/>
    <w:rsid w:val="00873AEF"/>
    <w:rPr>
      <w:sz w:val="20"/>
      <w:szCs w:val="20"/>
    </w:rPr>
  </w:style>
  <w:style w:type="paragraph" w:customStyle="1" w:styleId="af1">
    <w:name w:val="第三標題"/>
    <w:basedOn w:val="ab"/>
    <w:link w:val="af2"/>
    <w:qFormat/>
    <w:rsid w:val="00873AEF"/>
    <w:pPr>
      <w:ind w:firstLine="480"/>
    </w:pPr>
  </w:style>
  <w:style w:type="paragraph" w:styleId="3">
    <w:name w:val="toc 3"/>
    <w:basedOn w:val="a"/>
    <w:next w:val="a"/>
    <w:autoRedefine/>
    <w:uiPriority w:val="39"/>
    <w:unhideWhenUsed/>
    <w:rsid w:val="00873AEF"/>
    <w:pPr>
      <w:ind w:leftChars="400" w:left="960"/>
    </w:pPr>
  </w:style>
  <w:style w:type="character" w:customStyle="1" w:styleId="af2">
    <w:name w:val="第三標題 字元"/>
    <w:basedOn w:val="ac"/>
    <w:link w:val="af1"/>
    <w:rsid w:val="00873AEF"/>
    <w:rPr>
      <w:rFonts w:ascii="Times New Roman" w:eastAsia="標楷體" w:hAnsi="Times New Roman" w:cs="新細明體"/>
      <w:b/>
      <w:bCs/>
      <w:kern w:val="36"/>
      <w:sz w:val="32"/>
      <w:szCs w:val="32"/>
    </w:rPr>
  </w:style>
  <w:style w:type="paragraph" w:styleId="af3">
    <w:name w:val="List Paragraph"/>
    <w:aliases w:val="標題 (4)"/>
    <w:basedOn w:val="a"/>
    <w:link w:val="af4"/>
    <w:uiPriority w:val="34"/>
    <w:qFormat/>
    <w:rsid w:val="00A66A2D"/>
    <w:pPr>
      <w:ind w:leftChars="200" w:left="480"/>
    </w:pPr>
  </w:style>
  <w:style w:type="paragraph" w:customStyle="1" w:styleId="whitespace-pre-wrap">
    <w:name w:val="whitespace-pre-wrap"/>
    <w:basedOn w:val="a"/>
    <w:rsid w:val="0044134C"/>
    <w:pPr>
      <w:widowControl/>
      <w:spacing w:before="100" w:beforeAutospacing="1" w:after="100" w:afterAutospacing="1"/>
    </w:pPr>
    <w:rPr>
      <w:rFonts w:ascii="新細明體" w:eastAsia="新細明體" w:hAnsi="新細明體" w:cs="新細明體"/>
      <w:kern w:val="0"/>
      <w:szCs w:val="24"/>
    </w:rPr>
  </w:style>
  <w:style w:type="character" w:customStyle="1" w:styleId="af4">
    <w:name w:val="清單段落 字元"/>
    <w:aliases w:val="標題 (4) 字元"/>
    <w:link w:val="af3"/>
    <w:uiPriority w:val="34"/>
    <w:locked/>
    <w:rsid w:val="00AB4DCB"/>
  </w:style>
  <w:style w:type="character" w:styleId="af5">
    <w:name w:val="annotation reference"/>
    <w:basedOn w:val="a0"/>
    <w:uiPriority w:val="99"/>
    <w:semiHidden/>
    <w:unhideWhenUsed/>
    <w:rsid w:val="00604F4A"/>
    <w:rPr>
      <w:sz w:val="18"/>
      <w:szCs w:val="18"/>
    </w:rPr>
  </w:style>
  <w:style w:type="paragraph" w:styleId="af6">
    <w:name w:val="annotation text"/>
    <w:basedOn w:val="a"/>
    <w:link w:val="af7"/>
    <w:uiPriority w:val="99"/>
    <w:semiHidden/>
    <w:unhideWhenUsed/>
    <w:rsid w:val="00604F4A"/>
  </w:style>
  <w:style w:type="character" w:customStyle="1" w:styleId="af7">
    <w:name w:val="註解文字 字元"/>
    <w:basedOn w:val="a0"/>
    <w:link w:val="af6"/>
    <w:uiPriority w:val="99"/>
    <w:semiHidden/>
    <w:rsid w:val="00604F4A"/>
  </w:style>
  <w:style w:type="paragraph" w:styleId="af8">
    <w:name w:val="annotation subject"/>
    <w:basedOn w:val="af6"/>
    <w:next w:val="af6"/>
    <w:link w:val="af9"/>
    <w:uiPriority w:val="99"/>
    <w:semiHidden/>
    <w:unhideWhenUsed/>
    <w:rsid w:val="00604F4A"/>
    <w:rPr>
      <w:b/>
      <w:bCs/>
    </w:rPr>
  </w:style>
  <w:style w:type="character" w:customStyle="1" w:styleId="af9">
    <w:name w:val="註解主旨 字元"/>
    <w:basedOn w:val="af7"/>
    <w:link w:val="af8"/>
    <w:uiPriority w:val="99"/>
    <w:semiHidden/>
    <w:rsid w:val="00604F4A"/>
    <w:rPr>
      <w:b/>
      <w:bCs/>
    </w:rPr>
  </w:style>
  <w:style w:type="paragraph" w:styleId="afa">
    <w:name w:val="Balloon Text"/>
    <w:basedOn w:val="a"/>
    <w:link w:val="afb"/>
    <w:uiPriority w:val="99"/>
    <w:semiHidden/>
    <w:unhideWhenUsed/>
    <w:rsid w:val="00604F4A"/>
    <w:rPr>
      <w:rFonts w:asciiTheme="majorHAnsi" w:eastAsiaTheme="majorEastAsia" w:hAnsiTheme="majorHAnsi" w:cstheme="majorBidi"/>
      <w:sz w:val="18"/>
      <w:szCs w:val="18"/>
    </w:rPr>
  </w:style>
  <w:style w:type="character" w:customStyle="1" w:styleId="afb">
    <w:name w:val="註解方塊文字 字元"/>
    <w:basedOn w:val="a0"/>
    <w:link w:val="afa"/>
    <w:uiPriority w:val="99"/>
    <w:semiHidden/>
    <w:rsid w:val="00604F4A"/>
    <w:rPr>
      <w:rFonts w:asciiTheme="majorHAnsi" w:eastAsiaTheme="majorEastAsia" w:hAnsiTheme="majorHAnsi" w:cstheme="majorBidi"/>
      <w:sz w:val="18"/>
      <w:szCs w:val="18"/>
    </w:rPr>
  </w:style>
  <w:style w:type="paragraph" w:customStyle="1" w:styleId="math">
    <w:name w:val="math"/>
    <w:basedOn w:val="a"/>
    <w:qFormat/>
    <w:rsid w:val="000A3A41"/>
    <w:pPr>
      <w:tabs>
        <w:tab w:val="center" w:pos="4152"/>
        <w:tab w:val="center" w:pos="8306"/>
      </w:tabs>
      <w:spacing w:line="360" w:lineRule="auto"/>
    </w:pPr>
    <w:rPr>
      <w:rFonts w:ascii="Times New Roman" w:eastAsia="標楷體" w:hAnsi="Times New Roman"/>
      <w:szCs w:val="24"/>
    </w:rPr>
  </w:style>
  <w:style w:type="paragraph" w:customStyle="1" w:styleId="afc">
    <w:name w:val="內容"/>
    <w:basedOn w:val="a"/>
    <w:link w:val="afd"/>
    <w:qFormat/>
    <w:rsid w:val="000A3A41"/>
    <w:pPr>
      <w:jc w:val="left"/>
    </w:pPr>
    <w:rPr>
      <w:rFonts w:ascii="Times New Roman" w:eastAsia="標楷體" w:hAnsi="Times New Roman" w:cs="Gungsuh"/>
      <w:kern w:val="0"/>
      <w:szCs w:val="28"/>
    </w:rPr>
  </w:style>
  <w:style w:type="character" w:customStyle="1" w:styleId="afd">
    <w:name w:val="內容 字元"/>
    <w:basedOn w:val="a0"/>
    <w:link w:val="afc"/>
    <w:rsid w:val="000A3A41"/>
    <w:rPr>
      <w:rFonts w:ascii="Times New Roman" w:eastAsia="標楷體" w:hAnsi="Times New Roman" w:cs="Gungsuh"/>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2737">
      <w:bodyDiv w:val="1"/>
      <w:marLeft w:val="0"/>
      <w:marRight w:val="0"/>
      <w:marTop w:val="0"/>
      <w:marBottom w:val="0"/>
      <w:divBdr>
        <w:top w:val="none" w:sz="0" w:space="0" w:color="auto"/>
        <w:left w:val="none" w:sz="0" w:space="0" w:color="auto"/>
        <w:bottom w:val="none" w:sz="0" w:space="0" w:color="auto"/>
        <w:right w:val="none" w:sz="0" w:space="0" w:color="auto"/>
      </w:divBdr>
    </w:div>
    <w:div w:id="141628183">
      <w:bodyDiv w:val="1"/>
      <w:marLeft w:val="0"/>
      <w:marRight w:val="0"/>
      <w:marTop w:val="0"/>
      <w:marBottom w:val="0"/>
      <w:divBdr>
        <w:top w:val="none" w:sz="0" w:space="0" w:color="auto"/>
        <w:left w:val="none" w:sz="0" w:space="0" w:color="auto"/>
        <w:bottom w:val="none" w:sz="0" w:space="0" w:color="auto"/>
        <w:right w:val="none" w:sz="0" w:space="0" w:color="auto"/>
      </w:divBdr>
    </w:div>
    <w:div w:id="224872352">
      <w:bodyDiv w:val="1"/>
      <w:marLeft w:val="0"/>
      <w:marRight w:val="0"/>
      <w:marTop w:val="0"/>
      <w:marBottom w:val="0"/>
      <w:divBdr>
        <w:top w:val="none" w:sz="0" w:space="0" w:color="auto"/>
        <w:left w:val="none" w:sz="0" w:space="0" w:color="auto"/>
        <w:bottom w:val="none" w:sz="0" w:space="0" w:color="auto"/>
        <w:right w:val="none" w:sz="0" w:space="0" w:color="auto"/>
      </w:divBdr>
      <w:divsChild>
        <w:div w:id="959922757">
          <w:marLeft w:val="0"/>
          <w:marRight w:val="0"/>
          <w:marTop w:val="0"/>
          <w:marBottom w:val="0"/>
          <w:divBdr>
            <w:top w:val="none" w:sz="0" w:space="0" w:color="auto"/>
            <w:left w:val="none" w:sz="0" w:space="0" w:color="auto"/>
            <w:bottom w:val="none" w:sz="0" w:space="0" w:color="auto"/>
            <w:right w:val="none" w:sz="0" w:space="0" w:color="auto"/>
          </w:divBdr>
        </w:div>
        <w:div w:id="1735858214">
          <w:marLeft w:val="0"/>
          <w:marRight w:val="0"/>
          <w:marTop w:val="0"/>
          <w:marBottom w:val="0"/>
          <w:divBdr>
            <w:top w:val="none" w:sz="0" w:space="0" w:color="auto"/>
            <w:left w:val="none" w:sz="0" w:space="0" w:color="auto"/>
            <w:bottom w:val="none" w:sz="0" w:space="0" w:color="auto"/>
            <w:right w:val="none" w:sz="0" w:space="0" w:color="auto"/>
          </w:divBdr>
        </w:div>
        <w:div w:id="2010012390">
          <w:marLeft w:val="0"/>
          <w:marRight w:val="0"/>
          <w:marTop w:val="0"/>
          <w:marBottom w:val="0"/>
          <w:divBdr>
            <w:top w:val="none" w:sz="0" w:space="0" w:color="auto"/>
            <w:left w:val="none" w:sz="0" w:space="0" w:color="auto"/>
            <w:bottom w:val="none" w:sz="0" w:space="0" w:color="auto"/>
            <w:right w:val="none" w:sz="0" w:space="0" w:color="auto"/>
          </w:divBdr>
        </w:div>
        <w:div w:id="1362053202">
          <w:marLeft w:val="0"/>
          <w:marRight w:val="0"/>
          <w:marTop w:val="0"/>
          <w:marBottom w:val="0"/>
          <w:divBdr>
            <w:top w:val="none" w:sz="0" w:space="0" w:color="auto"/>
            <w:left w:val="none" w:sz="0" w:space="0" w:color="auto"/>
            <w:bottom w:val="none" w:sz="0" w:space="0" w:color="auto"/>
            <w:right w:val="none" w:sz="0" w:space="0" w:color="auto"/>
          </w:divBdr>
        </w:div>
      </w:divsChild>
    </w:div>
    <w:div w:id="295257798">
      <w:bodyDiv w:val="1"/>
      <w:marLeft w:val="0"/>
      <w:marRight w:val="0"/>
      <w:marTop w:val="0"/>
      <w:marBottom w:val="0"/>
      <w:divBdr>
        <w:top w:val="none" w:sz="0" w:space="0" w:color="auto"/>
        <w:left w:val="none" w:sz="0" w:space="0" w:color="auto"/>
        <w:bottom w:val="none" w:sz="0" w:space="0" w:color="auto"/>
        <w:right w:val="none" w:sz="0" w:space="0" w:color="auto"/>
      </w:divBdr>
    </w:div>
    <w:div w:id="384763157">
      <w:bodyDiv w:val="1"/>
      <w:marLeft w:val="0"/>
      <w:marRight w:val="0"/>
      <w:marTop w:val="0"/>
      <w:marBottom w:val="0"/>
      <w:divBdr>
        <w:top w:val="none" w:sz="0" w:space="0" w:color="auto"/>
        <w:left w:val="none" w:sz="0" w:space="0" w:color="auto"/>
        <w:bottom w:val="none" w:sz="0" w:space="0" w:color="auto"/>
        <w:right w:val="none" w:sz="0" w:space="0" w:color="auto"/>
      </w:divBdr>
    </w:div>
    <w:div w:id="389887070">
      <w:bodyDiv w:val="1"/>
      <w:marLeft w:val="0"/>
      <w:marRight w:val="0"/>
      <w:marTop w:val="0"/>
      <w:marBottom w:val="0"/>
      <w:divBdr>
        <w:top w:val="none" w:sz="0" w:space="0" w:color="auto"/>
        <w:left w:val="none" w:sz="0" w:space="0" w:color="auto"/>
        <w:bottom w:val="none" w:sz="0" w:space="0" w:color="auto"/>
        <w:right w:val="none" w:sz="0" w:space="0" w:color="auto"/>
      </w:divBdr>
      <w:divsChild>
        <w:div w:id="1228805124">
          <w:marLeft w:val="0"/>
          <w:marRight w:val="0"/>
          <w:marTop w:val="0"/>
          <w:marBottom w:val="0"/>
          <w:divBdr>
            <w:top w:val="none" w:sz="0" w:space="0" w:color="auto"/>
            <w:left w:val="none" w:sz="0" w:space="0" w:color="auto"/>
            <w:bottom w:val="none" w:sz="0" w:space="0" w:color="auto"/>
            <w:right w:val="none" w:sz="0" w:space="0" w:color="auto"/>
          </w:divBdr>
        </w:div>
        <w:div w:id="2105763331">
          <w:marLeft w:val="0"/>
          <w:marRight w:val="0"/>
          <w:marTop w:val="0"/>
          <w:marBottom w:val="0"/>
          <w:divBdr>
            <w:top w:val="none" w:sz="0" w:space="0" w:color="auto"/>
            <w:left w:val="none" w:sz="0" w:space="0" w:color="auto"/>
            <w:bottom w:val="none" w:sz="0" w:space="0" w:color="auto"/>
            <w:right w:val="none" w:sz="0" w:space="0" w:color="auto"/>
          </w:divBdr>
        </w:div>
        <w:div w:id="787897604">
          <w:marLeft w:val="0"/>
          <w:marRight w:val="0"/>
          <w:marTop w:val="0"/>
          <w:marBottom w:val="0"/>
          <w:divBdr>
            <w:top w:val="none" w:sz="0" w:space="0" w:color="auto"/>
            <w:left w:val="none" w:sz="0" w:space="0" w:color="auto"/>
            <w:bottom w:val="none" w:sz="0" w:space="0" w:color="auto"/>
            <w:right w:val="none" w:sz="0" w:space="0" w:color="auto"/>
          </w:divBdr>
        </w:div>
      </w:divsChild>
    </w:div>
    <w:div w:id="422259234">
      <w:bodyDiv w:val="1"/>
      <w:marLeft w:val="0"/>
      <w:marRight w:val="0"/>
      <w:marTop w:val="0"/>
      <w:marBottom w:val="0"/>
      <w:divBdr>
        <w:top w:val="none" w:sz="0" w:space="0" w:color="auto"/>
        <w:left w:val="none" w:sz="0" w:space="0" w:color="auto"/>
        <w:bottom w:val="none" w:sz="0" w:space="0" w:color="auto"/>
        <w:right w:val="none" w:sz="0" w:space="0" w:color="auto"/>
      </w:divBdr>
    </w:div>
    <w:div w:id="477915113">
      <w:bodyDiv w:val="1"/>
      <w:marLeft w:val="0"/>
      <w:marRight w:val="0"/>
      <w:marTop w:val="0"/>
      <w:marBottom w:val="0"/>
      <w:divBdr>
        <w:top w:val="none" w:sz="0" w:space="0" w:color="auto"/>
        <w:left w:val="none" w:sz="0" w:space="0" w:color="auto"/>
        <w:bottom w:val="none" w:sz="0" w:space="0" w:color="auto"/>
        <w:right w:val="none" w:sz="0" w:space="0" w:color="auto"/>
      </w:divBdr>
    </w:div>
    <w:div w:id="592277226">
      <w:bodyDiv w:val="1"/>
      <w:marLeft w:val="0"/>
      <w:marRight w:val="0"/>
      <w:marTop w:val="0"/>
      <w:marBottom w:val="0"/>
      <w:divBdr>
        <w:top w:val="none" w:sz="0" w:space="0" w:color="auto"/>
        <w:left w:val="none" w:sz="0" w:space="0" w:color="auto"/>
        <w:bottom w:val="none" w:sz="0" w:space="0" w:color="auto"/>
        <w:right w:val="none" w:sz="0" w:space="0" w:color="auto"/>
      </w:divBdr>
    </w:div>
    <w:div w:id="700978951">
      <w:bodyDiv w:val="1"/>
      <w:marLeft w:val="0"/>
      <w:marRight w:val="0"/>
      <w:marTop w:val="0"/>
      <w:marBottom w:val="0"/>
      <w:divBdr>
        <w:top w:val="none" w:sz="0" w:space="0" w:color="auto"/>
        <w:left w:val="none" w:sz="0" w:space="0" w:color="auto"/>
        <w:bottom w:val="none" w:sz="0" w:space="0" w:color="auto"/>
        <w:right w:val="none" w:sz="0" w:space="0" w:color="auto"/>
      </w:divBdr>
    </w:div>
    <w:div w:id="872577948">
      <w:bodyDiv w:val="1"/>
      <w:marLeft w:val="0"/>
      <w:marRight w:val="0"/>
      <w:marTop w:val="0"/>
      <w:marBottom w:val="0"/>
      <w:divBdr>
        <w:top w:val="none" w:sz="0" w:space="0" w:color="auto"/>
        <w:left w:val="none" w:sz="0" w:space="0" w:color="auto"/>
        <w:bottom w:val="none" w:sz="0" w:space="0" w:color="auto"/>
        <w:right w:val="none" w:sz="0" w:space="0" w:color="auto"/>
      </w:divBdr>
    </w:div>
    <w:div w:id="1054811602">
      <w:bodyDiv w:val="1"/>
      <w:marLeft w:val="0"/>
      <w:marRight w:val="0"/>
      <w:marTop w:val="0"/>
      <w:marBottom w:val="0"/>
      <w:divBdr>
        <w:top w:val="none" w:sz="0" w:space="0" w:color="auto"/>
        <w:left w:val="none" w:sz="0" w:space="0" w:color="auto"/>
        <w:bottom w:val="none" w:sz="0" w:space="0" w:color="auto"/>
        <w:right w:val="none" w:sz="0" w:space="0" w:color="auto"/>
      </w:divBdr>
    </w:div>
    <w:div w:id="1086806837">
      <w:bodyDiv w:val="1"/>
      <w:marLeft w:val="0"/>
      <w:marRight w:val="0"/>
      <w:marTop w:val="0"/>
      <w:marBottom w:val="0"/>
      <w:divBdr>
        <w:top w:val="none" w:sz="0" w:space="0" w:color="auto"/>
        <w:left w:val="none" w:sz="0" w:space="0" w:color="auto"/>
        <w:bottom w:val="none" w:sz="0" w:space="0" w:color="auto"/>
        <w:right w:val="none" w:sz="0" w:space="0" w:color="auto"/>
      </w:divBdr>
    </w:div>
    <w:div w:id="1198540553">
      <w:bodyDiv w:val="1"/>
      <w:marLeft w:val="0"/>
      <w:marRight w:val="0"/>
      <w:marTop w:val="0"/>
      <w:marBottom w:val="0"/>
      <w:divBdr>
        <w:top w:val="none" w:sz="0" w:space="0" w:color="auto"/>
        <w:left w:val="none" w:sz="0" w:space="0" w:color="auto"/>
        <w:bottom w:val="none" w:sz="0" w:space="0" w:color="auto"/>
        <w:right w:val="none" w:sz="0" w:space="0" w:color="auto"/>
      </w:divBdr>
    </w:div>
    <w:div w:id="1243103231">
      <w:bodyDiv w:val="1"/>
      <w:marLeft w:val="0"/>
      <w:marRight w:val="0"/>
      <w:marTop w:val="0"/>
      <w:marBottom w:val="0"/>
      <w:divBdr>
        <w:top w:val="none" w:sz="0" w:space="0" w:color="auto"/>
        <w:left w:val="none" w:sz="0" w:space="0" w:color="auto"/>
        <w:bottom w:val="none" w:sz="0" w:space="0" w:color="auto"/>
        <w:right w:val="none" w:sz="0" w:space="0" w:color="auto"/>
      </w:divBdr>
      <w:divsChild>
        <w:div w:id="1349722553">
          <w:marLeft w:val="0"/>
          <w:marRight w:val="0"/>
          <w:marTop w:val="0"/>
          <w:marBottom w:val="0"/>
          <w:divBdr>
            <w:top w:val="none" w:sz="0" w:space="0" w:color="auto"/>
            <w:left w:val="none" w:sz="0" w:space="0" w:color="auto"/>
            <w:bottom w:val="none" w:sz="0" w:space="0" w:color="auto"/>
            <w:right w:val="none" w:sz="0" w:space="0" w:color="auto"/>
          </w:divBdr>
        </w:div>
        <w:div w:id="1457064496">
          <w:marLeft w:val="0"/>
          <w:marRight w:val="0"/>
          <w:marTop w:val="0"/>
          <w:marBottom w:val="0"/>
          <w:divBdr>
            <w:top w:val="none" w:sz="0" w:space="0" w:color="auto"/>
            <w:left w:val="none" w:sz="0" w:space="0" w:color="auto"/>
            <w:bottom w:val="none" w:sz="0" w:space="0" w:color="auto"/>
            <w:right w:val="none" w:sz="0" w:space="0" w:color="auto"/>
          </w:divBdr>
        </w:div>
        <w:div w:id="1512724508">
          <w:marLeft w:val="0"/>
          <w:marRight w:val="0"/>
          <w:marTop w:val="0"/>
          <w:marBottom w:val="0"/>
          <w:divBdr>
            <w:top w:val="none" w:sz="0" w:space="0" w:color="auto"/>
            <w:left w:val="none" w:sz="0" w:space="0" w:color="auto"/>
            <w:bottom w:val="none" w:sz="0" w:space="0" w:color="auto"/>
            <w:right w:val="none" w:sz="0" w:space="0" w:color="auto"/>
          </w:divBdr>
        </w:div>
        <w:div w:id="1544901659">
          <w:marLeft w:val="0"/>
          <w:marRight w:val="0"/>
          <w:marTop w:val="0"/>
          <w:marBottom w:val="0"/>
          <w:divBdr>
            <w:top w:val="none" w:sz="0" w:space="0" w:color="auto"/>
            <w:left w:val="none" w:sz="0" w:space="0" w:color="auto"/>
            <w:bottom w:val="none" w:sz="0" w:space="0" w:color="auto"/>
            <w:right w:val="none" w:sz="0" w:space="0" w:color="auto"/>
          </w:divBdr>
        </w:div>
        <w:div w:id="1082293834">
          <w:marLeft w:val="0"/>
          <w:marRight w:val="0"/>
          <w:marTop w:val="0"/>
          <w:marBottom w:val="0"/>
          <w:divBdr>
            <w:top w:val="none" w:sz="0" w:space="0" w:color="auto"/>
            <w:left w:val="none" w:sz="0" w:space="0" w:color="auto"/>
            <w:bottom w:val="none" w:sz="0" w:space="0" w:color="auto"/>
            <w:right w:val="none" w:sz="0" w:space="0" w:color="auto"/>
          </w:divBdr>
        </w:div>
        <w:div w:id="87772628">
          <w:marLeft w:val="0"/>
          <w:marRight w:val="0"/>
          <w:marTop w:val="0"/>
          <w:marBottom w:val="0"/>
          <w:divBdr>
            <w:top w:val="none" w:sz="0" w:space="0" w:color="auto"/>
            <w:left w:val="none" w:sz="0" w:space="0" w:color="auto"/>
            <w:bottom w:val="none" w:sz="0" w:space="0" w:color="auto"/>
            <w:right w:val="none" w:sz="0" w:space="0" w:color="auto"/>
          </w:divBdr>
        </w:div>
      </w:divsChild>
    </w:div>
    <w:div w:id="1351877598">
      <w:bodyDiv w:val="1"/>
      <w:marLeft w:val="0"/>
      <w:marRight w:val="0"/>
      <w:marTop w:val="0"/>
      <w:marBottom w:val="0"/>
      <w:divBdr>
        <w:top w:val="none" w:sz="0" w:space="0" w:color="auto"/>
        <w:left w:val="none" w:sz="0" w:space="0" w:color="auto"/>
        <w:bottom w:val="none" w:sz="0" w:space="0" w:color="auto"/>
        <w:right w:val="none" w:sz="0" w:space="0" w:color="auto"/>
      </w:divBdr>
    </w:div>
    <w:div w:id="1707097990">
      <w:bodyDiv w:val="1"/>
      <w:marLeft w:val="0"/>
      <w:marRight w:val="0"/>
      <w:marTop w:val="0"/>
      <w:marBottom w:val="0"/>
      <w:divBdr>
        <w:top w:val="none" w:sz="0" w:space="0" w:color="auto"/>
        <w:left w:val="none" w:sz="0" w:space="0" w:color="auto"/>
        <w:bottom w:val="none" w:sz="0" w:space="0" w:color="auto"/>
        <w:right w:val="none" w:sz="0" w:space="0" w:color="auto"/>
      </w:divBdr>
      <w:divsChild>
        <w:div w:id="667707835">
          <w:marLeft w:val="0"/>
          <w:marRight w:val="0"/>
          <w:marTop w:val="0"/>
          <w:marBottom w:val="0"/>
          <w:divBdr>
            <w:top w:val="none" w:sz="0" w:space="0" w:color="auto"/>
            <w:left w:val="none" w:sz="0" w:space="0" w:color="auto"/>
            <w:bottom w:val="none" w:sz="0" w:space="0" w:color="auto"/>
            <w:right w:val="none" w:sz="0" w:space="0" w:color="auto"/>
          </w:divBdr>
        </w:div>
        <w:div w:id="1199008760">
          <w:marLeft w:val="0"/>
          <w:marRight w:val="0"/>
          <w:marTop w:val="0"/>
          <w:marBottom w:val="0"/>
          <w:divBdr>
            <w:top w:val="none" w:sz="0" w:space="0" w:color="auto"/>
            <w:left w:val="none" w:sz="0" w:space="0" w:color="auto"/>
            <w:bottom w:val="none" w:sz="0" w:space="0" w:color="auto"/>
            <w:right w:val="none" w:sz="0" w:space="0" w:color="auto"/>
          </w:divBdr>
        </w:div>
        <w:div w:id="699816839">
          <w:marLeft w:val="0"/>
          <w:marRight w:val="0"/>
          <w:marTop w:val="0"/>
          <w:marBottom w:val="0"/>
          <w:divBdr>
            <w:top w:val="none" w:sz="0" w:space="0" w:color="auto"/>
            <w:left w:val="none" w:sz="0" w:space="0" w:color="auto"/>
            <w:bottom w:val="none" w:sz="0" w:space="0" w:color="auto"/>
            <w:right w:val="none" w:sz="0" w:space="0" w:color="auto"/>
          </w:divBdr>
        </w:div>
        <w:div w:id="1524973070">
          <w:marLeft w:val="0"/>
          <w:marRight w:val="0"/>
          <w:marTop w:val="0"/>
          <w:marBottom w:val="0"/>
          <w:divBdr>
            <w:top w:val="none" w:sz="0" w:space="0" w:color="auto"/>
            <w:left w:val="none" w:sz="0" w:space="0" w:color="auto"/>
            <w:bottom w:val="none" w:sz="0" w:space="0" w:color="auto"/>
            <w:right w:val="none" w:sz="0" w:space="0" w:color="auto"/>
          </w:divBdr>
        </w:div>
        <w:div w:id="898395270">
          <w:marLeft w:val="0"/>
          <w:marRight w:val="0"/>
          <w:marTop w:val="0"/>
          <w:marBottom w:val="0"/>
          <w:divBdr>
            <w:top w:val="none" w:sz="0" w:space="0" w:color="auto"/>
            <w:left w:val="none" w:sz="0" w:space="0" w:color="auto"/>
            <w:bottom w:val="none" w:sz="0" w:space="0" w:color="auto"/>
            <w:right w:val="none" w:sz="0" w:space="0" w:color="auto"/>
          </w:divBdr>
        </w:div>
        <w:div w:id="20251831">
          <w:marLeft w:val="0"/>
          <w:marRight w:val="0"/>
          <w:marTop w:val="0"/>
          <w:marBottom w:val="0"/>
          <w:divBdr>
            <w:top w:val="none" w:sz="0" w:space="0" w:color="auto"/>
            <w:left w:val="none" w:sz="0" w:space="0" w:color="auto"/>
            <w:bottom w:val="none" w:sz="0" w:space="0" w:color="auto"/>
            <w:right w:val="none" w:sz="0" w:space="0" w:color="auto"/>
          </w:divBdr>
        </w:div>
        <w:div w:id="1739748294">
          <w:marLeft w:val="0"/>
          <w:marRight w:val="0"/>
          <w:marTop w:val="0"/>
          <w:marBottom w:val="0"/>
          <w:divBdr>
            <w:top w:val="none" w:sz="0" w:space="0" w:color="auto"/>
            <w:left w:val="none" w:sz="0" w:space="0" w:color="auto"/>
            <w:bottom w:val="none" w:sz="0" w:space="0" w:color="auto"/>
            <w:right w:val="none" w:sz="0" w:space="0" w:color="auto"/>
          </w:divBdr>
        </w:div>
        <w:div w:id="530534038">
          <w:marLeft w:val="0"/>
          <w:marRight w:val="0"/>
          <w:marTop w:val="0"/>
          <w:marBottom w:val="0"/>
          <w:divBdr>
            <w:top w:val="none" w:sz="0" w:space="0" w:color="auto"/>
            <w:left w:val="none" w:sz="0" w:space="0" w:color="auto"/>
            <w:bottom w:val="none" w:sz="0" w:space="0" w:color="auto"/>
            <w:right w:val="none" w:sz="0" w:space="0" w:color="auto"/>
          </w:divBdr>
        </w:div>
      </w:divsChild>
    </w:div>
    <w:div w:id="1749886798">
      <w:bodyDiv w:val="1"/>
      <w:marLeft w:val="0"/>
      <w:marRight w:val="0"/>
      <w:marTop w:val="0"/>
      <w:marBottom w:val="0"/>
      <w:divBdr>
        <w:top w:val="none" w:sz="0" w:space="0" w:color="auto"/>
        <w:left w:val="none" w:sz="0" w:space="0" w:color="auto"/>
        <w:bottom w:val="none" w:sz="0" w:space="0" w:color="auto"/>
        <w:right w:val="none" w:sz="0" w:space="0" w:color="auto"/>
      </w:divBdr>
    </w:div>
    <w:div w:id="1799907033">
      <w:bodyDiv w:val="1"/>
      <w:marLeft w:val="0"/>
      <w:marRight w:val="0"/>
      <w:marTop w:val="0"/>
      <w:marBottom w:val="0"/>
      <w:divBdr>
        <w:top w:val="none" w:sz="0" w:space="0" w:color="auto"/>
        <w:left w:val="none" w:sz="0" w:space="0" w:color="auto"/>
        <w:bottom w:val="none" w:sz="0" w:space="0" w:color="auto"/>
        <w:right w:val="none" w:sz="0" w:space="0" w:color="auto"/>
      </w:divBdr>
    </w:div>
    <w:div w:id="1802384367">
      <w:bodyDiv w:val="1"/>
      <w:marLeft w:val="0"/>
      <w:marRight w:val="0"/>
      <w:marTop w:val="0"/>
      <w:marBottom w:val="0"/>
      <w:divBdr>
        <w:top w:val="none" w:sz="0" w:space="0" w:color="auto"/>
        <w:left w:val="none" w:sz="0" w:space="0" w:color="auto"/>
        <w:bottom w:val="none" w:sz="0" w:space="0" w:color="auto"/>
        <w:right w:val="none" w:sz="0" w:space="0" w:color="auto"/>
      </w:divBdr>
    </w:div>
    <w:div w:id="1923220352">
      <w:bodyDiv w:val="1"/>
      <w:marLeft w:val="0"/>
      <w:marRight w:val="0"/>
      <w:marTop w:val="0"/>
      <w:marBottom w:val="0"/>
      <w:divBdr>
        <w:top w:val="none" w:sz="0" w:space="0" w:color="auto"/>
        <w:left w:val="none" w:sz="0" w:space="0" w:color="auto"/>
        <w:bottom w:val="none" w:sz="0" w:space="0" w:color="auto"/>
        <w:right w:val="none" w:sz="0" w:space="0" w:color="auto"/>
      </w:divBdr>
    </w:div>
    <w:div w:id="2034183904">
      <w:bodyDiv w:val="1"/>
      <w:marLeft w:val="0"/>
      <w:marRight w:val="0"/>
      <w:marTop w:val="0"/>
      <w:marBottom w:val="0"/>
      <w:divBdr>
        <w:top w:val="none" w:sz="0" w:space="0" w:color="auto"/>
        <w:left w:val="none" w:sz="0" w:space="0" w:color="auto"/>
        <w:bottom w:val="none" w:sz="0" w:space="0" w:color="auto"/>
        <w:right w:val="none" w:sz="0" w:space="0" w:color="auto"/>
      </w:divBdr>
      <w:divsChild>
        <w:div w:id="744452158">
          <w:marLeft w:val="0"/>
          <w:marRight w:val="0"/>
          <w:marTop w:val="0"/>
          <w:marBottom w:val="0"/>
          <w:divBdr>
            <w:top w:val="none" w:sz="0" w:space="0" w:color="auto"/>
            <w:left w:val="none" w:sz="0" w:space="0" w:color="auto"/>
            <w:bottom w:val="none" w:sz="0" w:space="0" w:color="auto"/>
            <w:right w:val="none" w:sz="0" w:space="0" w:color="auto"/>
          </w:divBdr>
        </w:div>
        <w:div w:id="478886378">
          <w:marLeft w:val="0"/>
          <w:marRight w:val="0"/>
          <w:marTop w:val="0"/>
          <w:marBottom w:val="0"/>
          <w:divBdr>
            <w:top w:val="none" w:sz="0" w:space="0" w:color="auto"/>
            <w:left w:val="none" w:sz="0" w:space="0" w:color="auto"/>
            <w:bottom w:val="none" w:sz="0" w:space="0" w:color="auto"/>
            <w:right w:val="none" w:sz="0" w:space="0" w:color="auto"/>
          </w:divBdr>
        </w:div>
        <w:div w:id="1915314634">
          <w:marLeft w:val="0"/>
          <w:marRight w:val="0"/>
          <w:marTop w:val="0"/>
          <w:marBottom w:val="0"/>
          <w:divBdr>
            <w:top w:val="none" w:sz="0" w:space="0" w:color="auto"/>
            <w:left w:val="none" w:sz="0" w:space="0" w:color="auto"/>
            <w:bottom w:val="none" w:sz="0" w:space="0" w:color="auto"/>
            <w:right w:val="none" w:sz="0" w:space="0" w:color="auto"/>
          </w:divBdr>
        </w:div>
        <w:div w:id="376660529">
          <w:marLeft w:val="0"/>
          <w:marRight w:val="0"/>
          <w:marTop w:val="0"/>
          <w:marBottom w:val="0"/>
          <w:divBdr>
            <w:top w:val="none" w:sz="0" w:space="0" w:color="auto"/>
            <w:left w:val="none" w:sz="0" w:space="0" w:color="auto"/>
            <w:bottom w:val="none" w:sz="0" w:space="0" w:color="auto"/>
            <w:right w:val="none" w:sz="0" w:space="0" w:color="auto"/>
          </w:divBdr>
        </w:div>
        <w:div w:id="113449505">
          <w:marLeft w:val="0"/>
          <w:marRight w:val="0"/>
          <w:marTop w:val="0"/>
          <w:marBottom w:val="0"/>
          <w:divBdr>
            <w:top w:val="none" w:sz="0" w:space="0" w:color="auto"/>
            <w:left w:val="none" w:sz="0" w:space="0" w:color="auto"/>
            <w:bottom w:val="none" w:sz="0" w:space="0" w:color="auto"/>
            <w:right w:val="none" w:sz="0" w:space="0" w:color="auto"/>
          </w:divBdr>
        </w:div>
      </w:divsChild>
    </w:div>
    <w:div w:id="20877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next.com.tw/article/70331/-micro-led-ar-smart-glasses--explode062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ctjournal.itri.org.tw/xcdoc/cont?sid=0M257582562602272358&amp;xsmsid=0M208578644085020215" TargetMode="External"/><Relationship Id="rId2" Type="http://schemas.openxmlformats.org/officeDocument/2006/relationships/numbering" Target="numbering.xml"/><Relationship Id="rId16" Type="http://schemas.openxmlformats.org/officeDocument/2006/relationships/hyperlink" Target="https://hdl.handle.net/11296/ps3c6h%E3%80%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111/jcal.12536"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11/jcal.1253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B1797-0D2E-4629-84A4-57A83F585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26</Pages>
  <Words>7142</Words>
  <Characters>40714</Characters>
  <Application>Microsoft Office Word</Application>
  <DocSecurity>0</DocSecurity>
  <Lines>339</Lines>
  <Paragraphs>95</Paragraphs>
  <ScaleCrop>false</ScaleCrop>
  <Company/>
  <LinksUpToDate>false</LinksUpToDate>
  <CharactersWithSpaces>47761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37</cp:revision>
  <cp:lastPrinted>2024-11-04T11:55:00Z</cp:lastPrinted>
  <dcterms:created xsi:type="dcterms:W3CDTF">2024-11-03T01:17:00Z</dcterms:created>
  <dcterms:modified xsi:type="dcterms:W3CDTF">2025-01-04T06:46:00Z</dcterms:modified>
</cp:coreProperties>
</file>