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2EB" w:rsidRPr="001A4FEE" w:rsidRDefault="00C64E64">
      <w:pPr>
        <w:rPr>
          <w:b/>
          <w:sz w:val="40"/>
        </w:rPr>
      </w:pPr>
      <w:r w:rsidRPr="001A4FEE">
        <w:rPr>
          <w:b/>
          <w:sz w:val="40"/>
        </w:rPr>
        <w:t xml:space="preserve">            </w:t>
      </w:r>
      <w:r w:rsidR="001A4FEE">
        <w:rPr>
          <w:b/>
          <w:sz w:val="40"/>
        </w:rPr>
        <w:t xml:space="preserve">                      </w:t>
      </w:r>
      <w:r w:rsidRPr="001A4FEE">
        <w:rPr>
          <w:b/>
          <w:sz w:val="40"/>
        </w:rPr>
        <w:t xml:space="preserve"> </w:t>
      </w:r>
      <w:proofErr w:type="gramStart"/>
      <w:r w:rsidRPr="001A4FEE">
        <w:rPr>
          <w:b/>
          <w:sz w:val="40"/>
        </w:rPr>
        <w:t>Snake  Case</w:t>
      </w:r>
      <w:proofErr w:type="gramEnd"/>
      <w:r w:rsidRPr="001A4FEE">
        <w:rPr>
          <w:b/>
          <w:sz w:val="40"/>
        </w:rPr>
        <w:t xml:space="preserve"> </w:t>
      </w:r>
    </w:p>
    <w:p w:rsidR="00C64E64" w:rsidRDefault="00C64E64"/>
    <w:p w:rsidR="00C64E64" w:rsidRPr="00F24BB3" w:rsidRDefault="00C64E64">
      <w:pPr>
        <w:rPr>
          <w:sz w:val="28"/>
        </w:rPr>
      </w:pPr>
      <w:r w:rsidRPr="00F24BB3">
        <w:rPr>
          <w:sz w:val="28"/>
        </w:rPr>
        <w:t>Snake case is the practice of writing compound words or phrases that are separated by an underscore instead of by spaces. It is often used by programmers to write variable names and sometimes for filenames. It is also very commonly used in Wikipedia URLs to separate words.</w:t>
      </w:r>
    </w:p>
    <w:p w:rsidR="00C64E64" w:rsidRPr="00C64E64" w:rsidRDefault="00C64E64" w:rsidP="00C64E64">
      <w:pPr>
        <w:shd w:val="clear" w:color="auto" w:fill="FFFFFF"/>
        <w:spacing w:before="300" w:after="0" w:line="240" w:lineRule="auto"/>
        <w:outlineLvl w:val="2"/>
        <w:rPr>
          <w:rFonts w:ascii="Helvetica" w:eastAsia="Times New Roman" w:hAnsi="Helvetica" w:cs="Helvetica"/>
          <w:color w:val="222222"/>
          <w:sz w:val="36"/>
          <w:szCs w:val="36"/>
        </w:rPr>
      </w:pPr>
      <w:r w:rsidRPr="00C64E64">
        <w:rPr>
          <w:rFonts w:ascii="Helvetica" w:eastAsia="Times New Roman" w:hAnsi="Helvetica" w:cs="Helvetica"/>
          <w:color w:val="222222"/>
          <w:sz w:val="36"/>
          <w:szCs w:val="36"/>
          <w:u w:val="single"/>
        </w:rPr>
        <w:t>Basic Snake Case Capitalization Rules</w:t>
      </w:r>
    </w:p>
    <w:p w:rsidR="00C64E64" w:rsidRPr="00C64E64" w:rsidRDefault="00C64E64" w:rsidP="00C64E64">
      <w:pPr>
        <w:numPr>
          <w:ilvl w:val="0"/>
          <w:numId w:val="1"/>
        </w:numPr>
        <w:shd w:val="clear" w:color="auto" w:fill="FFFFFF"/>
        <w:spacing w:before="100" w:beforeAutospacing="1" w:after="100" w:afterAutospacing="1" w:line="390" w:lineRule="atLeast"/>
        <w:ind w:left="1035"/>
        <w:rPr>
          <w:rFonts w:ascii="Helvetica" w:eastAsia="Times New Roman" w:hAnsi="Helvetica" w:cs="Helvetica"/>
          <w:color w:val="222222"/>
          <w:sz w:val="23"/>
          <w:szCs w:val="23"/>
        </w:rPr>
      </w:pPr>
      <w:r w:rsidRPr="00C64E64">
        <w:rPr>
          <w:rFonts w:ascii="Helvetica" w:eastAsia="Times New Roman" w:hAnsi="Helvetica" w:cs="Helvetica"/>
          <w:color w:val="222222"/>
          <w:sz w:val="23"/>
          <w:szCs w:val="23"/>
        </w:rPr>
        <w:t>All letters are lowercase.</w:t>
      </w:r>
    </w:p>
    <w:p w:rsidR="00C64E64" w:rsidRPr="00C64E64" w:rsidRDefault="00C64E64" w:rsidP="00C64E64">
      <w:pPr>
        <w:numPr>
          <w:ilvl w:val="0"/>
          <w:numId w:val="1"/>
        </w:numPr>
        <w:shd w:val="clear" w:color="auto" w:fill="FFFFFF"/>
        <w:spacing w:before="100" w:beforeAutospacing="1" w:after="100" w:afterAutospacing="1" w:line="390" w:lineRule="atLeast"/>
        <w:ind w:left="1035"/>
        <w:rPr>
          <w:rFonts w:ascii="Helvetica" w:eastAsia="Times New Roman" w:hAnsi="Helvetica" w:cs="Helvetica"/>
          <w:color w:val="222222"/>
          <w:sz w:val="23"/>
          <w:szCs w:val="23"/>
        </w:rPr>
      </w:pPr>
      <w:r w:rsidRPr="00C64E64">
        <w:rPr>
          <w:rFonts w:ascii="Helvetica" w:eastAsia="Times New Roman" w:hAnsi="Helvetica" w:cs="Helvetica"/>
          <w:color w:val="222222"/>
          <w:sz w:val="23"/>
          <w:szCs w:val="23"/>
        </w:rPr>
        <w:t>All spaces between words are filled with underscores.</w:t>
      </w:r>
    </w:p>
    <w:p w:rsidR="00C64E64" w:rsidRPr="00C64E64" w:rsidRDefault="00C64E64" w:rsidP="00C64E64">
      <w:pPr>
        <w:numPr>
          <w:ilvl w:val="0"/>
          <w:numId w:val="1"/>
        </w:numPr>
        <w:shd w:val="clear" w:color="auto" w:fill="FFFFFF"/>
        <w:spacing w:before="100" w:beforeAutospacing="1" w:after="0" w:line="390" w:lineRule="atLeast"/>
        <w:ind w:left="1035"/>
        <w:rPr>
          <w:rFonts w:ascii="Helvetica" w:eastAsia="Times New Roman" w:hAnsi="Helvetica" w:cs="Helvetica"/>
          <w:color w:val="222222"/>
          <w:sz w:val="23"/>
          <w:szCs w:val="23"/>
        </w:rPr>
      </w:pPr>
      <w:r w:rsidRPr="00C64E64">
        <w:rPr>
          <w:rFonts w:ascii="Helvetica" w:eastAsia="Times New Roman" w:hAnsi="Helvetica" w:cs="Helvetica"/>
          <w:color w:val="222222"/>
          <w:sz w:val="23"/>
          <w:szCs w:val="23"/>
        </w:rPr>
        <w:t>Remove all punctuation.</w:t>
      </w:r>
    </w:p>
    <w:p w:rsidR="00C64E64" w:rsidRDefault="00C64E64" w:rsidP="00C64E64">
      <w:pPr>
        <w:shd w:val="clear" w:color="auto" w:fill="FFFFFF"/>
        <w:spacing w:before="300" w:after="0" w:line="240" w:lineRule="auto"/>
        <w:outlineLvl w:val="2"/>
        <w:rPr>
          <w:rFonts w:ascii="Helvetica" w:eastAsia="Times New Roman" w:hAnsi="Helvetica" w:cs="Helvetica"/>
          <w:color w:val="222222"/>
          <w:sz w:val="36"/>
          <w:szCs w:val="36"/>
          <w:u w:val="single"/>
        </w:rPr>
      </w:pPr>
      <w:r w:rsidRPr="00C64E64">
        <w:rPr>
          <w:rFonts w:ascii="Helvetica" w:eastAsia="Times New Roman" w:hAnsi="Helvetica" w:cs="Helvetica"/>
          <w:color w:val="222222"/>
          <w:sz w:val="36"/>
          <w:szCs w:val="36"/>
          <w:u w:val="single"/>
        </w:rPr>
        <w:t>Snake Case Examples</w:t>
      </w:r>
    </w:p>
    <w:p w:rsidR="00C64E64" w:rsidRPr="00C64E64" w:rsidRDefault="00C64E64" w:rsidP="00C64E64">
      <w:pPr>
        <w:numPr>
          <w:ilvl w:val="0"/>
          <w:numId w:val="3"/>
        </w:numPr>
        <w:shd w:val="clear" w:color="auto" w:fill="FFFFFF"/>
        <w:spacing w:before="100" w:beforeAutospacing="1" w:after="0" w:afterAutospacing="1" w:line="390" w:lineRule="atLeast"/>
        <w:ind w:left="1035"/>
        <w:rPr>
          <w:rFonts w:ascii="Helvetica" w:eastAsia="Times New Roman" w:hAnsi="Helvetica" w:cs="Helvetica"/>
          <w:color w:val="222222"/>
          <w:sz w:val="23"/>
          <w:szCs w:val="23"/>
        </w:rPr>
      </w:pPr>
      <w:r w:rsidRPr="00C64E64">
        <w:rPr>
          <w:rFonts w:ascii="Helvetica" w:eastAsia="Times New Roman" w:hAnsi="Helvetica" w:cs="Helvetica"/>
          <w:i/>
          <w:iCs/>
          <w:color w:val="222222"/>
          <w:sz w:val="23"/>
          <w:szCs w:val="23"/>
        </w:rPr>
        <w:t>“This is a sample sentence” </w:t>
      </w:r>
      <w:r w:rsidRPr="00C64E64">
        <w:rPr>
          <w:rFonts w:ascii="Helvetica" w:eastAsia="Times New Roman" w:hAnsi="Helvetica" w:cs="Helvetica"/>
          <w:color w:val="222222"/>
          <w:sz w:val="23"/>
          <w:szCs w:val="23"/>
        </w:rPr>
        <w:t>turns into </w:t>
      </w:r>
      <w:r w:rsidRPr="00C64E64">
        <w:rPr>
          <w:rFonts w:ascii="Helvetica" w:eastAsia="Times New Roman" w:hAnsi="Helvetica" w:cs="Helvetica"/>
          <w:i/>
          <w:iCs/>
          <w:color w:val="222222"/>
          <w:sz w:val="23"/>
          <w:szCs w:val="23"/>
        </w:rPr>
        <w:t>“</w:t>
      </w:r>
      <w:proofErr w:type="spellStart"/>
      <w:r w:rsidRPr="00C64E64">
        <w:rPr>
          <w:rFonts w:ascii="Helvetica" w:eastAsia="Times New Roman" w:hAnsi="Helvetica" w:cs="Helvetica"/>
          <w:i/>
          <w:iCs/>
          <w:color w:val="222222"/>
          <w:sz w:val="23"/>
          <w:szCs w:val="23"/>
        </w:rPr>
        <w:t>this_is_a_sample_sentece</w:t>
      </w:r>
      <w:proofErr w:type="spellEnd"/>
      <w:r w:rsidRPr="00C64E64">
        <w:rPr>
          <w:rFonts w:ascii="Helvetica" w:eastAsia="Times New Roman" w:hAnsi="Helvetica" w:cs="Helvetica"/>
          <w:i/>
          <w:iCs/>
          <w:color w:val="222222"/>
          <w:sz w:val="23"/>
          <w:szCs w:val="23"/>
        </w:rPr>
        <w:t>”</w:t>
      </w:r>
    </w:p>
    <w:p w:rsidR="00C64E64" w:rsidRPr="00C64E64" w:rsidRDefault="00C64E64" w:rsidP="00C64E64">
      <w:pPr>
        <w:numPr>
          <w:ilvl w:val="0"/>
          <w:numId w:val="3"/>
        </w:numPr>
        <w:shd w:val="clear" w:color="auto" w:fill="FFFFFF"/>
        <w:spacing w:before="100" w:beforeAutospacing="1" w:after="0" w:line="390" w:lineRule="atLeast"/>
        <w:ind w:left="1035"/>
        <w:rPr>
          <w:rFonts w:ascii="Helvetica" w:eastAsia="Times New Roman" w:hAnsi="Helvetica" w:cs="Helvetica"/>
          <w:color w:val="222222"/>
          <w:sz w:val="23"/>
          <w:szCs w:val="23"/>
        </w:rPr>
      </w:pPr>
      <w:r w:rsidRPr="00C64E64">
        <w:rPr>
          <w:rFonts w:ascii="Helvetica" w:eastAsia="Times New Roman" w:hAnsi="Helvetica" w:cs="Helvetica"/>
          <w:i/>
          <w:iCs/>
          <w:color w:val="222222"/>
          <w:sz w:val="23"/>
          <w:szCs w:val="23"/>
        </w:rPr>
        <w:t>“I love using snake case when I’m writing code” </w:t>
      </w:r>
      <w:r w:rsidRPr="00C64E64">
        <w:rPr>
          <w:rFonts w:ascii="Helvetica" w:eastAsia="Times New Roman" w:hAnsi="Helvetica" w:cs="Helvetica"/>
          <w:color w:val="222222"/>
          <w:sz w:val="23"/>
          <w:szCs w:val="23"/>
        </w:rPr>
        <w:t> turns into </w:t>
      </w:r>
      <w:r w:rsidRPr="00C64E64">
        <w:rPr>
          <w:rFonts w:ascii="Helvetica" w:eastAsia="Times New Roman" w:hAnsi="Helvetica" w:cs="Helvetica"/>
          <w:i/>
          <w:iCs/>
          <w:color w:val="222222"/>
          <w:sz w:val="23"/>
          <w:szCs w:val="23"/>
        </w:rPr>
        <w:t>“</w:t>
      </w:r>
      <w:proofErr w:type="spellStart"/>
      <w:r w:rsidRPr="00C64E64">
        <w:rPr>
          <w:rFonts w:ascii="Helvetica" w:eastAsia="Times New Roman" w:hAnsi="Helvetica" w:cs="Helvetica"/>
          <w:i/>
          <w:iCs/>
          <w:color w:val="222222"/>
          <w:sz w:val="23"/>
          <w:szCs w:val="23"/>
        </w:rPr>
        <w:t>i_love_using_snake_case_when_im_writing_code</w:t>
      </w:r>
      <w:proofErr w:type="spellEnd"/>
      <w:r w:rsidRPr="00C64E64">
        <w:rPr>
          <w:rFonts w:ascii="Helvetica" w:eastAsia="Times New Roman" w:hAnsi="Helvetica" w:cs="Helvetica"/>
          <w:i/>
          <w:iCs/>
          <w:color w:val="222222"/>
          <w:sz w:val="23"/>
          <w:szCs w:val="23"/>
        </w:rPr>
        <w:t>”</w:t>
      </w:r>
    </w:p>
    <w:p w:rsidR="00C64E64" w:rsidRDefault="00C64E64" w:rsidP="00C64E64">
      <w:pPr>
        <w:shd w:val="clear" w:color="auto" w:fill="FFFFFF"/>
        <w:spacing w:before="300" w:after="0" w:line="240" w:lineRule="auto"/>
        <w:outlineLvl w:val="2"/>
        <w:rPr>
          <w:rFonts w:ascii="Helvetica" w:eastAsia="Times New Roman" w:hAnsi="Helvetica" w:cs="Helvetica"/>
          <w:color w:val="222222"/>
          <w:sz w:val="36"/>
          <w:szCs w:val="36"/>
        </w:rPr>
      </w:pPr>
    </w:p>
    <w:p w:rsidR="00F24BB3" w:rsidRDefault="00F24BB3" w:rsidP="00C64E64">
      <w:pPr>
        <w:shd w:val="clear" w:color="auto" w:fill="FFFFFF"/>
        <w:spacing w:before="300" w:after="0" w:line="240" w:lineRule="auto"/>
        <w:outlineLvl w:val="2"/>
        <w:rPr>
          <w:rFonts w:ascii="Helvetica" w:eastAsia="Times New Roman" w:hAnsi="Helvetica" w:cs="Helvetica"/>
          <w:color w:val="222222"/>
          <w:sz w:val="36"/>
          <w:szCs w:val="36"/>
        </w:rPr>
      </w:pPr>
    </w:p>
    <w:p w:rsidR="00F24BB3" w:rsidRPr="00F24BB3" w:rsidRDefault="00F24BB3" w:rsidP="00C64E64">
      <w:pPr>
        <w:shd w:val="clear" w:color="auto" w:fill="FFFFFF"/>
        <w:spacing w:before="300" w:after="0" w:line="240" w:lineRule="auto"/>
        <w:outlineLvl w:val="2"/>
        <w:rPr>
          <w:rFonts w:ascii="Helvetica" w:eastAsia="Times New Roman" w:hAnsi="Helvetica" w:cs="Helvetica"/>
          <w:b/>
          <w:color w:val="222222"/>
          <w:sz w:val="44"/>
          <w:szCs w:val="36"/>
        </w:rPr>
      </w:pPr>
      <w:r>
        <w:rPr>
          <w:rFonts w:ascii="Helvetica" w:eastAsia="Times New Roman" w:hAnsi="Helvetica" w:cs="Helvetica"/>
          <w:color w:val="222222"/>
          <w:sz w:val="36"/>
          <w:szCs w:val="36"/>
        </w:rPr>
        <w:t xml:space="preserve">                              </w:t>
      </w:r>
      <w:r w:rsidRPr="00F24BB3">
        <w:rPr>
          <w:rFonts w:ascii="Helvetica" w:eastAsia="Times New Roman" w:hAnsi="Helvetica" w:cs="Helvetica"/>
          <w:b/>
          <w:color w:val="222222"/>
          <w:sz w:val="44"/>
          <w:szCs w:val="36"/>
        </w:rPr>
        <w:t xml:space="preserve"> Kebab Case</w:t>
      </w:r>
    </w:p>
    <w:p w:rsidR="00F24BB3" w:rsidRDefault="00F24BB3" w:rsidP="00C64E64">
      <w:pPr>
        <w:shd w:val="clear" w:color="auto" w:fill="FFFFFF"/>
        <w:spacing w:before="300" w:after="0" w:line="240" w:lineRule="auto"/>
        <w:outlineLvl w:val="2"/>
        <w:rPr>
          <w:rFonts w:ascii="Helvetica" w:eastAsia="Times New Roman" w:hAnsi="Helvetica" w:cs="Helvetica"/>
          <w:color w:val="222222"/>
          <w:sz w:val="36"/>
          <w:szCs w:val="36"/>
        </w:rPr>
      </w:pPr>
    </w:p>
    <w:p w:rsidR="00F24BB3" w:rsidRDefault="00F24BB3" w:rsidP="00F24BB3">
      <w:pPr>
        <w:shd w:val="clear" w:color="auto" w:fill="FFFFFF"/>
        <w:spacing w:before="300" w:after="0" w:line="240" w:lineRule="auto"/>
        <w:outlineLvl w:val="2"/>
        <w:rPr>
          <w:rFonts w:ascii="Helvetica" w:eastAsia="Times New Roman" w:hAnsi="Helvetica" w:cs="Helvetica"/>
          <w:color w:val="222222"/>
          <w:sz w:val="28"/>
          <w:szCs w:val="36"/>
        </w:rPr>
      </w:pPr>
      <w:r>
        <w:rPr>
          <w:rFonts w:ascii="Helvetica" w:eastAsia="Times New Roman" w:hAnsi="Helvetica" w:cs="Helvetica"/>
          <w:color w:val="222222"/>
          <w:sz w:val="28"/>
          <w:szCs w:val="36"/>
        </w:rPr>
        <w:t>I</w:t>
      </w:r>
      <w:r w:rsidRPr="00F24BB3">
        <w:rPr>
          <w:rFonts w:ascii="Helvetica" w:eastAsia="Times New Roman" w:hAnsi="Helvetica" w:cs="Helvetica"/>
          <w:color w:val="222222"/>
          <w:sz w:val="28"/>
          <w:szCs w:val="36"/>
        </w:rPr>
        <w:t xml:space="preserve">n kebab case, all letters are written in lower case and the words are separated by a hyphen or minus sign. "Kebab Case" becomes "kebab-case". The hyphen makes it look as if the words had been impaled on a skewer - like the meat pieces or vegetables on a kebab skewer. The kebab notation is often used as a convention for naming filenames. As a convention for the notation of identifiers in programming languages, kebab </w:t>
      </w:r>
      <w:r w:rsidRPr="00F24BB3">
        <w:rPr>
          <w:rFonts w:ascii="Helvetica" w:eastAsia="Times New Roman" w:hAnsi="Helvetica" w:cs="Helvetica"/>
          <w:color w:val="222222"/>
          <w:sz w:val="28"/>
          <w:szCs w:val="36"/>
        </w:rPr>
        <w:lastRenderedPageBreak/>
        <w:t xml:space="preserve">case is often </w:t>
      </w:r>
      <w:proofErr w:type="spellStart"/>
      <w:r w:rsidRPr="00F24BB3">
        <w:rPr>
          <w:rFonts w:ascii="Helvetica" w:eastAsia="Times New Roman" w:hAnsi="Helvetica" w:cs="Helvetica"/>
          <w:color w:val="222222"/>
          <w:sz w:val="28"/>
          <w:szCs w:val="36"/>
        </w:rPr>
        <w:t>inaapropriate</w:t>
      </w:r>
      <w:proofErr w:type="spellEnd"/>
      <w:r w:rsidRPr="00F24BB3">
        <w:rPr>
          <w:rFonts w:ascii="Helvetica" w:eastAsia="Times New Roman" w:hAnsi="Helvetica" w:cs="Helvetica"/>
          <w:color w:val="222222"/>
          <w:sz w:val="28"/>
          <w:szCs w:val="36"/>
        </w:rPr>
        <w:t xml:space="preserve"> because the minus sign is usually the subtraction operator. </w:t>
      </w:r>
      <w:proofErr w:type="spellStart"/>
      <w:r w:rsidRPr="00F24BB3">
        <w:rPr>
          <w:rFonts w:ascii="Helvetica" w:eastAsia="Times New Roman" w:hAnsi="Helvetica" w:cs="Helvetica"/>
          <w:color w:val="222222"/>
          <w:sz w:val="28"/>
          <w:szCs w:val="36"/>
        </w:rPr>
        <w:t>CamelCase</w:t>
      </w:r>
      <w:proofErr w:type="spellEnd"/>
      <w:r w:rsidRPr="00F24BB3">
        <w:rPr>
          <w:rFonts w:ascii="Helvetica" w:eastAsia="Times New Roman" w:hAnsi="Helvetica" w:cs="Helvetica"/>
          <w:color w:val="222222"/>
          <w:sz w:val="28"/>
          <w:szCs w:val="36"/>
        </w:rPr>
        <w:t xml:space="preserve"> or </w:t>
      </w:r>
      <w:proofErr w:type="spellStart"/>
      <w:r w:rsidRPr="00F24BB3">
        <w:rPr>
          <w:rFonts w:ascii="Helvetica" w:eastAsia="Times New Roman" w:hAnsi="Helvetica" w:cs="Helvetica"/>
          <w:color w:val="222222"/>
          <w:sz w:val="28"/>
          <w:szCs w:val="36"/>
        </w:rPr>
        <w:t>snake_case</w:t>
      </w:r>
      <w:proofErr w:type="spellEnd"/>
      <w:r w:rsidRPr="00F24BB3">
        <w:rPr>
          <w:rFonts w:ascii="Helvetica" w:eastAsia="Times New Roman" w:hAnsi="Helvetica" w:cs="Helvetica"/>
          <w:color w:val="222222"/>
          <w:sz w:val="28"/>
          <w:szCs w:val="36"/>
        </w:rPr>
        <w:t xml:space="preserve"> is the best choice here.</w:t>
      </w:r>
    </w:p>
    <w:tbl>
      <w:tblPr>
        <w:tblStyle w:val="TableGrid"/>
        <w:tblpPr w:leftFromText="180" w:rightFromText="180" w:vertAnchor="text" w:horzAnchor="margin" w:tblpY="483"/>
        <w:tblW w:w="9576" w:type="dxa"/>
        <w:tblLook w:val="04A0" w:firstRow="1" w:lastRow="0" w:firstColumn="1" w:lastColumn="0" w:noHBand="0" w:noVBand="1"/>
      </w:tblPr>
      <w:tblGrid>
        <w:gridCol w:w="4788"/>
        <w:gridCol w:w="4788"/>
      </w:tblGrid>
      <w:tr w:rsidR="00F24BB3" w:rsidTr="00F24BB3">
        <w:tc>
          <w:tcPr>
            <w:tcW w:w="4788" w:type="dxa"/>
          </w:tcPr>
          <w:p w:rsidR="00F24BB3" w:rsidRDefault="00F24BB3" w:rsidP="00F24BB3">
            <w:pPr>
              <w:rPr>
                <w:rFonts w:ascii="Helvetica" w:hAnsi="Helvetica" w:cs="Helvetica"/>
                <w:b/>
                <w:bCs/>
                <w:color w:val="000000"/>
                <w:sz w:val="27"/>
                <w:szCs w:val="27"/>
              </w:rPr>
            </w:pPr>
            <w:r>
              <w:rPr>
                <w:rFonts w:ascii="Helvetica" w:hAnsi="Helvetica" w:cs="Helvetica"/>
                <w:b/>
                <w:bCs/>
                <w:color w:val="000000"/>
                <w:sz w:val="27"/>
                <w:szCs w:val="27"/>
              </w:rPr>
              <w:t>Input</w:t>
            </w:r>
          </w:p>
          <w:p w:rsidR="00F24BB3" w:rsidRDefault="00F24BB3" w:rsidP="00F24BB3">
            <w:pPr>
              <w:spacing w:before="300"/>
              <w:outlineLvl w:val="2"/>
              <w:rPr>
                <w:rFonts w:ascii="Helvetica" w:eastAsia="Times New Roman" w:hAnsi="Helvetica" w:cs="Helvetica"/>
                <w:color w:val="222222"/>
                <w:sz w:val="28"/>
                <w:szCs w:val="36"/>
              </w:rPr>
            </w:pPr>
          </w:p>
        </w:tc>
        <w:tc>
          <w:tcPr>
            <w:tcW w:w="4788" w:type="dxa"/>
          </w:tcPr>
          <w:p w:rsidR="00F24BB3" w:rsidRDefault="00F24BB3" w:rsidP="00F24BB3">
            <w:pPr>
              <w:spacing w:before="300"/>
              <w:outlineLvl w:val="2"/>
              <w:rPr>
                <w:rFonts w:ascii="Helvetica" w:eastAsia="Times New Roman" w:hAnsi="Helvetica" w:cs="Helvetica"/>
                <w:color w:val="222222"/>
                <w:sz w:val="28"/>
                <w:szCs w:val="36"/>
              </w:rPr>
            </w:pPr>
            <w:r>
              <w:rPr>
                <w:rFonts w:ascii="Helvetica" w:hAnsi="Helvetica" w:cs="Helvetica"/>
                <w:color w:val="000000"/>
                <w:sz w:val="27"/>
                <w:szCs w:val="27"/>
              </w:rPr>
              <w:t>The Kebab Case Converter converts text to Kebab Case.</w:t>
            </w:r>
          </w:p>
        </w:tc>
      </w:tr>
      <w:tr w:rsidR="00F24BB3" w:rsidTr="00F24BB3">
        <w:tc>
          <w:tcPr>
            <w:tcW w:w="4788" w:type="dxa"/>
          </w:tcPr>
          <w:p w:rsidR="00F24BB3" w:rsidRDefault="00F24BB3" w:rsidP="00F24BB3">
            <w:pPr>
              <w:spacing w:before="300"/>
              <w:outlineLvl w:val="2"/>
              <w:rPr>
                <w:rFonts w:ascii="Helvetica" w:eastAsia="Times New Roman" w:hAnsi="Helvetica" w:cs="Helvetica"/>
                <w:color w:val="222222"/>
                <w:sz w:val="28"/>
                <w:szCs w:val="36"/>
              </w:rPr>
            </w:pPr>
            <w:r>
              <w:rPr>
                <w:rFonts w:ascii="Helvetica" w:hAnsi="Helvetica" w:cs="Helvetica"/>
                <w:b/>
                <w:bCs/>
                <w:color w:val="000000"/>
                <w:sz w:val="27"/>
                <w:szCs w:val="27"/>
              </w:rPr>
              <w:t>Output</w:t>
            </w:r>
          </w:p>
        </w:tc>
        <w:tc>
          <w:tcPr>
            <w:tcW w:w="4788" w:type="dxa"/>
          </w:tcPr>
          <w:p w:rsidR="00F24BB3" w:rsidRDefault="00F24BB3" w:rsidP="00F24BB3">
            <w:pPr>
              <w:spacing w:before="300"/>
              <w:outlineLvl w:val="2"/>
              <w:rPr>
                <w:rFonts w:ascii="Helvetica" w:eastAsia="Times New Roman" w:hAnsi="Helvetica" w:cs="Helvetica"/>
                <w:color w:val="222222"/>
                <w:sz w:val="28"/>
                <w:szCs w:val="36"/>
              </w:rPr>
            </w:pPr>
            <w:r>
              <w:rPr>
                <w:rFonts w:ascii="Helvetica" w:hAnsi="Helvetica" w:cs="Helvetica"/>
                <w:color w:val="000000"/>
                <w:sz w:val="27"/>
                <w:szCs w:val="27"/>
              </w:rPr>
              <w:t>the-kebab-case-converter-converts-text-to-kebab-case</w:t>
            </w:r>
            <w:bookmarkStart w:id="0" w:name="_GoBack"/>
            <w:bookmarkEnd w:id="0"/>
          </w:p>
        </w:tc>
      </w:tr>
    </w:tbl>
    <w:p w:rsidR="00F24BB3" w:rsidRDefault="00F24BB3" w:rsidP="00F24BB3">
      <w:pPr>
        <w:shd w:val="clear" w:color="auto" w:fill="FFFFFF"/>
        <w:spacing w:before="300" w:after="0" w:line="240" w:lineRule="auto"/>
        <w:outlineLvl w:val="2"/>
        <w:rPr>
          <w:rFonts w:ascii="Helvetica" w:eastAsia="Times New Roman" w:hAnsi="Helvetica" w:cs="Helvetica"/>
          <w:color w:val="222222"/>
          <w:sz w:val="28"/>
          <w:szCs w:val="36"/>
        </w:rPr>
      </w:pPr>
    </w:p>
    <w:p w:rsidR="00F24BB3" w:rsidRPr="00C64E64" w:rsidRDefault="00F24BB3" w:rsidP="00F24BB3">
      <w:pPr>
        <w:shd w:val="clear" w:color="auto" w:fill="FFFFFF"/>
        <w:spacing w:before="300" w:after="0" w:line="240" w:lineRule="auto"/>
        <w:outlineLvl w:val="2"/>
        <w:rPr>
          <w:rFonts w:ascii="Helvetica" w:eastAsia="Times New Roman" w:hAnsi="Helvetica" w:cs="Helvetica"/>
          <w:color w:val="222222"/>
          <w:sz w:val="28"/>
          <w:szCs w:val="36"/>
        </w:rPr>
      </w:pPr>
    </w:p>
    <w:sectPr w:rsidR="00F24BB3" w:rsidRPr="00C6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91990"/>
    <w:multiLevelType w:val="multilevel"/>
    <w:tmpl w:val="CB9C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C47E0"/>
    <w:multiLevelType w:val="multilevel"/>
    <w:tmpl w:val="47C2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E7D55"/>
    <w:multiLevelType w:val="multilevel"/>
    <w:tmpl w:val="D80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64"/>
    <w:rsid w:val="001A4FEE"/>
    <w:rsid w:val="005542EB"/>
    <w:rsid w:val="00C64E64"/>
    <w:rsid w:val="00F2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4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E64"/>
    <w:rPr>
      <w:rFonts w:ascii="Times New Roman" w:eastAsia="Times New Roman" w:hAnsi="Times New Roman" w:cs="Times New Roman"/>
      <w:b/>
      <w:bCs/>
      <w:sz w:val="27"/>
      <w:szCs w:val="27"/>
    </w:rPr>
  </w:style>
  <w:style w:type="character" w:styleId="Emphasis">
    <w:name w:val="Emphasis"/>
    <w:basedOn w:val="DefaultParagraphFont"/>
    <w:uiPriority w:val="20"/>
    <w:qFormat/>
    <w:rsid w:val="00C64E64"/>
    <w:rPr>
      <w:i/>
      <w:iCs/>
    </w:rPr>
  </w:style>
  <w:style w:type="table" w:styleId="TableGrid">
    <w:name w:val="Table Grid"/>
    <w:basedOn w:val="TableNormal"/>
    <w:uiPriority w:val="59"/>
    <w:rsid w:val="00F24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4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4E64"/>
    <w:rPr>
      <w:rFonts w:ascii="Times New Roman" w:eastAsia="Times New Roman" w:hAnsi="Times New Roman" w:cs="Times New Roman"/>
      <w:b/>
      <w:bCs/>
      <w:sz w:val="27"/>
      <w:szCs w:val="27"/>
    </w:rPr>
  </w:style>
  <w:style w:type="character" w:styleId="Emphasis">
    <w:name w:val="Emphasis"/>
    <w:basedOn w:val="DefaultParagraphFont"/>
    <w:uiPriority w:val="20"/>
    <w:qFormat/>
    <w:rsid w:val="00C64E64"/>
    <w:rPr>
      <w:i/>
      <w:iCs/>
    </w:rPr>
  </w:style>
  <w:style w:type="table" w:styleId="TableGrid">
    <w:name w:val="Table Grid"/>
    <w:basedOn w:val="TableNormal"/>
    <w:uiPriority w:val="59"/>
    <w:rsid w:val="00F24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69559">
      <w:bodyDiv w:val="1"/>
      <w:marLeft w:val="0"/>
      <w:marRight w:val="0"/>
      <w:marTop w:val="0"/>
      <w:marBottom w:val="0"/>
      <w:divBdr>
        <w:top w:val="none" w:sz="0" w:space="0" w:color="auto"/>
        <w:left w:val="none" w:sz="0" w:space="0" w:color="auto"/>
        <w:bottom w:val="none" w:sz="0" w:space="0" w:color="auto"/>
        <w:right w:val="none" w:sz="0" w:space="0" w:color="auto"/>
      </w:divBdr>
    </w:div>
    <w:div w:id="607196373">
      <w:bodyDiv w:val="1"/>
      <w:marLeft w:val="0"/>
      <w:marRight w:val="0"/>
      <w:marTop w:val="0"/>
      <w:marBottom w:val="0"/>
      <w:divBdr>
        <w:top w:val="none" w:sz="0" w:space="0" w:color="auto"/>
        <w:left w:val="none" w:sz="0" w:space="0" w:color="auto"/>
        <w:bottom w:val="none" w:sz="0" w:space="0" w:color="auto"/>
        <w:right w:val="none" w:sz="0" w:space="0" w:color="auto"/>
      </w:divBdr>
    </w:div>
    <w:div w:id="738020965">
      <w:bodyDiv w:val="1"/>
      <w:marLeft w:val="0"/>
      <w:marRight w:val="0"/>
      <w:marTop w:val="0"/>
      <w:marBottom w:val="0"/>
      <w:divBdr>
        <w:top w:val="none" w:sz="0" w:space="0" w:color="auto"/>
        <w:left w:val="none" w:sz="0" w:space="0" w:color="auto"/>
        <w:bottom w:val="none" w:sz="0" w:space="0" w:color="auto"/>
        <w:right w:val="none" w:sz="0" w:space="0" w:color="auto"/>
      </w:divBdr>
    </w:div>
    <w:div w:id="1042679067">
      <w:bodyDiv w:val="1"/>
      <w:marLeft w:val="0"/>
      <w:marRight w:val="0"/>
      <w:marTop w:val="0"/>
      <w:marBottom w:val="0"/>
      <w:divBdr>
        <w:top w:val="none" w:sz="0" w:space="0" w:color="auto"/>
        <w:left w:val="none" w:sz="0" w:space="0" w:color="auto"/>
        <w:bottom w:val="none" w:sz="0" w:space="0" w:color="auto"/>
        <w:right w:val="none" w:sz="0" w:space="0" w:color="auto"/>
      </w:divBdr>
    </w:div>
    <w:div w:id="1655796382">
      <w:bodyDiv w:val="1"/>
      <w:marLeft w:val="0"/>
      <w:marRight w:val="0"/>
      <w:marTop w:val="0"/>
      <w:marBottom w:val="0"/>
      <w:divBdr>
        <w:top w:val="none" w:sz="0" w:space="0" w:color="auto"/>
        <w:left w:val="none" w:sz="0" w:space="0" w:color="auto"/>
        <w:bottom w:val="none" w:sz="0" w:space="0" w:color="auto"/>
        <w:right w:val="none" w:sz="0" w:space="0" w:color="auto"/>
      </w:divBdr>
    </w:div>
    <w:div w:id="1749231415">
      <w:bodyDiv w:val="1"/>
      <w:marLeft w:val="0"/>
      <w:marRight w:val="0"/>
      <w:marTop w:val="0"/>
      <w:marBottom w:val="0"/>
      <w:divBdr>
        <w:top w:val="none" w:sz="0" w:space="0" w:color="auto"/>
        <w:left w:val="none" w:sz="0" w:space="0" w:color="auto"/>
        <w:bottom w:val="none" w:sz="0" w:space="0" w:color="auto"/>
        <w:right w:val="none" w:sz="0" w:space="0" w:color="auto"/>
      </w:divBdr>
    </w:div>
    <w:div w:id="212260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3</cp:revision>
  <dcterms:created xsi:type="dcterms:W3CDTF">2019-11-03T17:49:00Z</dcterms:created>
  <dcterms:modified xsi:type="dcterms:W3CDTF">2019-11-03T18:02:00Z</dcterms:modified>
</cp:coreProperties>
</file>