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7384C" w14:textId="77777777" w:rsidR="00DD1FF0" w:rsidRPr="00DD1FF0" w:rsidRDefault="00DD1FF0" w:rsidP="00DD1FF0">
      <w:pPr>
        <w:rPr>
          <w:color w:val="8EAADB" w:themeColor="accent1" w:themeTint="99"/>
          <w:sz w:val="32"/>
          <w:szCs w:val="32"/>
        </w:rPr>
      </w:pPr>
      <w:r w:rsidRPr="00DD1FF0">
        <w:rPr>
          <w:color w:val="8EAADB" w:themeColor="accent1" w:themeTint="99"/>
          <w:sz w:val="32"/>
          <w:szCs w:val="32"/>
        </w:rPr>
        <w:t>SELECT eventno,dateauth,status</w:t>
      </w:r>
    </w:p>
    <w:p w14:paraId="46076306" w14:textId="77777777" w:rsidR="00DD1FF0" w:rsidRPr="00DD1FF0" w:rsidRDefault="00DD1FF0" w:rsidP="00DD1FF0">
      <w:pPr>
        <w:rPr>
          <w:color w:val="8EAADB" w:themeColor="accent1" w:themeTint="99"/>
          <w:sz w:val="32"/>
          <w:szCs w:val="32"/>
        </w:rPr>
      </w:pPr>
      <w:r w:rsidRPr="00DD1FF0">
        <w:rPr>
          <w:color w:val="8EAADB" w:themeColor="accent1" w:themeTint="99"/>
          <w:sz w:val="32"/>
          <w:szCs w:val="32"/>
        </w:rPr>
        <w:t>FROM eventrequest</w:t>
      </w:r>
    </w:p>
    <w:p w14:paraId="246EA57D" w14:textId="77777777" w:rsidR="00DD1FF0" w:rsidRPr="00DD1FF0" w:rsidRDefault="00DD1FF0" w:rsidP="00DD1FF0">
      <w:pPr>
        <w:rPr>
          <w:color w:val="8EAADB" w:themeColor="accent1" w:themeTint="99"/>
          <w:sz w:val="32"/>
          <w:szCs w:val="32"/>
        </w:rPr>
      </w:pPr>
      <w:r w:rsidRPr="00DD1FF0">
        <w:rPr>
          <w:color w:val="8EAADB" w:themeColor="accent1" w:themeTint="99"/>
          <w:sz w:val="32"/>
          <w:szCs w:val="32"/>
        </w:rPr>
        <w:t>WHERE status = 'Approved' OR status = 'Denied'</w:t>
      </w:r>
    </w:p>
    <w:p w14:paraId="6D55A057" w14:textId="13316F93" w:rsidR="00254D42" w:rsidRDefault="00DD1FF0" w:rsidP="00DD1FF0">
      <w:pPr>
        <w:rPr>
          <w:color w:val="8EAADB" w:themeColor="accent1" w:themeTint="99"/>
          <w:sz w:val="32"/>
          <w:szCs w:val="32"/>
        </w:rPr>
      </w:pPr>
      <w:r w:rsidRPr="00DD1FF0">
        <w:rPr>
          <w:color w:val="8EAADB" w:themeColor="accent1" w:themeTint="99"/>
          <w:sz w:val="32"/>
          <w:szCs w:val="32"/>
        </w:rPr>
        <w:t>and dateheld BETWEEN '01-JUL-18' and '31-JUL-18';</w:t>
      </w:r>
    </w:p>
    <w:p w14:paraId="6A921DD6" w14:textId="028F86DE" w:rsidR="00DD1FF0" w:rsidRDefault="00DD1FF0" w:rsidP="00DD1FF0">
      <w:pPr>
        <w:rPr>
          <w:color w:val="8EAADB" w:themeColor="accent1" w:themeTint="99"/>
          <w:sz w:val="32"/>
          <w:szCs w:val="32"/>
        </w:rPr>
      </w:pPr>
    </w:p>
    <w:p w14:paraId="5735AA3F" w14:textId="78375BC8" w:rsidR="00DD1FF0" w:rsidRPr="00DD1FF0" w:rsidRDefault="00DD1FF0" w:rsidP="00DD1FF0">
      <w:pPr>
        <w:rPr>
          <w:color w:val="8EAADB" w:themeColor="accent1" w:themeTint="99"/>
          <w:sz w:val="32"/>
          <w:szCs w:val="32"/>
        </w:rPr>
      </w:pPr>
      <w:r>
        <w:rPr>
          <w:noProof/>
          <w:color w:val="8EAADB" w:themeColor="accent1" w:themeTint="99"/>
          <w:sz w:val="32"/>
          <w:szCs w:val="32"/>
        </w:rPr>
        <w:drawing>
          <wp:inline distT="0" distB="0" distL="0" distR="0" wp14:anchorId="67F7108D" wp14:editId="11515505">
            <wp:extent cx="5486400" cy="4468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FF0" w:rsidRPr="00DD1F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F0"/>
    <w:rsid w:val="00254D42"/>
    <w:rsid w:val="00DD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A2FC"/>
  <w15:chartTrackingRefBased/>
  <w15:docId w15:val="{57C97875-9638-4D54-BF9F-AE59247A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1</cp:revision>
  <dcterms:created xsi:type="dcterms:W3CDTF">2020-05-07T14:39:00Z</dcterms:created>
  <dcterms:modified xsi:type="dcterms:W3CDTF">2020-05-07T14:40:00Z</dcterms:modified>
</cp:coreProperties>
</file>