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F950" w14:textId="77777777" w:rsidR="00B719FF" w:rsidRDefault="00000000">
      <w:pPr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SIMATS ENGINEERING</w:t>
      </w:r>
    </w:p>
    <w:p w14:paraId="42814C6D" w14:textId="77777777" w:rsidR="00B719FF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ASSESSMENT TOOL 3</w:t>
      </w:r>
    </w:p>
    <w:p w14:paraId="755DCDAE" w14:textId="77777777" w:rsidR="00B719FF" w:rsidRDefault="00000000">
      <w:r>
        <w:rPr>
          <w:rFonts w:ascii="Calibri" w:eastAsia="Calibri" w:hAnsi="Calibri" w:cs="Calibri"/>
          <w:b/>
          <w:bCs/>
          <w:sz w:val="22"/>
          <w:szCs w:val="22"/>
        </w:rPr>
        <w:t xml:space="preserve">COURSE NAME: </w:t>
      </w:r>
      <w:r>
        <w:rPr>
          <w:rFonts w:ascii="Calibri" w:eastAsia="Calibri" w:hAnsi="Calibri" w:cs="Calibri"/>
          <w:sz w:val="22"/>
          <w:szCs w:val="22"/>
        </w:rPr>
        <w:t xml:space="preserve">Artificial Intelligence    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COURSE CODE: </w:t>
      </w:r>
      <w:r>
        <w:rPr>
          <w:rFonts w:ascii="Calibri" w:eastAsia="Calibri" w:hAnsi="Calibri" w:cs="Calibri"/>
          <w:sz w:val="22"/>
          <w:szCs w:val="22"/>
        </w:rPr>
        <w:t>CSA17</w:t>
      </w:r>
    </w:p>
    <w:p w14:paraId="2AA8957B" w14:textId="77777777" w:rsidR="00B719FF" w:rsidRDefault="00000000">
      <w:pPr>
        <w:spacing w:before="150"/>
      </w:pPr>
      <w:r>
        <w:rPr>
          <w:rFonts w:ascii="Calibri" w:eastAsia="Calibri" w:hAnsi="Calibri" w:cs="Calibri"/>
          <w:b/>
          <w:bCs/>
          <w:sz w:val="22"/>
          <w:szCs w:val="22"/>
        </w:rPr>
        <w:t>COURSE OUTCOME COVERED</w:t>
      </w:r>
    </w:p>
    <w:p w14:paraId="207B6089" w14:textId="77777777" w:rsidR="00B719FF" w:rsidRDefault="00000000">
      <w:pPr>
        <w:spacing w:after="150"/>
      </w:pPr>
      <w:r>
        <w:rPr>
          <w:rFonts w:ascii="Calibri" w:eastAsia="Calibri" w:hAnsi="Calibri" w:cs="Calibri"/>
          <w:sz w:val="21"/>
          <w:szCs w:val="21"/>
        </w:rPr>
        <w:t xml:space="preserve">CO3: </w:t>
      </w:r>
      <w:proofErr w:type="spellStart"/>
      <w:r>
        <w:rPr>
          <w:rFonts w:ascii="Calibri" w:eastAsia="Calibri" w:hAnsi="Calibri" w:cs="Calibri"/>
          <w:sz w:val="21"/>
          <w:szCs w:val="21"/>
        </w:rPr>
        <w:t>Analyze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knowledge representation and reasoning using propositional logic, FOL, inference, resolution, chaining methods, knowledge representation to perform logical reasoning for drawing valid conclusions and decision making. (BL4)</w:t>
      </w:r>
    </w:p>
    <w:p w14:paraId="38331ADF" w14:textId="77777777" w:rsidR="00B719FF" w:rsidRDefault="00000000">
      <w:r>
        <w:rPr>
          <w:rFonts w:ascii="Calibri" w:eastAsia="Calibri" w:hAnsi="Calibri" w:cs="Calibri"/>
          <w:sz w:val="22"/>
          <w:szCs w:val="22"/>
        </w:rPr>
        <w:t>Assessment Tool Weightage: 50%</w:t>
      </w:r>
    </w:p>
    <w:p w14:paraId="1B9AB235" w14:textId="77777777" w:rsidR="00B719FF" w:rsidRDefault="00000000">
      <w:r>
        <w:rPr>
          <w:rFonts w:ascii="Calibri" w:eastAsia="Calibri" w:hAnsi="Calibri" w:cs="Calibri"/>
          <w:sz w:val="22"/>
          <w:szCs w:val="22"/>
        </w:rPr>
        <w:t>Time Duration: 30 Minutes</w:t>
      </w:r>
    </w:p>
    <w:p w14:paraId="18B362E3" w14:textId="77777777" w:rsidR="00B719FF" w:rsidRDefault="00000000">
      <w:pPr>
        <w:spacing w:after="200"/>
      </w:pPr>
      <w:r>
        <w:rPr>
          <w:rFonts w:ascii="Calibri" w:eastAsia="Calibri" w:hAnsi="Calibri" w:cs="Calibri"/>
          <w:sz w:val="22"/>
          <w:szCs w:val="22"/>
        </w:rPr>
        <w:t>QUESTIONS: 30     Total Marks: 30</w:t>
      </w:r>
    </w:p>
    <w:p w14:paraId="34E56AD1" w14:textId="77777777" w:rsidR="00B719FF" w:rsidRDefault="00000000">
      <w:pPr>
        <w:spacing w:before="200" w:after="10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Annexure A</w:t>
      </w:r>
    </w:p>
    <w:p w14:paraId="603FB149" w14:textId="77777777" w:rsidR="00B719FF" w:rsidRDefault="00000000">
      <w:pPr>
        <w:spacing w:before="150"/>
      </w:pPr>
      <w:r>
        <w:rPr>
          <w:rFonts w:ascii="Calibri" w:eastAsia="Calibri" w:hAnsi="Calibri" w:cs="Calibri"/>
          <w:b/>
          <w:bCs/>
          <w:sz w:val="22"/>
          <w:szCs w:val="22"/>
        </w:rPr>
        <w:t>Code of Conduct:</w:t>
      </w:r>
    </w:p>
    <w:p w14:paraId="068123CD" w14:textId="4AF1EF77" w:rsidR="00B719FF" w:rsidRDefault="008D4D7F">
      <w:pPr>
        <w:spacing w:after="100"/>
      </w:pPr>
      <w:r>
        <w:rPr>
          <w:rFonts w:ascii="Calibri" w:eastAsia="Calibri" w:hAnsi="Calibri" w:cs="Calibri"/>
          <w:sz w:val="22"/>
          <w:szCs w:val="22"/>
          <w:u w:val="single"/>
        </w:rPr>
        <w:t xml:space="preserve">I </w:t>
      </w:r>
      <w:proofErr w:type="gramStart"/>
      <w:r>
        <w:rPr>
          <w:rFonts w:ascii="Calibri" w:eastAsia="Calibri" w:hAnsi="Calibri" w:cs="Calibri"/>
          <w:sz w:val="22"/>
          <w:szCs w:val="22"/>
          <w:u w:val="single"/>
        </w:rPr>
        <w:t>Sachin .R</w:t>
      </w:r>
      <w:proofErr w:type="gramEnd"/>
      <w:r>
        <w:rPr>
          <w:rFonts w:ascii="Calibri" w:eastAsia="Calibri" w:hAnsi="Calibri" w:cs="Calibri"/>
          <w:sz w:val="22"/>
          <w:szCs w:val="22"/>
          <w:u w:val="single"/>
        </w:rPr>
        <w:t xml:space="preserve"> [192524280]</w:t>
      </w:r>
      <w:r w:rsidR="00000000">
        <w:rPr>
          <w:rFonts w:ascii="Calibri" w:eastAsia="Calibri" w:hAnsi="Calibri" w:cs="Calibri"/>
          <w:sz w:val="22"/>
          <w:szCs w:val="22"/>
          <w:u w:val="single"/>
        </w:rPr>
        <w:t xml:space="preserve">  </w:t>
      </w:r>
      <w:r w:rsidR="00000000">
        <w:rPr>
          <w:rFonts w:ascii="Calibri" w:eastAsia="Calibri" w:hAnsi="Calibri" w:cs="Calibri"/>
          <w:sz w:val="22"/>
          <w:szCs w:val="22"/>
        </w:rPr>
        <w:t xml:space="preserve"> certify that this submission is my original work and that I have adhered to the guidelines specified for this assessment.</w:t>
      </w:r>
    </w:p>
    <w:p w14:paraId="234720A1" w14:textId="77777777" w:rsidR="00B719FF" w:rsidRDefault="00000000">
      <w:pPr>
        <w:spacing w:after="150"/>
      </w:pPr>
      <w:r>
        <w:rPr>
          <w:rFonts w:ascii="Calibri" w:eastAsia="Calibri" w:hAnsi="Calibri" w:cs="Calibri"/>
          <w:sz w:val="22"/>
          <w:szCs w:val="22"/>
        </w:rPr>
        <w:t>I understand that any violation of academic integrity rules will result in disciplinary action.</w:t>
      </w:r>
    </w:p>
    <w:p w14:paraId="7ABB79F4" w14:textId="275C4492" w:rsidR="00B719FF" w:rsidRDefault="00000000">
      <w:pPr>
        <w:spacing w:after="10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Department: </w:t>
      </w:r>
      <w:proofErr w:type="spellStart"/>
      <w:r w:rsidR="008D4D7F">
        <w:rPr>
          <w:rFonts w:ascii="Calibri" w:eastAsia="Calibri" w:hAnsi="Calibri" w:cs="Calibri"/>
          <w:sz w:val="22"/>
          <w:szCs w:val="22"/>
        </w:rPr>
        <w:t>btech</w:t>
      </w:r>
      <w:proofErr w:type="spellEnd"/>
      <w:r w:rsidR="008D4D7F">
        <w:rPr>
          <w:rFonts w:ascii="Calibri" w:eastAsia="Calibri" w:hAnsi="Calibri" w:cs="Calibri"/>
          <w:sz w:val="22"/>
          <w:szCs w:val="22"/>
        </w:rPr>
        <w:t xml:space="preserve"> aids </w:t>
      </w:r>
    </w:p>
    <w:p w14:paraId="0542920F" w14:textId="77777777" w:rsidR="00B719FF" w:rsidRDefault="00000000">
      <w:pPr>
        <w:spacing w:after="400"/>
      </w:pPr>
      <w:r>
        <w:rPr>
          <w:rFonts w:ascii="Calibri" w:eastAsia="Calibri" w:hAnsi="Calibri" w:cs="Calibri"/>
          <w:sz w:val="22"/>
          <w:szCs w:val="22"/>
        </w:rPr>
        <w:t>Signature of the student: ______________________</w:t>
      </w:r>
    </w:p>
    <w:p w14:paraId="65EA0C35" w14:textId="77777777" w:rsidR="00B719FF" w:rsidRDefault="00000000">
      <w:r>
        <w:br w:type="page"/>
      </w:r>
    </w:p>
    <w:p w14:paraId="5EE34763" w14:textId="77777777" w:rsidR="00B719FF" w:rsidRDefault="00000000">
      <w:pPr>
        <w:spacing w:after="25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Circle the most appropriate option for each question.</w:t>
      </w:r>
    </w:p>
    <w:p w14:paraId="50367DA7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Q1. Which of the following best describes a Logical Agent in AI?</w:t>
      </w:r>
    </w:p>
    <w:p w14:paraId="557F3D98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An agent that reacts randomly to the environment</w:t>
      </w:r>
    </w:p>
    <w:p w14:paraId="0D6AC677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An agent that uses a knowledge base and logical inference to decide actions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544C7954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An agent that only follows pre-defined scripts</w:t>
      </w:r>
    </w:p>
    <w:p w14:paraId="14D76AE7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An agent that learns from rewards</w:t>
      </w:r>
    </w:p>
    <w:p w14:paraId="272CDC2A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Q2. In Propositional Logic, 'P → Q' is logically equivalent to:</w:t>
      </w:r>
    </w:p>
    <w:p w14:paraId="7F06EC3B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P ∧ ¬Q</w:t>
      </w:r>
    </w:p>
    <w:p w14:paraId="47A17D62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¬P ∨ Q</w:t>
      </w:r>
    </w:p>
    <w:p w14:paraId="1953EC73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¬Q → ¬P only</w:t>
      </w:r>
    </w:p>
    <w:p w14:paraId="43A2B512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d) Both b and c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54093D58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Q3. Conjunctive Normal Form (CNF) requires the formula to be expressed as:</w:t>
      </w:r>
    </w:p>
    <w:p w14:paraId="01832F97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A disjunction of conjunctions</w:t>
      </w:r>
    </w:p>
    <w:p w14:paraId="20C5666F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A conjunction of disjunctions (</w:t>
      </w:r>
      <w:proofErr w:type="gramStart"/>
      <w:r>
        <w:rPr>
          <w:rFonts w:ascii="Calibri" w:eastAsia="Calibri" w:hAnsi="Calibri" w:cs="Calibri"/>
          <w:b/>
          <w:bCs/>
          <w:color w:val="375623"/>
        </w:rPr>
        <w:t>clauses)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</w:t>
      </w:r>
      <w:proofErr w:type="gramEnd"/>
      <w:r>
        <w:rPr>
          <w:rFonts w:ascii="Calibri" w:eastAsia="Calibri" w:hAnsi="Calibri" w:cs="Calibri"/>
          <w:b/>
          <w:bCs/>
          <w:i/>
          <w:iCs/>
          <w:color w:val="375623"/>
        </w:rPr>
        <w:t>✔ (Answer)</w:t>
      </w:r>
    </w:p>
    <w:p w14:paraId="4FF77B1A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A conjunction of literals only</w:t>
      </w:r>
    </w:p>
    <w:p w14:paraId="643A846C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 sequence of implications</w:t>
      </w:r>
    </w:p>
    <w:p w14:paraId="33F72204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Q4. In FOL, the sentence ∀x: Student(x) → Passes(x) means:</w:t>
      </w:r>
    </w:p>
    <w:p w14:paraId="2AE0B3D1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Some students pass</w:t>
      </w:r>
    </w:p>
    <w:p w14:paraId="095F33E4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 xml:space="preserve">b) Every entity that is a student </w:t>
      </w:r>
      <w:proofErr w:type="gramStart"/>
      <w:r>
        <w:rPr>
          <w:rFonts w:ascii="Calibri" w:eastAsia="Calibri" w:hAnsi="Calibri" w:cs="Calibri"/>
          <w:b/>
          <w:bCs/>
          <w:color w:val="375623"/>
        </w:rPr>
        <w:t>passes</w:t>
      </w:r>
      <w:proofErr w:type="gramEnd"/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245678F0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If something passes, it is a student</w:t>
      </w:r>
    </w:p>
    <w:p w14:paraId="246A5120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There exists at least one student who passes</w:t>
      </w:r>
    </w:p>
    <w:p w14:paraId="1DB70C79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Q5. Unification in FOL is the process of finding substitutions that:</w:t>
      </w:r>
    </w:p>
    <w:p w14:paraId="12663B40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Convert clauses to CNF</w:t>
      </w:r>
    </w:p>
    <w:p w14:paraId="76FBD00D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Make two logical expressions syntactically identical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35697FB4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Prove a goal using backward chaining</w:t>
      </w:r>
    </w:p>
    <w:p w14:paraId="2B54F555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Derive facts using Modus Ponens</w:t>
      </w:r>
    </w:p>
    <w:p w14:paraId="755488A8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Q6. In the Resolution algorithm, deriving the empty clause □ indicates:</w:t>
      </w:r>
    </w:p>
    <w:p w14:paraId="470B7983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The knowledge base is consistent</w:t>
      </w:r>
    </w:p>
    <w:p w14:paraId="1E416066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The negated goal is satisfiable</w:t>
      </w:r>
    </w:p>
    <w:p w14:paraId="4D1BD94F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A contradiction — the original goal is proven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406C84A4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More clauses need to be added</w:t>
      </w:r>
    </w:p>
    <w:p w14:paraId="1E29525C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Q7. Forward Chaining is best described as a ________ strategy.</w:t>
      </w:r>
    </w:p>
    <w:p w14:paraId="3249518A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Goal-driven / top-down</w:t>
      </w:r>
    </w:p>
    <w:p w14:paraId="41C9E4DD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Data-driven / bottom-up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795DC1EE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Heuristic-based depth-first</w:t>
      </w:r>
    </w:p>
    <w:p w14:paraId="1CE5CAE3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Probabilistic inference</w:t>
      </w:r>
    </w:p>
    <w:p w14:paraId="36A53105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Q8. Backward Chaining begins reasoning from:</w:t>
      </w:r>
    </w:p>
    <w:p w14:paraId="7A565C63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All known facts toward a conclusion</w:t>
      </w:r>
    </w:p>
    <w:p w14:paraId="5E233E6B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The goal and works backward to verify supporting facts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091E83D6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A random clause in the knowledge base</w:t>
      </w:r>
    </w:p>
    <w:p w14:paraId="72B470F8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The resolution refutation tree</w:t>
      </w:r>
    </w:p>
    <w:p w14:paraId="0F5EDE32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Q9. Which step is NOT part of converting a sentence to CNF?</w:t>
      </w:r>
    </w:p>
    <w:p w14:paraId="457EE0A2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Eliminate biconditionals (↔)</w:t>
      </w:r>
    </w:p>
    <w:p w14:paraId="2F7C70BB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lastRenderedPageBreak/>
        <w:t>b) Move negations inward using De Morgan's laws</w:t>
      </w:r>
    </w:p>
    <w:p w14:paraId="53FD9385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Apply Skolemization to remove existential quantifiers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42112A23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Distribute AND over OR</w:t>
      </w:r>
    </w:p>
    <w:p w14:paraId="278A4BDF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Q10. Knowledge Engineering in FOL involves:</w:t>
      </w:r>
    </w:p>
    <w:p w14:paraId="7F8D649A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Training a neural network on domain-specific data</w:t>
      </w:r>
    </w:p>
    <w:p w14:paraId="6E5969CB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Defining domain concepts, relations, and axioms formally in FOL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773C88B4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Writing heuristic search strategies</w:t>
      </w:r>
    </w:p>
    <w:p w14:paraId="68555A3F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Encoding reward functions for reinforcement learning</w:t>
      </w:r>
    </w:p>
    <w:p w14:paraId="2D7422A4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Q11. Modus Ponens states: If P → Q is known and P is true, then:</w:t>
      </w:r>
    </w:p>
    <w:p w14:paraId="5B61BBCD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¬Q is true</w:t>
      </w:r>
    </w:p>
    <w:p w14:paraId="4F6E9996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Q must be true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610701D5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P is uncertain</w:t>
      </w:r>
    </w:p>
    <w:p w14:paraId="64DE2942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The KB is inconsistent</w:t>
      </w:r>
    </w:p>
    <w:p w14:paraId="39E1C3DC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Q12. The Most General Unifier (MGU) is the substitution that:</w:t>
      </w:r>
    </w:p>
    <w:p w14:paraId="2523A491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Is the most specific possible match</w:t>
      </w:r>
    </w:p>
    <w:p w14:paraId="636D19C1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Makes two terms identical with minimal variable binding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6B81DB1A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Eliminates all variables from a clause</w:t>
      </w:r>
    </w:p>
    <w:p w14:paraId="6FBF540D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Applies resolution to produce CNF</w:t>
      </w:r>
    </w:p>
    <w:p w14:paraId="1A086E3C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Q13. Which inference method is more appropriate when a specific goal is known?</w:t>
      </w:r>
    </w:p>
    <w:p w14:paraId="5079C2D8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Forward Chaining</w:t>
      </w:r>
    </w:p>
    <w:p w14:paraId="6A34CA82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Truth Table method</w:t>
      </w:r>
    </w:p>
    <w:p w14:paraId="0649C89A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Backward Chaining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57A17A96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A* search</w:t>
      </w:r>
    </w:p>
    <w:p w14:paraId="68E8A0A2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Q14. Propositional Logic differs from First Order Logic because it:</w:t>
      </w:r>
    </w:p>
    <w:p w14:paraId="3F676661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Supports probabilistic reasoning</w:t>
      </w:r>
    </w:p>
    <w:p w14:paraId="7CCF76EB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Cannot represent objects, relations, or quantifiers — only truth values of atomic propositions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3E1213DA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Is always more expressive</w:t>
      </w:r>
    </w:p>
    <w:p w14:paraId="56905D0C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Handles uncertainty better</w:t>
      </w:r>
    </w:p>
    <w:p w14:paraId="7B4E80CE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Q15. Resolution Refutation proves a goal G by:</w:t>
      </w:r>
    </w:p>
    <w:p w14:paraId="0DB04AD0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Directly deriving G from the KB using forward chaining</w:t>
      </w:r>
    </w:p>
    <w:p w14:paraId="3F32B74C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 xml:space="preserve">b) Adding ¬G to the KB and deriving a contradiction (empty clause </w:t>
      </w:r>
      <w:proofErr w:type="gramStart"/>
      <w:r>
        <w:rPr>
          <w:rFonts w:ascii="Calibri" w:eastAsia="Calibri" w:hAnsi="Calibri" w:cs="Calibri"/>
          <w:b/>
          <w:bCs/>
          <w:color w:val="375623"/>
        </w:rPr>
        <w:t>□)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</w:t>
      </w:r>
      <w:proofErr w:type="gramEnd"/>
      <w:r>
        <w:rPr>
          <w:rFonts w:ascii="Calibri" w:eastAsia="Calibri" w:hAnsi="Calibri" w:cs="Calibri"/>
          <w:b/>
          <w:bCs/>
          <w:i/>
          <w:iCs/>
          <w:color w:val="375623"/>
        </w:rPr>
        <w:t>✔ (Answer)</w:t>
      </w:r>
    </w:p>
    <w:p w14:paraId="17AEBF1F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Checking G in the truth table</w:t>
      </w:r>
    </w:p>
    <w:p w14:paraId="25E6B9F1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Applying Modus Tollens repeatedly</w:t>
      </w:r>
    </w:p>
    <w:p w14:paraId="1F781670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Q16. Learning from observation in AI refers to:</w:t>
      </w:r>
    </w:p>
    <w:p w14:paraId="5D018FE4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An agent receiving numerical rewards from the environment</w:t>
      </w:r>
    </w:p>
    <w:p w14:paraId="1FFA096D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Improving performance by examining examples or experience from the environment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56486E24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Acquiring knowledge by following explicit symbolic rules</w:t>
      </w:r>
    </w:p>
    <w:p w14:paraId="33B64939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Memorizing a fixed dataset without generalization</w:t>
      </w:r>
    </w:p>
    <w:p w14:paraId="7323E9FE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Q17. Inductive learning is best described as:</w:t>
      </w:r>
    </w:p>
    <w:p w14:paraId="43D4B0C1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Deriving specific conclusions from general rules</w:t>
      </w:r>
    </w:p>
    <w:p w14:paraId="518DC324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b) Generalizing a hypothesis from specific training examples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46840C8D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c) Memorizing training data exactly</w:t>
      </w:r>
    </w:p>
    <w:p w14:paraId="52E25A35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Applying search algorithms to find optimal policies</w:t>
      </w:r>
    </w:p>
    <w:p w14:paraId="50AB8D0D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lastRenderedPageBreak/>
        <w:t>Q18. In a Decision Tree, what does each internal node represent?</w:t>
      </w:r>
    </w:p>
    <w:p w14:paraId="604F17D8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A class label / output decision</w:t>
      </w:r>
    </w:p>
    <w:p w14:paraId="5552976E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A probability distribution over outcomes</w:t>
      </w:r>
    </w:p>
    <w:p w14:paraId="5C882842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A test on an attribute / feature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6E7D48E3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 training data sample</w:t>
      </w:r>
    </w:p>
    <w:p w14:paraId="57620F4B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Q19. Explanation-Based Learning (EBL) differs from inductive learning because it:</w:t>
      </w:r>
    </w:p>
    <w:p w14:paraId="67F1A090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Requires large amounts of training data to generalize</w:t>
      </w:r>
    </w:p>
    <w:p w14:paraId="3BA998DE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Learns only from numeric data using regression</w:t>
      </w:r>
    </w:p>
    <w:p w14:paraId="745A4D58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Uses prior domain knowledge to explain and generalize a single example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47561ADC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Applies unsupervised clustering to find hidden patterns</w:t>
      </w:r>
    </w:p>
    <w:p w14:paraId="4D51475B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Q20. In statistical learning, a Naive Bayes classifier assumes:</w:t>
      </w:r>
    </w:p>
    <w:p w14:paraId="422B5B4E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All features are conditionally dependent on each other given the class</w:t>
      </w:r>
    </w:p>
    <w:p w14:paraId="145A92BC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The data must follow a uniform distribution</w:t>
      </w:r>
    </w:p>
    <w:p w14:paraId="71BBF024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All features are conditionally independent given the class label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51F8779C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Labels are determined by a reward function</w:t>
      </w:r>
    </w:p>
    <w:p w14:paraId="4411701E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Q21. Learning with complete data (no hidden variables) in a Bayesian network involves:</w:t>
      </w:r>
    </w:p>
    <w:p w14:paraId="6C06FD92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Using the EM algorithm to estimate missing values</w:t>
      </w:r>
    </w:p>
    <w:p w14:paraId="633ABF9A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Training a deep neural network with dropout regularization</w:t>
      </w:r>
    </w:p>
    <w:p w14:paraId="5FD550A2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Directly computing maximum likelihood estimates from observed data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158340F4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Applying reinforcement signals to update weights</w:t>
      </w:r>
    </w:p>
    <w:p w14:paraId="675F8BE8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Q22. The Expectation-Maximization (EM) algorithm is used when:</w:t>
      </w:r>
    </w:p>
    <w:p w14:paraId="5787371F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 xml:space="preserve">a) Training data is fully </w:t>
      </w:r>
      <w:proofErr w:type="spellStart"/>
      <w:r>
        <w:rPr>
          <w:rFonts w:ascii="Calibri" w:eastAsia="Calibri" w:hAnsi="Calibri" w:cs="Calibri"/>
          <w:color w:val="000000"/>
        </w:rPr>
        <w:t>labeled</w:t>
      </w:r>
      <w:proofErr w:type="spellEnd"/>
      <w:r>
        <w:rPr>
          <w:rFonts w:ascii="Calibri" w:eastAsia="Calibri" w:hAnsi="Calibri" w:cs="Calibri"/>
          <w:color w:val="000000"/>
        </w:rPr>
        <w:t xml:space="preserve"> and no variables are hidden</w:t>
      </w:r>
    </w:p>
    <w:p w14:paraId="795A730E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An agent explores an unknown environment using trial and error</w:t>
      </w:r>
    </w:p>
    <w:p w14:paraId="1DFCD547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The dataset contains hidden (latent) variables that cannot be directly observed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078EBB92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Backpropagation fails to converge in a neural network</w:t>
      </w:r>
    </w:p>
    <w:p w14:paraId="09BE7B0D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Q23. In a Neural Network, the activation function serves to:</w:t>
      </w:r>
    </w:p>
    <w:p w14:paraId="6B835F3D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Initialize the weights of each neuron to zero</w:t>
      </w:r>
    </w:p>
    <w:p w14:paraId="29E985DF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Normalize the input dataset before training</w:t>
      </w:r>
    </w:p>
    <w:p w14:paraId="7EC18643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Introduce non-linearity to enable learning of complex patterns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6148B8C4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Store previously learned examples in memory</w:t>
      </w:r>
    </w:p>
    <w:p w14:paraId="3DE51DEE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Q24. Which of the following correctly describes backpropagation in a neural network?</w:t>
      </w:r>
    </w:p>
    <w:p w14:paraId="19BA0E6D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Weights are updated in the forward pass using input gradients</w:t>
      </w:r>
    </w:p>
    <w:p w14:paraId="11C832B5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Outputs of each layer are stored and reused in later epochs</w:t>
      </w:r>
    </w:p>
    <w:p w14:paraId="484E0BB1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The error is propagated backward from output to input layers to adjust weights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75235925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 separate model is trained for each hidden layer independently</w:t>
      </w:r>
    </w:p>
    <w:p w14:paraId="681FC418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Q25. A Support Vector Machine (SVM) — a type of kernel machine — classifies data by:</w:t>
      </w:r>
    </w:p>
    <w:p w14:paraId="25B2BD0A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Minimizing the number of training examples used</w:t>
      </w:r>
    </w:p>
    <w:p w14:paraId="550AE6D3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Grouping similar data points into clusters using centroids</w:t>
      </w:r>
    </w:p>
    <w:p w14:paraId="1E45FD5A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Finding the maximum-margin hyperplane that separates classes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7E153138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Updating weights using Q-values from an environment</w:t>
      </w:r>
    </w:p>
    <w:p w14:paraId="0E0E3525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Q26. The kernel trick in kernel machines (SVMs) allows:</w:t>
      </w:r>
    </w:p>
    <w:p w14:paraId="52199366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Reducing the number of support vectors needed</w:t>
      </w:r>
    </w:p>
    <w:p w14:paraId="3A388A6B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Accelerating gradient descent convergence</w:t>
      </w:r>
    </w:p>
    <w:p w14:paraId="262306F6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lastRenderedPageBreak/>
        <w:t>c) Operating in a high-dimensional feature space without explicitly computing coordinates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28CEC7E9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Replacing hidden layers in a deep neural network</w:t>
      </w:r>
    </w:p>
    <w:p w14:paraId="1FD8067F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Q27. In Reinforcement Learning, the agent aims to maximize:</w:t>
      </w:r>
    </w:p>
    <w:p w14:paraId="3D7DE93D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Classification accuracy on a fixed test set</w:t>
      </w:r>
    </w:p>
    <w:p w14:paraId="22699E5B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The number of features selected from the training data</w:t>
      </w:r>
    </w:p>
    <w:p w14:paraId="48ECD0B1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Cumulative reward received over time through interaction with the environment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400EE2A7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The size of the neural network hidden layer</w:t>
      </w:r>
    </w:p>
    <w:p w14:paraId="1619FE08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Q28. The Q-Learning algorithm in Reinforcement Learning is classified as:</w:t>
      </w:r>
    </w:p>
    <w:p w14:paraId="7E3338D1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 xml:space="preserve">a) A supervised learning algorithm requiring </w:t>
      </w:r>
      <w:proofErr w:type="spellStart"/>
      <w:r>
        <w:rPr>
          <w:rFonts w:ascii="Calibri" w:eastAsia="Calibri" w:hAnsi="Calibri" w:cs="Calibri"/>
          <w:color w:val="000000"/>
        </w:rPr>
        <w:t>labeled</w:t>
      </w:r>
      <w:proofErr w:type="spellEnd"/>
      <w:r>
        <w:rPr>
          <w:rFonts w:ascii="Calibri" w:eastAsia="Calibri" w:hAnsi="Calibri" w:cs="Calibri"/>
          <w:color w:val="000000"/>
        </w:rPr>
        <w:t xml:space="preserve"> datasets</w:t>
      </w:r>
    </w:p>
    <w:p w14:paraId="0E17A7CF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An unsupervised clustering technique using centroids</w:t>
      </w:r>
    </w:p>
    <w:p w14:paraId="3C8D69AB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A model-free, off-policy temporal difference learning method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181BAB2D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A decision-tree-based ensemble classifier</w:t>
      </w:r>
    </w:p>
    <w:p w14:paraId="78829FF5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Q29. Overfitting in machine learning occurs when:</w:t>
      </w:r>
    </w:p>
    <w:p w14:paraId="463F6633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a) The model performs poorly on both training and test data</w:t>
      </w:r>
    </w:p>
    <w:p w14:paraId="09409776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The learning rate is set too low during gradient descent</w:t>
      </w:r>
    </w:p>
    <w:p w14:paraId="0DFF30AF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>c) The model fits training data too closely and generalizes poorly to new data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11FB6080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The training set has more features than training examples</w:t>
      </w:r>
    </w:p>
    <w:p w14:paraId="73B1C771" w14:textId="77777777" w:rsidR="00B719FF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1"/>
          <w:szCs w:val="21"/>
        </w:rPr>
        <w:t>Q30. Which of the following best distinguishes Reinforcement Learning from Supervised Learning?</w:t>
      </w:r>
    </w:p>
    <w:p w14:paraId="063D3C0E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 xml:space="preserve">a) RL uses </w:t>
      </w:r>
      <w:proofErr w:type="spellStart"/>
      <w:r>
        <w:rPr>
          <w:rFonts w:ascii="Calibri" w:eastAsia="Calibri" w:hAnsi="Calibri" w:cs="Calibri"/>
          <w:color w:val="000000"/>
        </w:rPr>
        <w:t>labeled</w:t>
      </w:r>
      <w:proofErr w:type="spellEnd"/>
      <w:r>
        <w:rPr>
          <w:rFonts w:ascii="Calibri" w:eastAsia="Calibri" w:hAnsi="Calibri" w:cs="Calibri"/>
          <w:color w:val="000000"/>
        </w:rPr>
        <w:t xml:space="preserve"> input-output pairs; SL uses reward signals</w:t>
      </w:r>
    </w:p>
    <w:p w14:paraId="76359E41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b) Both RL and SL require explicit reward functions</w:t>
      </w:r>
    </w:p>
    <w:p w14:paraId="02051429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b/>
          <w:bCs/>
          <w:color w:val="375623"/>
        </w:rPr>
        <w:t xml:space="preserve">c) RL learns via trial-and-error with reward feedback; SL learns from </w:t>
      </w:r>
      <w:proofErr w:type="spellStart"/>
      <w:r>
        <w:rPr>
          <w:rFonts w:ascii="Calibri" w:eastAsia="Calibri" w:hAnsi="Calibri" w:cs="Calibri"/>
          <w:b/>
          <w:bCs/>
          <w:color w:val="375623"/>
        </w:rPr>
        <w:t>labeled</w:t>
      </w:r>
      <w:proofErr w:type="spellEnd"/>
      <w:r>
        <w:rPr>
          <w:rFonts w:ascii="Calibri" w:eastAsia="Calibri" w:hAnsi="Calibri" w:cs="Calibri"/>
          <w:b/>
          <w:bCs/>
          <w:color w:val="375623"/>
        </w:rPr>
        <w:t xml:space="preserve"> examples</w:t>
      </w:r>
      <w:r>
        <w:rPr>
          <w:rFonts w:ascii="Calibri" w:eastAsia="Calibri" w:hAnsi="Calibri" w:cs="Calibri"/>
          <w:b/>
          <w:bCs/>
          <w:i/>
          <w:iCs/>
          <w:color w:val="375623"/>
        </w:rPr>
        <w:t xml:space="preserve">   ✔ (Answer)</w:t>
      </w:r>
    </w:p>
    <w:p w14:paraId="17E315C8" w14:textId="77777777" w:rsidR="00B719FF" w:rsidRDefault="00000000">
      <w:pPr>
        <w:spacing w:after="30"/>
        <w:ind w:left="300"/>
      </w:pPr>
      <w:r>
        <w:rPr>
          <w:rFonts w:ascii="Calibri" w:eastAsia="Calibri" w:hAnsi="Calibri" w:cs="Calibri"/>
          <w:color w:val="000000"/>
        </w:rPr>
        <w:t>d) RL is always faster to converge than SL on any dataset</w:t>
      </w:r>
    </w:p>
    <w:p w14:paraId="7DC74590" w14:textId="77777777" w:rsidR="00B719FF" w:rsidRDefault="00000000">
      <w:r>
        <w:br w:type="page"/>
      </w:r>
    </w:p>
    <w:p w14:paraId="60C4A716" w14:textId="77777777" w:rsidR="00B719FF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RUBRICS FOR CALCULATION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6"/>
        <w:gridCol w:w="968"/>
        <w:gridCol w:w="1840"/>
        <w:gridCol w:w="1836"/>
        <w:gridCol w:w="1840"/>
        <w:gridCol w:w="1840"/>
      </w:tblGrid>
      <w:tr w:rsidR="00B719FF" w14:paraId="14B05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AE7E8" w14:textId="77777777" w:rsidR="00B719FF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FA539" w14:textId="77777777" w:rsidR="00B719FF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Weightage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22B96" w14:textId="77777777" w:rsidR="00B719FF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4 (Exemplary)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EF5F5" w14:textId="77777777" w:rsidR="00B719FF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3 (Proficient)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E7107" w14:textId="77777777" w:rsidR="00B719FF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2 (Developing)</w:t>
            </w:r>
          </w:p>
        </w:tc>
        <w:tc>
          <w:tcPr>
            <w:tcW w:w="1900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2D5C9" w14:textId="77777777" w:rsidR="00B719FF" w:rsidRDefault="00000000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Level 1 (Beginning)</w:t>
            </w:r>
          </w:p>
        </w:tc>
      </w:tr>
      <w:tr w:rsidR="00B719FF" w14:paraId="7F5BF2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D9C02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Conceptual Understanding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6CC6C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D20F4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Demonstrates thorough understanding; answers all questions accurately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602B0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Shows good understanding with few errors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1EFCF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Partial understanding; several incorrect responses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991D2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Lacks understanding; majority of answers incorrect</w:t>
            </w:r>
          </w:p>
        </w:tc>
      </w:tr>
      <w:tr w:rsidR="00B719FF" w14:paraId="7568DC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2DBBE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Accuracy of Answers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4CEAF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25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9CE10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All answers are correct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2862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Most answers are correct with minor mistakes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11916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Some correct answers; frequent errors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C2088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Mostly incorrect answers</w:t>
            </w:r>
          </w:p>
        </w:tc>
      </w:tr>
      <w:tr w:rsidR="00B719FF" w14:paraId="4F79EF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DCF7D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Application of Knowledge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DD2BE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A7ED0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Correctly applies concepts to problem-based questions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FEFD1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Applies concepts with minor errors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0013D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Limited ability to apply concepts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C529C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Unable to apply concepts</w:t>
            </w:r>
          </w:p>
        </w:tc>
      </w:tr>
      <w:tr w:rsidR="00B719FF" w14:paraId="35AFC6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8AC1F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Time Management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FEBE3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9605E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Completes quiz well within time efficiently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2EE8F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Completes on time with minor delays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6B9D1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Requires extra time or rushes through questions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366E9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Unable to complete within given time</w:t>
            </w:r>
          </w:p>
        </w:tc>
      </w:tr>
      <w:tr w:rsidR="00B719FF" w14:paraId="52559B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625CD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Question Interpretation</w:t>
            </w:r>
          </w:p>
        </w:tc>
        <w:tc>
          <w:tcPr>
            <w:tcW w:w="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4F00F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A26F8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Interprets all questions correctly and responds appropriately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A5E8CA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Misinterprets a few questions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0480E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Often misinterprets questions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8FD2E" w14:textId="77777777" w:rsidR="00B719FF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Unable to understand questions</w:t>
            </w:r>
          </w:p>
        </w:tc>
      </w:tr>
    </w:tbl>
    <w:p w14:paraId="392C735D" w14:textId="77777777" w:rsidR="002C29EE" w:rsidRDefault="002C29EE"/>
    <w:sectPr w:rsidR="002C29EE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81C"/>
    <w:multiLevelType w:val="hybridMultilevel"/>
    <w:tmpl w:val="8466D520"/>
    <w:lvl w:ilvl="0" w:tplc="BE7069EE">
      <w:start w:val="1"/>
      <w:numFmt w:val="bullet"/>
      <w:lvlText w:val="●"/>
      <w:lvlJc w:val="left"/>
      <w:pPr>
        <w:ind w:left="720" w:hanging="360"/>
      </w:pPr>
    </w:lvl>
    <w:lvl w:ilvl="1" w:tplc="65BA23D2">
      <w:start w:val="1"/>
      <w:numFmt w:val="bullet"/>
      <w:lvlText w:val="○"/>
      <w:lvlJc w:val="left"/>
      <w:pPr>
        <w:ind w:left="1440" w:hanging="360"/>
      </w:pPr>
    </w:lvl>
    <w:lvl w:ilvl="2" w:tplc="817869E8">
      <w:start w:val="1"/>
      <w:numFmt w:val="bullet"/>
      <w:lvlText w:val="■"/>
      <w:lvlJc w:val="left"/>
      <w:pPr>
        <w:ind w:left="2160" w:hanging="360"/>
      </w:pPr>
    </w:lvl>
    <w:lvl w:ilvl="3" w:tplc="7C1EE9C2">
      <w:start w:val="1"/>
      <w:numFmt w:val="bullet"/>
      <w:lvlText w:val="●"/>
      <w:lvlJc w:val="left"/>
      <w:pPr>
        <w:ind w:left="2880" w:hanging="360"/>
      </w:pPr>
    </w:lvl>
    <w:lvl w:ilvl="4" w:tplc="74542F10">
      <w:start w:val="1"/>
      <w:numFmt w:val="bullet"/>
      <w:lvlText w:val="○"/>
      <w:lvlJc w:val="left"/>
      <w:pPr>
        <w:ind w:left="3600" w:hanging="360"/>
      </w:pPr>
    </w:lvl>
    <w:lvl w:ilvl="5" w:tplc="DE28345A">
      <w:start w:val="1"/>
      <w:numFmt w:val="bullet"/>
      <w:lvlText w:val="■"/>
      <w:lvlJc w:val="left"/>
      <w:pPr>
        <w:ind w:left="4320" w:hanging="360"/>
      </w:pPr>
    </w:lvl>
    <w:lvl w:ilvl="6" w:tplc="C6CE7266">
      <w:start w:val="1"/>
      <w:numFmt w:val="bullet"/>
      <w:lvlText w:val="●"/>
      <w:lvlJc w:val="left"/>
      <w:pPr>
        <w:ind w:left="5040" w:hanging="360"/>
      </w:pPr>
    </w:lvl>
    <w:lvl w:ilvl="7" w:tplc="1848C3F4">
      <w:start w:val="1"/>
      <w:numFmt w:val="bullet"/>
      <w:lvlText w:val="●"/>
      <w:lvlJc w:val="left"/>
      <w:pPr>
        <w:ind w:left="5760" w:hanging="360"/>
      </w:pPr>
    </w:lvl>
    <w:lvl w:ilvl="8" w:tplc="1C0201DE">
      <w:start w:val="1"/>
      <w:numFmt w:val="bullet"/>
      <w:lvlText w:val="●"/>
      <w:lvlJc w:val="left"/>
      <w:pPr>
        <w:ind w:left="6480" w:hanging="360"/>
      </w:pPr>
    </w:lvl>
  </w:abstractNum>
  <w:num w:numId="1" w16cid:durableId="179861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9FF"/>
    <w:rsid w:val="002C29EE"/>
    <w:rsid w:val="008D4D7F"/>
    <w:rsid w:val="00A31F70"/>
    <w:rsid w:val="00B7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337E8"/>
  <w15:docId w15:val="{3F505E55-0F1E-40CB-8B62-FF8BE2CC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1497</Words>
  <Characters>8535</Characters>
  <Application>Microsoft Office Word</Application>
  <DocSecurity>0</DocSecurity>
  <Lines>71</Lines>
  <Paragraphs>20</Paragraphs>
  <ScaleCrop>false</ScaleCrop>
  <Company/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Sachin Rajan</cp:lastModifiedBy>
  <cp:revision>2</cp:revision>
  <dcterms:created xsi:type="dcterms:W3CDTF">2026-08-26T07:24:00Z</dcterms:created>
  <dcterms:modified xsi:type="dcterms:W3CDTF">2026-08-26T07:24:00Z</dcterms:modified>
</cp:coreProperties>
</file>