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6773"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SIMATS ENGINEERING</w:t>
      </w:r>
    </w:p>
    <w:p w14:paraId="309E9A18"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ASSESSMENT TOOL 1</w:t>
      </w:r>
    </w:p>
    <w:p w14:paraId="4F8A532C"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COURSE NAME: Artificial Intelligence COURSE CODE: CSA17</w:t>
      </w:r>
    </w:p>
    <w:p w14:paraId="08A5B1A1"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COURSE OUTCOME COVERED</w:t>
      </w:r>
    </w:p>
    <w:p w14:paraId="579C1D84"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 xml:space="preserve">CO5: Design AI-based systems using </w:t>
      </w:r>
      <w:proofErr w:type="spellStart"/>
      <w:r w:rsidRPr="00174FDD">
        <w:rPr>
          <w:rFonts w:ascii="Times New Roman" w:hAnsi="Times New Roman" w:cs="Times New Roman"/>
          <w:sz w:val="24"/>
          <w:szCs w:val="24"/>
          <w:lang w:val="en-IN"/>
        </w:rPr>
        <w:t>PySpark</w:t>
      </w:r>
      <w:proofErr w:type="spellEnd"/>
      <w:r w:rsidRPr="00174FDD">
        <w:rPr>
          <w:rFonts w:ascii="Times New Roman" w:hAnsi="Times New Roman" w:cs="Times New Roman"/>
          <w:sz w:val="24"/>
          <w:szCs w:val="24"/>
          <w:lang w:val="en-IN"/>
        </w:rPr>
        <w:t>, RDD operations, and intelligent agent architectures, using scalable systems and integrate components in distributed AI applications. (BTL 5)</w:t>
      </w:r>
    </w:p>
    <w:p w14:paraId="1B253B5B"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Assessment Tool Weightage: 50%</w:t>
      </w:r>
    </w:p>
    <w:p w14:paraId="7E62C2D5" w14:textId="77777777" w:rsidR="00174FDD" w:rsidRPr="00174FDD" w:rsidRDefault="00174FDD" w:rsidP="00174FDD">
      <w:pPr>
        <w:pStyle w:val="Task"/>
        <w:rPr>
          <w:rFonts w:ascii="Times New Roman" w:hAnsi="Times New Roman" w:cs="Times New Roman"/>
          <w:sz w:val="24"/>
          <w:szCs w:val="24"/>
          <w:lang w:val="en-IN"/>
        </w:rPr>
      </w:pPr>
      <w:proofErr w:type="gramStart"/>
      <w:r w:rsidRPr="00174FDD">
        <w:rPr>
          <w:rFonts w:ascii="Times New Roman" w:hAnsi="Times New Roman" w:cs="Times New Roman"/>
          <w:sz w:val="24"/>
          <w:szCs w:val="24"/>
          <w:lang w:val="en-IN"/>
        </w:rPr>
        <w:t>Duration :</w:t>
      </w:r>
      <w:proofErr w:type="gramEnd"/>
      <w:r w:rsidRPr="00174FDD">
        <w:rPr>
          <w:rFonts w:ascii="Times New Roman" w:hAnsi="Times New Roman" w:cs="Times New Roman"/>
          <w:sz w:val="24"/>
          <w:szCs w:val="24"/>
          <w:lang w:val="en-IN"/>
        </w:rPr>
        <w:t xml:space="preserve"> 1 Hour</w:t>
      </w:r>
    </w:p>
    <w:p w14:paraId="2DD96F19"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QUESTIONS: 5 Total Marks:50</w:t>
      </w:r>
    </w:p>
    <w:p w14:paraId="0987E688"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Annexure A</w:t>
      </w:r>
    </w:p>
    <w:p w14:paraId="3DA397B8"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Design Task</w:t>
      </w:r>
    </w:p>
    <w:p w14:paraId="48003D0B"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Code of Conduct:</w:t>
      </w:r>
    </w:p>
    <w:p w14:paraId="4C32A89C" w14:textId="1B130F39"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I</w:t>
      </w:r>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SACHIN .R</w:t>
      </w:r>
      <w:proofErr w:type="gramEnd"/>
      <w:r>
        <w:rPr>
          <w:rFonts w:ascii="Times New Roman" w:hAnsi="Times New Roman" w:cs="Times New Roman"/>
          <w:sz w:val="24"/>
          <w:szCs w:val="24"/>
          <w:lang w:val="en-IN"/>
        </w:rPr>
        <w:t xml:space="preserve"> [192524280]</w:t>
      </w:r>
      <w:r w:rsidRPr="00174FDD">
        <w:rPr>
          <w:rFonts w:ascii="Times New Roman" w:hAnsi="Times New Roman" w:cs="Times New Roman"/>
          <w:sz w:val="24"/>
          <w:szCs w:val="24"/>
          <w:lang w:val="en-IN"/>
        </w:rPr>
        <w:t xml:space="preserve"> (Name / Reg No) certify that this submission is my original work and that I have adhered</w:t>
      </w:r>
    </w:p>
    <w:p w14:paraId="4E7B4BCD"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to the guidelines specified for this assessment.</w:t>
      </w:r>
    </w:p>
    <w:p w14:paraId="6B17DD39"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I understand that any violation of academic integrity rules will result in disciplinary action.</w:t>
      </w:r>
    </w:p>
    <w:p w14:paraId="0D8EC72D"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Signature of the student:</w:t>
      </w:r>
    </w:p>
    <w:p w14:paraId="11C1D8FE" w14:textId="403A8FA7" w:rsidR="007F1692" w:rsidRDefault="007F1692">
      <w:pPr>
        <w:pStyle w:val="Task"/>
        <w:rPr>
          <w:rFonts w:ascii="Times New Roman" w:hAnsi="Times New Roman" w:cs="Times New Roman"/>
          <w:sz w:val="24"/>
          <w:szCs w:val="24"/>
        </w:rPr>
      </w:pPr>
    </w:p>
    <w:p w14:paraId="32AB4FFD" w14:textId="77777777" w:rsidR="00174FDD" w:rsidRDefault="00174FDD">
      <w:pPr>
        <w:pStyle w:val="Task"/>
        <w:rPr>
          <w:rFonts w:ascii="Times New Roman" w:hAnsi="Times New Roman" w:cs="Times New Roman"/>
          <w:sz w:val="24"/>
          <w:szCs w:val="24"/>
        </w:rPr>
      </w:pPr>
    </w:p>
    <w:p w14:paraId="34FC5C7B" w14:textId="77777777" w:rsidR="00174FDD" w:rsidRDefault="00174FDD">
      <w:pPr>
        <w:pStyle w:val="Task"/>
        <w:rPr>
          <w:rFonts w:ascii="Times New Roman" w:hAnsi="Times New Roman" w:cs="Times New Roman"/>
          <w:sz w:val="24"/>
          <w:szCs w:val="24"/>
        </w:rPr>
      </w:pPr>
    </w:p>
    <w:p w14:paraId="24F6F01E" w14:textId="77777777" w:rsidR="00174FDD" w:rsidRDefault="00174FDD">
      <w:pPr>
        <w:pStyle w:val="Task"/>
        <w:rPr>
          <w:rFonts w:ascii="Times New Roman" w:hAnsi="Times New Roman" w:cs="Times New Roman"/>
          <w:sz w:val="24"/>
          <w:szCs w:val="24"/>
        </w:rPr>
      </w:pPr>
    </w:p>
    <w:p w14:paraId="64E3F702" w14:textId="77777777" w:rsidR="00174FDD" w:rsidRDefault="00174FDD">
      <w:pPr>
        <w:pStyle w:val="Task"/>
        <w:rPr>
          <w:rFonts w:ascii="Times New Roman" w:hAnsi="Times New Roman" w:cs="Times New Roman"/>
          <w:sz w:val="24"/>
          <w:szCs w:val="24"/>
        </w:rPr>
      </w:pPr>
    </w:p>
    <w:p w14:paraId="32692C61" w14:textId="77777777" w:rsidR="00174FDD" w:rsidRDefault="00174FDD">
      <w:pPr>
        <w:pStyle w:val="Task"/>
        <w:rPr>
          <w:rFonts w:ascii="Times New Roman" w:hAnsi="Times New Roman" w:cs="Times New Roman"/>
          <w:sz w:val="24"/>
          <w:szCs w:val="24"/>
        </w:rPr>
      </w:pPr>
    </w:p>
    <w:p w14:paraId="125718DB" w14:textId="77777777" w:rsidR="00174FDD" w:rsidRDefault="00174FDD">
      <w:pPr>
        <w:pStyle w:val="Task"/>
        <w:rPr>
          <w:rFonts w:ascii="Times New Roman" w:hAnsi="Times New Roman" w:cs="Times New Roman"/>
          <w:sz w:val="24"/>
          <w:szCs w:val="24"/>
        </w:rPr>
      </w:pPr>
    </w:p>
    <w:p w14:paraId="57D6CF49" w14:textId="77777777" w:rsidR="00174FDD" w:rsidRDefault="00174FDD">
      <w:pPr>
        <w:pStyle w:val="Task"/>
        <w:rPr>
          <w:rFonts w:ascii="Times New Roman" w:hAnsi="Times New Roman" w:cs="Times New Roman"/>
          <w:sz w:val="24"/>
          <w:szCs w:val="24"/>
        </w:rPr>
      </w:pPr>
    </w:p>
    <w:p w14:paraId="7AE8BC12" w14:textId="77777777" w:rsidR="00174FDD" w:rsidRDefault="00174FDD">
      <w:pPr>
        <w:pStyle w:val="Task"/>
        <w:rPr>
          <w:rFonts w:ascii="Times New Roman" w:hAnsi="Times New Roman" w:cs="Times New Roman"/>
          <w:sz w:val="24"/>
          <w:szCs w:val="24"/>
        </w:rPr>
      </w:pPr>
    </w:p>
    <w:p w14:paraId="5DB37B0B" w14:textId="77777777" w:rsidR="00174FDD" w:rsidRPr="007F1692" w:rsidRDefault="00174FDD">
      <w:pPr>
        <w:pStyle w:val="Task"/>
        <w:rPr>
          <w:rFonts w:ascii="Times New Roman" w:hAnsi="Times New Roman" w:cs="Times New Roman"/>
          <w:sz w:val="24"/>
          <w:szCs w:val="24"/>
        </w:rPr>
      </w:pPr>
    </w:p>
    <w:p w14:paraId="014389C0" w14:textId="492E56B9"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1. HYBRID AI RECOMMENDATION ENGINE DESIGN</w:t>
      </w:r>
    </w:p>
    <w:p w14:paraId="170834B6"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30DAF92B"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must recommend relevant items to users by integrating content-based filtering and collaborative filtering. PySpark RDDs are used to process large-scale user-item interactions in a distributed manner. Intelligent agents adapt recommendations using user behaviour and feedback in real time.</w:t>
      </w:r>
    </w:p>
    <w:p w14:paraId="5B95BDC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1A9F352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User / Item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PySpark Cluster → RDD Processing</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                 |</w:t>
      </w:r>
      <w:r w:rsidRPr="007F1692">
        <w:rPr>
          <w:rFonts w:ascii="Times New Roman" w:hAnsi="Times New Roman" w:cs="Times New Roman"/>
          <w:sz w:val="24"/>
          <w:szCs w:val="24"/>
        </w:rPr>
        <w:br/>
        <w:t xml:space="preserve">       |                 +→ Content-Based Filtering</w:t>
      </w:r>
      <w:r w:rsidRPr="007F1692">
        <w:rPr>
          <w:rFonts w:ascii="Times New Roman" w:hAnsi="Times New Roman" w:cs="Times New Roman"/>
          <w:sz w:val="24"/>
          <w:szCs w:val="24"/>
        </w:rPr>
        <w:br/>
        <w:t xml:space="preserve">       |                 |</w:t>
      </w:r>
      <w:r w:rsidRPr="007F1692">
        <w:rPr>
          <w:rFonts w:ascii="Times New Roman" w:hAnsi="Times New Roman" w:cs="Times New Roman"/>
          <w:sz w:val="24"/>
          <w:szCs w:val="24"/>
        </w:rPr>
        <w:br/>
        <w:t xml:space="preserve">       |                 +→ Collaborative Filtering</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Hybrid Recommendation Engine</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Intelligent Feedback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Personalized Recommendations</w:t>
      </w:r>
    </w:p>
    <w:p w14:paraId="68C6187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PySpark &amp; RDD Operations</w:t>
      </w:r>
    </w:p>
    <w:p w14:paraId="12A47EA5"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Extract user profiles, item features and ratings.</w:t>
      </w:r>
    </w:p>
    <w:p w14:paraId="4B9B4061"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invalid or incomplete interactions.</w:t>
      </w:r>
    </w:p>
    <w:p w14:paraId="1E01AB2C"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user interactions with item metadata.</w:t>
      </w:r>
    </w:p>
    <w:p w14:paraId="411079F8"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ratings or interaction counts by user/item.</w:t>
      </w:r>
    </w:p>
    <w:p w14:paraId="302407C5"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groupByKey(</w:t>
      </w:r>
      <w:proofErr w:type="gramEnd"/>
      <w:r w:rsidRPr="007F1692">
        <w:rPr>
          <w:rFonts w:ascii="Times New Roman" w:hAnsi="Times New Roman" w:cs="Times New Roman"/>
          <w:sz w:val="24"/>
          <w:szCs w:val="24"/>
        </w:rPr>
        <w:t>): Group interactions for collaborative analysis where required.</w:t>
      </w:r>
    </w:p>
    <w:p w14:paraId="714AE0E3"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collect(</w:t>
      </w:r>
      <w:proofErr w:type="gramEnd"/>
      <w:r w:rsidRPr="007F1692">
        <w:rPr>
          <w:rFonts w:ascii="Times New Roman" w:hAnsi="Times New Roman" w:cs="Times New Roman"/>
          <w:sz w:val="24"/>
          <w:szCs w:val="24"/>
        </w:rPr>
        <w:t xml:space="preserve">) / </w:t>
      </w:r>
      <w:proofErr w:type="gramStart"/>
      <w:r w:rsidRPr="007F1692">
        <w:rPr>
          <w:rFonts w:ascii="Times New Roman" w:hAnsi="Times New Roman" w:cs="Times New Roman"/>
          <w:sz w:val="24"/>
          <w:szCs w:val="24"/>
        </w:rPr>
        <w:t>take(</w:t>
      </w:r>
      <w:proofErr w:type="gramEnd"/>
      <w:r w:rsidRPr="007F1692">
        <w:rPr>
          <w:rFonts w:ascii="Times New Roman" w:hAnsi="Times New Roman" w:cs="Times New Roman"/>
          <w:sz w:val="24"/>
          <w:szCs w:val="24"/>
        </w:rPr>
        <w:t>): Retrieve final results or samples for output.</w:t>
      </w:r>
    </w:p>
    <w:p w14:paraId="60A259E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Integration</w:t>
      </w:r>
    </w:p>
    <w:p w14:paraId="4F5ED87D"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User Behaviour Agent observes clicks, views, ratings and feedback. A Recommendation Agent combines content similarity and collaborative scores. A Feedback Agent updates preference information after new interactions. Together, these agents continuously adapt the recommendation list.</w:t>
      </w:r>
    </w:p>
    <w:p w14:paraId="04A425C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lastRenderedPageBreak/>
        <w:t>Scalability &amp; Distributed Design</w:t>
      </w:r>
    </w:p>
    <w:p w14:paraId="284917A2"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RDD partitions allow user-item records to be processed in parallel across cluster nodes. The system can scale by adding worker nodes. RDD lineage and distributed execution support recovery from failures, while aggregation operations reduce large interaction data into manageable recommendation scores.</w:t>
      </w:r>
    </w:p>
    <w:p w14:paraId="171C766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Data Flow</w:t>
      </w:r>
    </w:p>
    <w:p w14:paraId="39F5F028"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Interactions and item features → RDD creation → cleaning and transformation → parallel content and collaborative scoring → hybrid score combination → agent feedback update → personalized recommendations.</w:t>
      </w:r>
    </w:p>
    <w:p w14:paraId="2B0AF99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br w:type="page"/>
      </w:r>
    </w:p>
    <w:p w14:paraId="5F16AFA9"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2. SMART DISASTER DETECTION SYSTEM</w:t>
      </w:r>
    </w:p>
    <w:p w14:paraId="045DC602"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C81E583"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detects natural disasters such as floods or earthquakes from multi-source streams including satellite images, sensors and social media. The objective is early detection, coordinated warning generation and support for response strategies.</w:t>
      </w:r>
    </w:p>
    <w:p w14:paraId="3E4EA19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6998FC6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Satellite Images ─┐</w:t>
      </w:r>
      <w:r w:rsidRPr="007F1692">
        <w:rPr>
          <w:rFonts w:ascii="Times New Roman" w:hAnsi="Times New Roman" w:cs="Times New Roman"/>
          <w:sz w:val="24"/>
          <w:szCs w:val="24"/>
        </w:rPr>
        <w:br/>
        <w:t>Sensors ──────────┼→ Data Ingestion → PySpark RDD Processing</w:t>
      </w:r>
      <w:r w:rsidRPr="007F1692">
        <w:rPr>
          <w:rFonts w:ascii="Times New Roman" w:hAnsi="Times New Roman" w:cs="Times New Roman"/>
          <w:sz w:val="24"/>
          <w:szCs w:val="24"/>
        </w:rPr>
        <w:br/>
        <w:t>Social Media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Fusion Layer</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Disaster Detection Models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Coordination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Early Warning + Response Strategy</w:t>
      </w:r>
    </w:p>
    <w:p w14:paraId="2D172B1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Data Fusion Techniques</w:t>
      </w:r>
    </w:p>
    <w:p w14:paraId="6CDD1C58"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Feature-level fusion: Extract useful features from each source and combine them.</w:t>
      </w:r>
    </w:p>
    <w:p w14:paraId="799559FF"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Decision-level fusion: Combine alerts or predictions from separate detection components.</w:t>
      </w:r>
    </w:p>
    <w:p w14:paraId="71AA798E"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Temporal and location alignment: Associate observations from different sources using time and geographic context.</w:t>
      </w:r>
    </w:p>
    <w:p w14:paraId="3406286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6B49064E"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for source-specific feature extraction.</w:t>
      </w:r>
    </w:p>
    <w:p w14:paraId="6B83C715"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for noisy or irrelevant records.</w:t>
      </w:r>
    </w:p>
    <w:p w14:paraId="39796E6F"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union(</w:t>
      </w:r>
      <w:proofErr w:type="gramEnd"/>
      <w:r w:rsidRPr="007F1692">
        <w:rPr>
          <w:rFonts w:ascii="Times New Roman" w:hAnsi="Times New Roman" w:cs="Times New Roman"/>
          <w:sz w:val="24"/>
          <w:szCs w:val="24"/>
        </w:rPr>
        <w:t>) to combine RDDs from multiple sources.</w:t>
      </w:r>
    </w:p>
    <w:p w14:paraId="028E7145"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to combine related records.</w:t>
      </w:r>
    </w:p>
    <w:p w14:paraId="2D9C087C"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to aggregate evidence by region or event.</w:t>
      </w:r>
    </w:p>
    <w:p w14:paraId="55FE3B2A"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5309AFE"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Sensor Agent monitors sensor observations, an Image Agent analyses satellite-derived features, a Social Monitoring Agent tracks relevant public signals, a Fusion Agent combines evidence, and an Alert Agent coordinates warning and response messages.</w:t>
      </w:r>
    </w:p>
    <w:p w14:paraId="04B6C8D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Data Pipeline</w:t>
      </w:r>
    </w:p>
    <w:p w14:paraId="73445771"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Each source can be processed in parallel using partitions. Aggregated regional evidence is passed to the detection layer. Distributed processing supports high data volume and allows the architecture to expand as more sensors, image feeds or social streams are added.</w:t>
      </w:r>
    </w:p>
    <w:p w14:paraId="1FDB7ABF"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3. AI-BASED FRAUD DETECTION FRAMEWORK</w:t>
      </w:r>
    </w:p>
    <w:p w14:paraId="4200AC0E"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2ED5778B"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processes large volumes of financial transactions using PySpark RDDs to identify suspicious patterns. Distributed anomaly detection and intelligent agents are used to trigger alerts and continuously improve detection accuracy.</w:t>
      </w:r>
    </w:p>
    <w:p w14:paraId="4E57DCE5"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Architecture &amp; Pipeline</w:t>
      </w:r>
    </w:p>
    <w:p w14:paraId="1BC22F6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Transactions → RDD Ingestion → Cleaning → Feature Generation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Distributed Anomaly Detection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v</w:t>
      </w:r>
      <w:r w:rsidRPr="007F1692">
        <w:rPr>
          <w:rFonts w:ascii="Times New Roman" w:hAnsi="Times New Roman" w:cs="Times New Roman"/>
          <w:sz w:val="24"/>
          <w:szCs w:val="24"/>
        </w:rPr>
        <w:br/>
        <w:t xml:space="preserve">                            Suspicious Pattern Scoring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Collaboration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Alerts / Feedback</w:t>
      </w:r>
    </w:p>
    <w:p w14:paraId="03A0958D"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Distributed Anomaly Detection</w:t>
      </w:r>
    </w:p>
    <w:p w14:paraId="4295F89F"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 xml:space="preserve">Transaction records are partitioned across workers. Each partition calculates anomaly indicators such as unusual transaction amount, frequency or behavioural deviation. </w:t>
      </w: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xml:space="preserve">) can aggregate suspicious activity by account or region, while </w:t>
      </w: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can combine transactions with historical profiles.</w:t>
      </w:r>
    </w:p>
    <w:p w14:paraId="0E6FC0A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703EBF26"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Convert transactions into feature records.</w:t>
      </w:r>
    </w:p>
    <w:p w14:paraId="32381801"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invalid transactions or apply rule-based screening.</w:t>
      </w:r>
    </w:p>
    <w:p w14:paraId="2CFDBA4D"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counts and anomaly evidence.</w:t>
      </w:r>
    </w:p>
    <w:p w14:paraId="1CE0F0F2"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current transactions with customer history.</w:t>
      </w:r>
    </w:p>
    <w:p w14:paraId="7C8826A3"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distinct(</w:t>
      </w:r>
      <w:proofErr w:type="gramEnd"/>
      <w:r w:rsidRPr="007F1692">
        <w:rPr>
          <w:rFonts w:ascii="Times New Roman" w:hAnsi="Times New Roman" w:cs="Times New Roman"/>
          <w:sz w:val="24"/>
          <w:szCs w:val="24"/>
        </w:rPr>
        <w:t>): Remove duplicate transaction identifiers where necessary.</w:t>
      </w:r>
    </w:p>
    <w:p w14:paraId="0E3F3A4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2AAC2B7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Detection Agent scores suspicious activity, a Pattern Agent searches for repeated fraud behaviour, an Alert Agent sends high-risk notifications, and a Learning Agent uses feedback from verified cases to improve future detection.</w:t>
      </w:r>
    </w:p>
    <w:p w14:paraId="2A0CFE87"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lastRenderedPageBreak/>
        <w:t>Scalability</w:t>
      </w:r>
    </w:p>
    <w:p w14:paraId="4F8D49A6"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Large transaction volumes are divided across RDD partitions and processed in parallel. The design can scale horizontally by increasing workers. Distributed aggregation allows suspicious patterns to be detected across many partitions.</w:t>
      </w:r>
    </w:p>
    <w:p w14:paraId="7A4F3F84"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br w:type="page"/>
      </w:r>
    </w:p>
    <w:p w14:paraId="4D449F77"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4. AUTONOMOUS SUPPLY CHAIN OPTIMIZATION SYSTEM</w:t>
      </w:r>
    </w:p>
    <w:p w14:paraId="5CA68374"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7B0DD034"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uses PySpark to optimise inventory, logistics and demand forecasting. Multiple intelligent agents make decentralised decisions to minimise cost and improve efficiency.</w:t>
      </w:r>
    </w:p>
    <w:p w14:paraId="5BF95DA4"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088A351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Demand Data ─┐</w:t>
      </w:r>
      <w:r w:rsidRPr="007F1692">
        <w:rPr>
          <w:rFonts w:ascii="Times New Roman" w:hAnsi="Times New Roman" w:cs="Times New Roman"/>
          <w:sz w:val="24"/>
          <w:szCs w:val="24"/>
        </w:rPr>
        <w:br/>
        <w:t>Inventory Data ├→ PySpark RDD Processing → Forecast / Optimisation</w:t>
      </w:r>
      <w:r w:rsidRPr="007F1692">
        <w:rPr>
          <w:rFonts w:ascii="Times New Roman" w:hAnsi="Times New Roman" w:cs="Times New Roman"/>
          <w:sz w:val="24"/>
          <w:szCs w:val="24"/>
        </w:rPr>
        <w:br/>
        <w:t>Logistics Data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Multi-Agent Decision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Inventory   Logistics   Demand</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Optimised Actions</w:t>
      </w:r>
    </w:p>
    <w:p w14:paraId="3922BADF"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Transformations &amp; Actions</w:t>
      </w:r>
    </w:p>
    <w:p w14:paraId="0467D3DC"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Transform raw demand, stock and logistics records.</w:t>
      </w:r>
    </w:p>
    <w:p w14:paraId="1E37400B"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Select relevant products, routes or time periods.</w:t>
      </w:r>
    </w:p>
    <w:p w14:paraId="48A0A469"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demand with inventory and logistics information.</w:t>
      </w:r>
    </w:p>
    <w:p w14:paraId="55D035BF"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demand and stock values by product/location.</w:t>
      </w:r>
    </w:p>
    <w:p w14:paraId="2FAAC5EA"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sortByKey(</w:t>
      </w:r>
      <w:proofErr w:type="gramEnd"/>
      <w:r w:rsidRPr="007F1692">
        <w:rPr>
          <w:rFonts w:ascii="Times New Roman" w:hAnsi="Times New Roman" w:cs="Times New Roman"/>
          <w:sz w:val="24"/>
          <w:szCs w:val="24"/>
        </w:rPr>
        <w:t>): Support priority ordering for selected optimisation results.</w:t>
      </w:r>
    </w:p>
    <w:p w14:paraId="4577809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Interaction</w:t>
      </w:r>
    </w:p>
    <w:p w14:paraId="148C1D5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Demand Agent updates demand estimates, the Inventory Agent proposes replenishment decisions, and the Logistics Agent evaluates delivery options. Agents exchange current state information and coordinate decentralised decisions using shared optimisation objectives such as lower cost, reduced stock-outs and improved delivery efficiency.</w:t>
      </w:r>
    </w:p>
    <w:p w14:paraId="5E4F0E5D"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Fault Tolerance</w:t>
      </w:r>
    </w:p>
    <w:p w14:paraId="19E6EB9E"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RDD partitions distribute large supply-chain records across workers. New nodes can be added as data volume grows. Distributed execution and RDD lineage support recovery and reliable processing.</w:t>
      </w:r>
    </w:p>
    <w:p w14:paraId="4AE9BA1B"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5. PERSONALIZED LEARNING ANALYTICS PLATFORM</w:t>
      </w:r>
    </w:p>
    <w:p w14:paraId="03957002"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6F6BA2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The platform analyses student learning behaviour and performance data using PySpark and RDDs. It supports adaptive learning, real-time feedback and scalable analytics to personalize content delivery for thousands of learners.</w:t>
      </w:r>
    </w:p>
    <w:p w14:paraId="1250DB5E"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42FC4D29"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Student Activity + Assessment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PySpark RDD Processing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Behaviour  Performance  Engagement</w:t>
      </w:r>
      <w:r w:rsidRPr="007F1692">
        <w:rPr>
          <w:rFonts w:ascii="Times New Roman" w:hAnsi="Times New Roman" w:cs="Times New Roman"/>
          <w:sz w:val="24"/>
          <w:szCs w:val="24"/>
        </w:rPr>
        <w:br/>
        <w:t xml:space="preserve"> Analysis    Analysis     Analysis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Learning  Feedback   Content</w:t>
      </w:r>
      <w:r w:rsidRPr="007F1692">
        <w:rPr>
          <w:rFonts w:ascii="Times New Roman" w:hAnsi="Times New Roman" w:cs="Times New Roman"/>
          <w:sz w:val="24"/>
          <w:szCs w:val="24"/>
        </w:rPr>
        <w:b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Personalized Learning Content</w:t>
      </w:r>
    </w:p>
    <w:p w14:paraId="6428F795"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12AEF93B"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Convert activity logs into learner feature records.</w:t>
      </w:r>
    </w:p>
    <w:p w14:paraId="5D9C07B3"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incomplete or irrelevant events.</w:t>
      </w:r>
    </w:p>
    <w:p w14:paraId="45E051DE"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scores, attempts or activity by student.</w:t>
      </w:r>
    </w:p>
    <w:p w14:paraId="49B18472"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student profiles with assessment and content data.</w:t>
      </w:r>
    </w:p>
    <w:p w14:paraId="3A32D83D"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groupByKey(</w:t>
      </w:r>
      <w:proofErr w:type="gramEnd"/>
      <w:r w:rsidRPr="007F1692">
        <w:rPr>
          <w:rFonts w:ascii="Times New Roman" w:hAnsi="Times New Roman" w:cs="Times New Roman"/>
          <w:sz w:val="24"/>
          <w:szCs w:val="24"/>
        </w:rPr>
        <w:t>): Group multiple learning events for learner-level analysis.</w:t>
      </w:r>
    </w:p>
    <w:p w14:paraId="4B9E794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9A029F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Learning Agent estimates the learner's current needs, a Feedback Agent provides timely feedback based on performance, and a Content Agent selects suitable learning material. The agents use updated analytics to adapt content and recommendations.</w:t>
      </w:r>
    </w:p>
    <w:p w14:paraId="3077661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Real-Time Feedback &amp; Scalability</w:t>
      </w:r>
    </w:p>
    <w:p w14:paraId="6F935285"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New learner events can be processed in distributed batches or integrated with a suitable streaming ingestion layer before RDD-based analysis. Parallel processing allows the platform to serve large numbers of learners while aggregating individual and overall learning analytics.</w:t>
      </w:r>
    </w:p>
    <w:p w14:paraId="01D1A8F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Innovation &amp; Impact</w:t>
      </w:r>
    </w:p>
    <w:p w14:paraId="634AB2F6"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platform can combine performance, engagement and behaviour signals to provide more personalised learning paths. Agent coordination enables adaptation rather than a fixed one-size-fits-all content sequence.</w:t>
      </w:r>
    </w:p>
    <w:p w14:paraId="43C074EA"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FINAL CONCLUSION</w:t>
      </w:r>
    </w:p>
    <w:p w14:paraId="495214EA"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five designs demonstrate CO5 concepts by combining PySpark RDD transformations and actions, scalable distributed processing and intelligent-agent architectures. Each design defines a problem, system architecture, data flow, RDD operations, agent roles and scalability considerations, matching the assessment emphasis on distributed AI application design.</w:t>
      </w:r>
    </w:p>
    <w:p w14:paraId="54616E69" w14:textId="77341F6D" w:rsidR="00C61077" w:rsidRPr="007F1692" w:rsidRDefault="00C61077">
      <w:pPr>
        <w:rPr>
          <w:rFonts w:ascii="Times New Roman" w:hAnsi="Times New Roman" w:cs="Times New Roman"/>
          <w:sz w:val="24"/>
          <w:szCs w:val="24"/>
        </w:rPr>
      </w:pPr>
    </w:p>
    <w:sectPr w:rsidR="00C61077" w:rsidRPr="007F1692" w:rsidSect="007F169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361145">
    <w:abstractNumId w:val="8"/>
  </w:num>
  <w:num w:numId="2" w16cid:durableId="1942176440">
    <w:abstractNumId w:val="6"/>
  </w:num>
  <w:num w:numId="3" w16cid:durableId="2077583584">
    <w:abstractNumId w:val="5"/>
  </w:num>
  <w:num w:numId="4" w16cid:durableId="857156792">
    <w:abstractNumId w:val="4"/>
  </w:num>
  <w:num w:numId="5" w16cid:durableId="674070351">
    <w:abstractNumId w:val="7"/>
  </w:num>
  <w:num w:numId="6" w16cid:durableId="2005165495">
    <w:abstractNumId w:val="3"/>
  </w:num>
  <w:num w:numId="7" w16cid:durableId="988947917">
    <w:abstractNumId w:val="2"/>
  </w:num>
  <w:num w:numId="8" w16cid:durableId="603465512">
    <w:abstractNumId w:val="1"/>
  </w:num>
  <w:num w:numId="9" w16cid:durableId="37697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4D7"/>
    <w:rsid w:val="0006063C"/>
    <w:rsid w:val="0015074B"/>
    <w:rsid w:val="00174FDD"/>
    <w:rsid w:val="0029639D"/>
    <w:rsid w:val="00326F90"/>
    <w:rsid w:val="00353383"/>
    <w:rsid w:val="00406FBB"/>
    <w:rsid w:val="007F1692"/>
    <w:rsid w:val="00AA1D8D"/>
    <w:rsid w:val="00B47730"/>
    <w:rsid w:val="00C610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C1B8"/>
  <w14:defaultImageDpi w14:val="300"/>
  <w15:docId w15:val="{337AA336-A8FC-49F2-8F82-B89FDBA4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1665</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AT1 Design Task</dc:title>
  <dc:subject/>
  <dc:creator>python-docx</dc:creator>
  <cp:keywords/>
  <dc:description>generated by python-docx</dc:description>
  <cp:lastModifiedBy>Sachin Rajan</cp:lastModifiedBy>
  <cp:revision>2</cp:revision>
  <dcterms:created xsi:type="dcterms:W3CDTF">2026-08-26T08:15:00Z</dcterms:created>
  <dcterms:modified xsi:type="dcterms:W3CDTF">2026-08-26T08:15:00Z</dcterms:modified>
  <cp:category/>
</cp:coreProperties>
</file>