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F372" w14:textId="77777777" w:rsidR="00313281" w:rsidRDefault="00313281">
      <w:pPr>
        <w:jc w:val="center"/>
        <w:rPr>
          <w:rFonts w:ascii="Arial" w:eastAsia="Arial" w:hAnsi="Arial" w:cs="Arial"/>
          <w:b/>
          <w:bCs/>
          <w:sz w:val="34"/>
          <w:szCs w:val="34"/>
        </w:rPr>
      </w:pPr>
    </w:p>
    <w:p w14:paraId="51102039" w14:textId="77777777" w:rsidR="00313281"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2B1134E" w14:textId="77777777" w:rsidR="00313281" w:rsidRDefault="00000000">
      <w:pPr>
        <w:jc w:val="center"/>
        <w:rPr>
          <w:rFonts w:ascii="Arial" w:eastAsia="Arial" w:hAnsi="Arial" w:cs="Arial"/>
          <w:b/>
          <w:bCs/>
          <w:sz w:val="28"/>
          <w:szCs w:val="28"/>
        </w:rPr>
      </w:pPr>
      <w:r>
        <w:rPr>
          <w:rFonts w:ascii="Arial" w:eastAsia="Arial" w:hAnsi="Arial" w:cs="Arial"/>
          <w:b/>
          <w:bCs/>
          <w:sz w:val="28"/>
          <w:szCs w:val="28"/>
        </w:rPr>
        <w:t>ASSESSMENT TOOL 2</w:t>
      </w:r>
    </w:p>
    <w:p w14:paraId="0E3E870F" w14:textId="77777777" w:rsidR="00313281" w:rsidRDefault="00313281">
      <w:pPr>
        <w:jc w:val="center"/>
        <w:rPr>
          <w:rFonts w:ascii="Arial" w:eastAsia="Arial" w:hAnsi="Arial" w:cs="Arial"/>
          <w:b/>
          <w:bCs/>
          <w:sz w:val="34"/>
          <w:szCs w:val="34"/>
        </w:rPr>
      </w:pPr>
    </w:p>
    <w:p w14:paraId="0FCFF756" w14:textId="77777777" w:rsidR="00313281" w:rsidRDefault="00313281">
      <w:pPr>
        <w:jc w:val="center"/>
        <w:rPr>
          <w:rFonts w:ascii="Arial" w:eastAsia="Arial" w:hAnsi="Arial" w:cs="Arial"/>
          <w:b/>
          <w:bCs/>
          <w:sz w:val="34"/>
          <w:szCs w:val="34"/>
        </w:rPr>
      </w:pPr>
    </w:p>
    <w:p w14:paraId="38504A27" w14:textId="77777777" w:rsidR="00313281"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B397E93" w14:textId="77777777" w:rsidR="00313281" w:rsidRDefault="00313281">
      <w:pPr>
        <w:rPr>
          <w:rFonts w:ascii="Arial" w:eastAsia="Arial" w:hAnsi="Arial" w:cs="Arial"/>
          <w:b/>
          <w:bCs/>
        </w:rPr>
      </w:pPr>
    </w:p>
    <w:p w14:paraId="67B9C762" w14:textId="77777777" w:rsidR="0031328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13ED52D" wp14:editId="0284DD3E">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B20348"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213ED52D"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0B20348" w14:textId="77777777" w:rsidR="00313281" w:rsidRDefault="00313281">
                      <w:pPr>
                        <w:textDirection w:val="btLr"/>
                      </w:pPr>
                    </w:p>
                  </w:txbxContent>
                </v:textbox>
                <w10:anchorlock/>
              </v:rect>
            </w:pict>
          </mc:Fallback>
        </mc:AlternateContent>
      </w:r>
    </w:p>
    <w:p w14:paraId="5D22EFB7" w14:textId="77777777" w:rsidR="00313281" w:rsidRDefault="00313281">
      <w:pPr>
        <w:rPr>
          <w:rFonts w:ascii="Arial" w:eastAsia="Arial" w:hAnsi="Arial" w:cs="Arial"/>
          <w:b/>
          <w:bCs/>
        </w:rPr>
      </w:pPr>
    </w:p>
    <w:p w14:paraId="205315A6" w14:textId="77777777" w:rsidR="00313281" w:rsidRDefault="00000000">
      <w:pPr>
        <w:rPr>
          <w:rFonts w:ascii="Arial" w:eastAsia="Arial" w:hAnsi="Arial" w:cs="Arial"/>
          <w:b/>
          <w:bCs/>
        </w:rPr>
      </w:pPr>
      <w:r>
        <w:rPr>
          <w:rFonts w:ascii="Arial" w:eastAsia="Arial" w:hAnsi="Arial" w:cs="Arial"/>
          <w:b/>
          <w:bCs/>
        </w:rPr>
        <w:t>COURSE OUTCOME COVERED</w:t>
      </w:r>
    </w:p>
    <w:p w14:paraId="2E7256CD" w14:textId="77777777" w:rsidR="00313281" w:rsidRDefault="00313281">
      <w:pPr>
        <w:rPr>
          <w:rFonts w:ascii="Arial" w:eastAsia="Arial" w:hAnsi="Arial" w:cs="Arial"/>
          <w:b/>
          <w:bCs/>
        </w:rPr>
      </w:pPr>
    </w:p>
    <w:p w14:paraId="7378B39D" w14:textId="77777777" w:rsidR="00313281"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788F7043" w14:textId="77777777" w:rsidR="00313281" w:rsidRDefault="00313281">
      <w:pPr>
        <w:rPr>
          <w:rFonts w:ascii="Arial" w:eastAsia="Arial" w:hAnsi="Arial" w:cs="Arial"/>
          <w:i/>
          <w:iCs/>
        </w:rPr>
      </w:pPr>
    </w:p>
    <w:p w14:paraId="31D2BFA3" w14:textId="77777777" w:rsidR="00313281" w:rsidRDefault="00000000">
      <w:pPr>
        <w:rPr>
          <w:rFonts w:ascii="Arial" w:eastAsia="Arial" w:hAnsi="Arial" w:cs="Arial"/>
          <w:i/>
          <w:iCs/>
        </w:rPr>
      </w:pPr>
      <w:r>
        <w:rPr>
          <w:rFonts w:ascii="Arial" w:eastAsia="Arial" w:hAnsi="Arial" w:cs="Arial"/>
          <w:i/>
          <w:iCs/>
        </w:rPr>
        <w:t>Assessment Tool Weightage: 20%</w:t>
      </w:r>
    </w:p>
    <w:p w14:paraId="7D0EAF72" w14:textId="77777777" w:rsidR="00313281" w:rsidRDefault="00313281">
      <w:pPr>
        <w:rPr>
          <w:rFonts w:ascii="Arial" w:eastAsia="Arial" w:hAnsi="Arial" w:cs="Arial"/>
          <w:i/>
          <w:iCs/>
        </w:rPr>
      </w:pPr>
    </w:p>
    <w:p w14:paraId="376DA372" w14:textId="77777777" w:rsidR="00313281"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3E284859" wp14:editId="2A6C5A59">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DA89A5"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3E284859"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5DA89A5" w14:textId="77777777" w:rsidR="00313281" w:rsidRDefault="00313281">
                      <w:pPr>
                        <w:textDirection w:val="btLr"/>
                      </w:pPr>
                    </w:p>
                  </w:txbxContent>
                </v:textbox>
                <w10:anchorlock/>
              </v:rect>
            </w:pict>
          </mc:Fallback>
        </mc:AlternateContent>
      </w:r>
    </w:p>
    <w:p w14:paraId="04243026" w14:textId="77777777" w:rsidR="00313281" w:rsidRDefault="00313281">
      <w:pPr>
        <w:rPr>
          <w:rFonts w:ascii="Arial" w:eastAsia="Arial" w:hAnsi="Arial" w:cs="Arial"/>
        </w:rPr>
      </w:pPr>
    </w:p>
    <w:p w14:paraId="7B57CC36" w14:textId="77777777" w:rsidR="00313281"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72422C79" w14:textId="77777777" w:rsidR="00313281"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6FB11DB5" w14:textId="77777777" w:rsidR="00313281"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8CD9D6A" w14:textId="77777777" w:rsidR="00313281" w:rsidRDefault="00000000">
      <w:pPr>
        <w:ind w:left="3600" w:firstLine="720"/>
        <w:rPr>
          <w:rFonts w:ascii="Arial" w:eastAsia="Arial" w:hAnsi="Arial" w:cs="Arial"/>
        </w:rPr>
      </w:pPr>
      <w:r>
        <w:rPr>
          <w:rFonts w:ascii="Arial" w:eastAsia="Arial" w:hAnsi="Arial" w:cs="Arial"/>
        </w:rPr>
        <w:t>Annexure A</w:t>
      </w:r>
    </w:p>
    <w:p w14:paraId="031CE4AC" w14:textId="77777777" w:rsidR="00313281" w:rsidRDefault="00313281">
      <w:pPr>
        <w:jc w:val="center"/>
        <w:rPr>
          <w:rFonts w:ascii="Arial" w:eastAsia="Arial" w:hAnsi="Arial" w:cs="Arial"/>
          <w:b/>
          <w:bCs/>
        </w:rPr>
      </w:pPr>
    </w:p>
    <w:p w14:paraId="067D4306" w14:textId="77777777" w:rsidR="00313281"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19D2D4E9" wp14:editId="483EBA8C">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163C95"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19D2D4E9"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50163C95" w14:textId="77777777" w:rsidR="00313281" w:rsidRDefault="00313281">
                      <w:pPr>
                        <w:textDirection w:val="btLr"/>
                      </w:pPr>
                    </w:p>
                  </w:txbxContent>
                </v:textbox>
                <w10:anchorlock/>
              </v:rect>
            </w:pict>
          </mc:Fallback>
        </mc:AlternateContent>
      </w:r>
    </w:p>
    <w:p w14:paraId="0E80FAED" w14:textId="77777777" w:rsidR="00313281" w:rsidRDefault="00313281">
      <w:pPr>
        <w:rPr>
          <w:rFonts w:ascii="Arial" w:eastAsia="Arial" w:hAnsi="Arial" w:cs="Arial"/>
          <w:b/>
          <w:bCs/>
        </w:rPr>
      </w:pPr>
    </w:p>
    <w:p w14:paraId="052713FC" w14:textId="77777777" w:rsidR="00313281" w:rsidRDefault="00313281">
      <w:pPr>
        <w:rPr>
          <w:rFonts w:ascii="Arial" w:eastAsia="Arial" w:hAnsi="Arial" w:cs="Arial"/>
          <w:b/>
          <w:bCs/>
          <w:i/>
          <w:iCs/>
        </w:rPr>
      </w:pPr>
    </w:p>
    <w:p w14:paraId="47365020" w14:textId="77777777" w:rsidR="00313281" w:rsidRDefault="00313281">
      <w:pPr>
        <w:rPr>
          <w:rFonts w:ascii="Arial" w:eastAsia="Arial" w:hAnsi="Arial" w:cs="Arial"/>
          <w:b/>
          <w:bCs/>
          <w:i/>
          <w:iCs/>
        </w:rPr>
      </w:pPr>
    </w:p>
    <w:p w14:paraId="09ACA5D8" w14:textId="77777777" w:rsidR="00313281" w:rsidRDefault="00000000">
      <w:pPr>
        <w:rPr>
          <w:rFonts w:ascii="Arial" w:eastAsia="Arial" w:hAnsi="Arial" w:cs="Arial"/>
          <w:b/>
          <w:bCs/>
          <w:i/>
          <w:iCs/>
        </w:rPr>
      </w:pPr>
      <w:r>
        <w:rPr>
          <w:rFonts w:ascii="Arial" w:eastAsia="Arial" w:hAnsi="Arial" w:cs="Arial"/>
          <w:b/>
          <w:bCs/>
          <w:i/>
          <w:iCs/>
        </w:rPr>
        <w:t>Code of Conduct:</w:t>
      </w:r>
    </w:p>
    <w:p w14:paraId="3F6312E8" w14:textId="77777777" w:rsidR="00313281" w:rsidRDefault="00313281">
      <w:pPr>
        <w:rPr>
          <w:rFonts w:ascii="Arial" w:eastAsia="Arial" w:hAnsi="Arial" w:cs="Arial"/>
          <w:i/>
          <w:iCs/>
        </w:rPr>
      </w:pPr>
    </w:p>
    <w:p w14:paraId="56D9140A" w14:textId="5CE0334F" w:rsidR="00313281" w:rsidRDefault="00000000">
      <w:pPr>
        <w:jc w:val="both"/>
        <w:rPr>
          <w:rFonts w:ascii="Arial" w:eastAsia="Arial" w:hAnsi="Arial" w:cs="Arial"/>
          <w:i/>
          <w:iCs/>
        </w:rPr>
      </w:pPr>
      <w:r>
        <w:rPr>
          <w:rFonts w:ascii="Arial" w:eastAsia="Arial" w:hAnsi="Arial" w:cs="Arial"/>
          <w:i/>
          <w:iCs/>
        </w:rPr>
        <w:t xml:space="preserve">I </w:t>
      </w:r>
      <w:r w:rsidR="00C91E15" w:rsidRPr="00C91E15">
        <w:rPr>
          <w:rFonts w:ascii="Arial" w:eastAsia="Arial" w:hAnsi="Arial" w:cs="Arial"/>
          <w:i/>
          <w:iCs/>
        </w:rPr>
        <w:t xml:space="preserve">SACHIN .R 192524280 </w:t>
      </w:r>
      <w:r>
        <w:rPr>
          <w:rFonts w:ascii="Arial" w:eastAsia="Arial" w:hAnsi="Arial" w:cs="Arial"/>
          <w:i/>
          <w:iCs/>
        </w:rPr>
        <w:t xml:space="preserve">(Name / Reg No) certify that this submission is my original work and that I have adhered </w:t>
      </w:r>
    </w:p>
    <w:p w14:paraId="60E2A197" w14:textId="77777777" w:rsidR="00313281" w:rsidRDefault="00000000">
      <w:pPr>
        <w:jc w:val="both"/>
        <w:rPr>
          <w:rFonts w:ascii="Arial" w:eastAsia="Arial" w:hAnsi="Arial" w:cs="Arial"/>
          <w:i/>
          <w:iCs/>
        </w:rPr>
      </w:pPr>
      <w:r>
        <w:rPr>
          <w:rFonts w:ascii="Arial" w:eastAsia="Arial" w:hAnsi="Arial" w:cs="Arial"/>
          <w:i/>
          <w:iCs/>
        </w:rPr>
        <w:t>to the guidelines specified for this assessment.</w:t>
      </w:r>
    </w:p>
    <w:p w14:paraId="715E1583" w14:textId="77777777" w:rsidR="00313281"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16C45DD" w14:textId="77777777" w:rsidR="00313281" w:rsidRDefault="00313281">
      <w:pPr>
        <w:rPr>
          <w:rFonts w:ascii="Arial" w:eastAsia="Arial" w:hAnsi="Arial" w:cs="Arial"/>
          <w:i/>
          <w:iCs/>
        </w:rPr>
      </w:pPr>
    </w:p>
    <w:p w14:paraId="71C1121D" w14:textId="14AFB042" w:rsidR="00313281" w:rsidRDefault="00000000">
      <w:pPr>
        <w:rPr>
          <w:rFonts w:ascii="Arial" w:eastAsia="Arial" w:hAnsi="Arial" w:cs="Arial"/>
          <w:b/>
          <w:bCs/>
          <w:i/>
          <w:iCs/>
        </w:rPr>
      </w:pPr>
      <w:r>
        <w:rPr>
          <w:rFonts w:ascii="Arial" w:eastAsia="Arial" w:hAnsi="Arial" w:cs="Arial"/>
          <w:b/>
          <w:bCs/>
          <w:i/>
          <w:iCs/>
        </w:rPr>
        <w:t>Signature of the student:</w:t>
      </w:r>
      <w:r w:rsidR="00C91E15" w:rsidRPr="00C91E15">
        <w:rPr>
          <w:rFonts w:ascii="Arial" w:eastAsia="Arial" w:hAnsi="Arial" w:cs="Arial"/>
          <w:i/>
          <w:iCs/>
        </w:rPr>
        <w:t xml:space="preserve"> </w:t>
      </w:r>
      <w:r w:rsidR="00C91E15" w:rsidRPr="00C91E15">
        <w:rPr>
          <w:rFonts w:ascii="Arial" w:eastAsia="Arial" w:hAnsi="Arial" w:cs="Arial"/>
          <w:b/>
          <w:bCs/>
          <w:i/>
          <w:iCs/>
        </w:rPr>
        <w:t xml:space="preserve">SACHIN .R </w:t>
      </w:r>
    </w:p>
    <w:p w14:paraId="16E0D2C8" w14:textId="77777777" w:rsidR="00313281" w:rsidRDefault="00000000">
      <w:r>
        <w:br w:type="page"/>
      </w:r>
    </w:p>
    <w:p w14:paraId="4A02FA07" w14:textId="77777777" w:rsidR="00313281" w:rsidRDefault="00313281"/>
    <w:p w14:paraId="6F3EC14C" w14:textId="77777777" w:rsidR="00313281" w:rsidRDefault="00000000">
      <w:pPr>
        <w:jc w:val="center"/>
        <w:rPr>
          <w:rFonts w:ascii="Arial" w:eastAsia="Arial" w:hAnsi="Arial" w:cs="Arial"/>
        </w:rPr>
      </w:pPr>
      <w:r>
        <w:rPr>
          <w:rFonts w:ascii="Arial" w:eastAsia="Arial" w:hAnsi="Arial" w:cs="Arial"/>
        </w:rPr>
        <w:t>Annexure A</w:t>
      </w:r>
    </w:p>
    <w:p w14:paraId="558A69E2" w14:textId="77777777" w:rsidR="00313281"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3A0CE4E2" w14:textId="77777777" w:rsidR="00313281" w:rsidRDefault="00313281">
      <w:pPr>
        <w:ind w:left="3600"/>
      </w:pPr>
    </w:p>
    <w:p w14:paraId="1BB58D84" w14:textId="77777777" w:rsidR="00313281" w:rsidRDefault="00000000">
      <w:pPr>
        <w:spacing w:before="240" w:after="240"/>
        <w:jc w:val="both"/>
        <w:rPr>
          <w:sz w:val="24"/>
          <w:szCs w:val="24"/>
        </w:rPr>
      </w:pPr>
      <w:r>
        <w:rPr>
          <w:b/>
          <w:bCs/>
          <w:sz w:val="24"/>
          <w:szCs w:val="24"/>
        </w:rPr>
        <w:t>1. Reverse Engineering a Recommendation System</w:t>
      </w:r>
      <w:r>
        <w:rPr>
          <w:b/>
          <w:bCs/>
          <w:sz w:val="24"/>
          <w:szCs w:val="24"/>
        </w:rPr>
        <w:br/>
      </w:r>
      <w:r>
        <w:rPr>
          <w:sz w:val="24"/>
          <w:szCs w:val="24"/>
        </w:rPr>
        <w:t xml:space="preserve"> A large-scale e-commerce platform provides highly accurate product recommendations using real-time data. </w:t>
      </w:r>
      <w:proofErr w:type="spellStart"/>
      <w:r>
        <w:rPr>
          <w:sz w:val="24"/>
          <w:szCs w:val="24"/>
        </w:rPr>
        <w:t>Analyze</w:t>
      </w:r>
      <w:proofErr w:type="spellEnd"/>
      <w:r>
        <w:rPr>
          <w:sz w:val="24"/>
          <w:szCs w:val="24"/>
        </w:rPr>
        <w:t xml:space="preserve"> the system and reverse engineer its architecture using </w:t>
      </w:r>
      <w:proofErr w:type="spellStart"/>
      <w:r>
        <w:rPr>
          <w:sz w:val="24"/>
          <w:szCs w:val="24"/>
        </w:rPr>
        <w:t>PySpark</w:t>
      </w:r>
      <w:proofErr w:type="spellEnd"/>
      <w:r>
        <w:rPr>
          <w:sz w:val="24"/>
          <w:szCs w:val="24"/>
        </w:rPr>
        <w:t xml:space="preserve"> and RDD operations. Identify how data is collected, processed, and transformed, and infer the role of intelligent agents in updating recommendations dynamically.</w:t>
      </w:r>
    </w:p>
    <w:p w14:paraId="1F02CB82" w14:textId="77777777" w:rsidR="00313281" w:rsidRDefault="00000000">
      <w:pPr>
        <w:spacing w:before="240" w:after="240"/>
        <w:jc w:val="both"/>
        <w:rPr>
          <w:sz w:val="24"/>
          <w:szCs w:val="24"/>
        </w:rPr>
      </w:pPr>
      <w:r>
        <w:rPr>
          <w:b/>
          <w:bCs/>
          <w:sz w:val="24"/>
          <w:szCs w:val="24"/>
        </w:rPr>
        <w:t>2. Reverse Engineering a Smart Traffic Management System</w:t>
      </w:r>
      <w:r>
        <w:rPr>
          <w:b/>
          <w:bCs/>
          <w:sz w:val="24"/>
          <w:szCs w:val="24"/>
        </w:rPr>
        <w:br/>
      </w:r>
      <w:r>
        <w:rPr>
          <w:sz w:val="24"/>
          <w:szCs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494609CD" w14:textId="77777777" w:rsidR="00313281" w:rsidRDefault="00000000">
      <w:pPr>
        <w:spacing w:before="240" w:after="240"/>
        <w:ind w:right="600"/>
        <w:jc w:val="both"/>
        <w:rPr>
          <w:sz w:val="24"/>
          <w:szCs w:val="24"/>
        </w:rPr>
      </w:pPr>
      <w:r>
        <w:rPr>
          <w:b/>
          <w:bCs/>
          <w:sz w:val="24"/>
          <w:szCs w:val="24"/>
        </w:rPr>
        <w:t>3. Reverse Engineering a Fraud Detection Pipeline</w:t>
      </w:r>
      <w:r>
        <w:rPr>
          <w:b/>
          <w:bCs/>
          <w:sz w:val="24"/>
          <w:szCs w:val="24"/>
        </w:rPr>
        <w:br/>
      </w:r>
      <w:r>
        <w:rPr>
          <w:sz w:val="24"/>
          <w:szCs w:val="24"/>
        </w:rPr>
        <w:t xml:space="preserve"> A banking system flags fraudulent transactions within milliseconds. By observing its outputs and </w:t>
      </w:r>
      <w:proofErr w:type="spellStart"/>
      <w:r>
        <w:rPr>
          <w:sz w:val="24"/>
          <w:szCs w:val="24"/>
        </w:rPr>
        <w:t>behavior</w:t>
      </w:r>
      <w:proofErr w:type="spellEnd"/>
      <w:r>
        <w:rPr>
          <w:sz w:val="24"/>
          <w:szCs w:val="24"/>
        </w:rPr>
        <w:t xml:space="preserve">, reconstruct the distributed AI pipeline using </w:t>
      </w:r>
      <w:proofErr w:type="spellStart"/>
      <w:r>
        <w:rPr>
          <w:sz w:val="24"/>
          <w:szCs w:val="24"/>
        </w:rPr>
        <w:t>PySpark</w:t>
      </w:r>
      <w:proofErr w:type="spellEnd"/>
      <w:r>
        <w:rPr>
          <w:sz w:val="24"/>
          <w:szCs w:val="24"/>
        </w:rPr>
        <w:t xml:space="preserve"> RDDs. Explain how feature extraction, anomaly detection, and agent-based alert mechanisms are likely implemented.</w:t>
      </w:r>
    </w:p>
    <w:p w14:paraId="1EF2D391" w14:textId="77777777" w:rsidR="00313281" w:rsidRDefault="00000000">
      <w:pPr>
        <w:spacing w:before="240" w:after="240"/>
        <w:jc w:val="both"/>
        <w:rPr>
          <w:sz w:val="24"/>
          <w:szCs w:val="24"/>
        </w:rPr>
      </w:pPr>
      <w:r>
        <w:rPr>
          <w:b/>
          <w:bCs/>
          <w:sz w:val="24"/>
          <w:szCs w:val="24"/>
        </w:rPr>
        <w:t>4. Reverse Engineering a Personalized Learning System</w:t>
      </w:r>
      <w:r>
        <w:rPr>
          <w:b/>
          <w:bCs/>
          <w:sz w:val="24"/>
          <w:szCs w:val="24"/>
        </w:rPr>
        <w:br/>
      </w:r>
      <w:r>
        <w:rPr>
          <w:sz w:val="24"/>
          <w:szCs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64AB3033" w14:textId="77777777" w:rsidR="00313281" w:rsidRDefault="00000000">
      <w:pPr>
        <w:spacing w:before="240" w:after="240"/>
        <w:jc w:val="both"/>
        <w:rPr>
          <w:sz w:val="24"/>
          <w:szCs w:val="24"/>
        </w:rPr>
      </w:pPr>
      <w:r>
        <w:rPr>
          <w:b/>
          <w:bCs/>
          <w:sz w:val="24"/>
          <w:szCs w:val="24"/>
        </w:rPr>
        <w:t>5. Reverse Engineering a Cloud-Based AI Monitoring System</w:t>
      </w:r>
      <w:r>
        <w:rPr>
          <w:b/>
          <w:bCs/>
          <w:sz w:val="24"/>
          <w:szCs w:val="24"/>
        </w:rPr>
        <w:br/>
      </w:r>
      <w:r>
        <w:rPr>
          <w:sz w:val="24"/>
          <w:szCs w:val="24"/>
        </w:rPr>
        <w:t xml:space="preserve"> A cloud platform automatically scales resources and detects system anomalies in real time. Reverse engineer the architecture by </w:t>
      </w:r>
      <w:proofErr w:type="spellStart"/>
      <w:r>
        <w:rPr>
          <w:sz w:val="24"/>
          <w:szCs w:val="24"/>
        </w:rPr>
        <w:t>analyzing</w:t>
      </w:r>
      <w:proofErr w:type="spellEnd"/>
      <w:r>
        <w:rPr>
          <w:sz w:val="24"/>
          <w:szCs w:val="24"/>
        </w:rPr>
        <w:t xml:space="preserve"> how </w:t>
      </w:r>
      <w:proofErr w:type="spellStart"/>
      <w:r>
        <w:rPr>
          <w:sz w:val="24"/>
          <w:szCs w:val="24"/>
        </w:rPr>
        <w:t>PySpark</w:t>
      </w:r>
      <w:proofErr w:type="spellEnd"/>
      <w:r>
        <w:rPr>
          <w:sz w:val="24"/>
          <w:szCs w:val="24"/>
        </w:rPr>
        <w:t xml:space="preserve"> processes large-scale logs, how RDD operations support fault tolerance, and how intelligent agents coordinate monitoring, scaling, and anomaly response.</w:t>
      </w:r>
    </w:p>
    <w:p w14:paraId="1CC4D4A7" w14:textId="77777777" w:rsidR="003859EA" w:rsidRDefault="003859EA">
      <w:pPr>
        <w:spacing w:before="240" w:after="240"/>
        <w:jc w:val="both"/>
        <w:rPr>
          <w:sz w:val="24"/>
          <w:szCs w:val="24"/>
        </w:rPr>
      </w:pPr>
    </w:p>
    <w:p w14:paraId="26C74837" w14:textId="77777777" w:rsidR="003859EA" w:rsidRDefault="003859EA">
      <w:pPr>
        <w:spacing w:before="240" w:after="240"/>
        <w:jc w:val="both"/>
        <w:rPr>
          <w:sz w:val="24"/>
          <w:szCs w:val="24"/>
        </w:rPr>
      </w:pPr>
    </w:p>
    <w:p w14:paraId="2F603B8A" w14:textId="77777777" w:rsidR="003859EA" w:rsidRPr="003859EA" w:rsidRDefault="003859EA" w:rsidP="003859EA">
      <w:pPr>
        <w:spacing w:before="240" w:after="240"/>
        <w:jc w:val="both"/>
        <w:rPr>
          <w:b/>
          <w:sz w:val="24"/>
          <w:szCs w:val="24"/>
          <w:lang w:val="en-US"/>
        </w:rPr>
      </w:pPr>
      <w:r w:rsidRPr="003859EA">
        <w:rPr>
          <w:b/>
          <w:sz w:val="24"/>
          <w:szCs w:val="24"/>
          <w:lang w:val="en-US"/>
        </w:rPr>
        <w:t>SELECTED RESEARCH ARTICLE</w:t>
      </w:r>
    </w:p>
    <w:p w14:paraId="19D8F70D" w14:textId="77777777" w:rsidR="003859EA" w:rsidRPr="003859EA" w:rsidRDefault="003859EA" w:rsidP="003859EA">
      <w:pPr>
        <w:spacing w:before="240" w:after="240"/>
        <w:jc w:val="both"/>
        <w:rPr>
          <w:sz w:val="24"/>
          <w:szCs w:val="24"/>
          <w:lang w:val="en-US"/>
        </w:rPr>
      </w:pPr>
      <w:r w:rsidRPr="003859EA">
        <w:rPr>
          <w:sz w:val="24"/>
          <w:szCs w:val="24"/>
          <w:lang w:val="en-US"/>
        </w:rPr>
        <w:t>Article: Zaharia, M. et al. Apache Spark: A Unified Engine for Big Data Processing. Communications of the ACM, 59(11), 56–65, 2016.</w:t>
      </w:r>
    </w:p>
    <w:p w14:paraId="338A6000" w14:textId="77777777" w:rsidR="003859EA" w:rsidRPr="003859EA" w:rsidRDefault="003859EA" w:rsidP="003859EA">
      <w:pPr>
        <w:spacing w:before="240" w:after="240"/>
        <w:jc w:val="both"/>
        <w:rPr>
          <w:sz w:val="24"/>
          <w:szCs w:val="24"/>
          <w:lang w:val="en-US"/>
        </w:rPr>
      </w:pPr>
      <w:r w:rsidRPr="003859EA">
        <w:rPr>
          <w:sz w:val="24"/>
          <w:szCs w:val="24"/>
          <w:lang w:val="en-US"/>
        </w:rPr>
        <w:t>Review Focus: The paper is reviewed from the perspective of distributed AI systems, large-scale data processing, RDD-based computation and scalable intelligent applications.</w:t>
      </w:r>
    </w:p>
    <w:p w14:paraId="5E91B544" w14:textId="77777777" w:rsidR="003859EA" w:rsidRPr="003859EA" w:rsidRDefault="003859EA" w:rsidP="003859EA">
      <w:pPr>
        <w:spacing w:before="240" w:after="240"/>
        <w:jc w:val="both"/>
        <w:rPr>
          <w:sz w:val="24"/>
          <w:szCs w:val="24"/>
          <w:lang w:val="en-US"/>
        </w:rPr>
      </w:pPr>
      <w:r w:rsidRPr="003859EA">
        <w:rPr>
          <w:sz w:val="24"/>
          <w:szCs w:val="24"/>
          <w:lang w:val="en-US"/>
        </w:rPr>
        <w:t>DOI: 10.1145/2934664</w:t>
      </w:r>
    </w:p>
    <w:p w14:paraId="16E3E6AB" w14:textId="77777777" w:rsidR="003859EA" w:rsidRPr="003859EA" w:rsidRDefault="003859EA" w:rsidP="003859EA">
      <w:pPr>
        <w:spacing w:before="240" w:after="240"/>
        <w:jc w:val="both"/>
        <w:rPr>
          <w:sz w:val="24"/>
          <w:szCs w:val="24"/>
          <w:lang w:val="en-US"/>
        </w:rPr>
      </w:pPr>
      <w:r w:rsidRPr="003859EA">
        <w:rPr>
          <w:sz w:val="24"/>
          <w:szCs w:val="24"/>
          <w:lang w:val="en-US"/>
        </w:rPr>
        <w:t>Article Link: https://doi.org/10.1145/2934664</w:t>
      </w:r>
    </w:p>
    <w:p w14:paraId="4014F65A" w14:textId="77777777" w:rsidR="003859EA" w:rsidRPr="003859EA" w:rsidRDefault="003859EA" w:rsidP="003859EA">
      <w:pPr>
        <w:spacing w:before="240" w:after="240"/>
        <w:jc w:val="both"/>
        <w:rPr>
          <w:sz w:val="24"/>
          <w:szCs w:val="24"/>
          <w:lang w:val="en-US"/>
        </w:rPr>
      </w:pPr>
      <w:r w:rsidRPr="003859EA">
        <w:rPr>
          <w:sz w:val="24"/>
          <w:szCs w:val="24"/>
          <w:lang w:val="en-US"/>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7F3BB86D" w14:textId="77777777" w:rsidR="003859EA" w:rsidRPr="003859EA" w:rsidRDefault="003859EA" w:rsidP="003859EA">
      <w:pPr>
        <w:spacing w:before="240" w:after="240"/>
        <w:jc w:val="both"/>
        <w:rPr>
          <w:b/>
          <w:sz w:val="24"/>
          <w:szCs w:val="24"/>
          <w:lang w:val="en-US"/>
        </w:rPr>
      </w:pPr>
      <w:r w:rsidRPr="003859EA">
        <w:rPr>
          <w:b/>
          <w:sz w:val="24"/>
          <w:szCs w:val="24"/>
          <w:lang w:val="en-US"/>
        </w:rPr>
        <w:t>TASK 1 – ARTICLE SUMMARY</w:t>
      </w:r>
    </w:p>
    <w:p w14:paraId="311F36B8" w14:textId="77777777" w:rsidR="003859EA" w:rsidRPr="003859EA" w:rsidRDefault="003859EA" w:rsidP="003859EA">
      <w:pPr>
        <w:spacing w:before="240" w:after="240"/>
        <w:jc w:val="both"/>
        <w:rPr>
          <w:b/>
          <w:sz w:val="24"/>
          <w:szCs w:val="24"/>
          <w:lang w:val="en-US"/>
        </w:rPr>
      </w:pPr>
      <w:r w:rsidRPr="003859EA">
        <w:rPr>
          <w:b/>
          <w:sz w:val="24"/>
          <w:szCs w:val="24"/>
          <w:lang w:val="en-US"/>
        </w:rPr>
        <w:t>(a) Citation, Domain and Research Problem</w:t>
      </w:r>
    </w:p>
    <w:p w14:paraId="1582F3E8" w14:textId="77777777" w:rsidR="003859EA" w:rsidRPr="003859EA" w:rsidRDefault="003859EA" w:rsidP="003859EA">
      <w:pPr>
        <w:spacing w:before="240" w:after="240"/>
        <w:jc w:val="both"/>
        <w:rPr>
          <w:sz w:val="24"/>
          <w:szCs w:val="24"/>
          <w:lang w:val="en-US"/>
        </w:rPr>
      </w:pPr>
      <w:r w:rsidRPr="003859EA">
        <w:rPr>
          <w:sz w:val="24"/>
          <w:szCs w:val="24"/>
          <w:lang w:val="en-US"/>
        </w:rPr>
        <w:lastRenderedPageBreak/>
        <w:t>The selected paper presents Apache Spark as a unified engine for large-scale data processing. Its domain is computing and big-data analytics distributed.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5BD3D48F" w14:textId="77777777" w:rsidR="003859EA" w:rsidRPr="003859EA" w:rsidRDefault="003859EA" w:rsidP="003859EA">
      <w:pPr>
        <w:spacing w:before="240" w:after="240"/>
        <w:jc w:val="both"/>
        <w:rPr>
          <w:b/>
          <w:sz w:val="24"/>
          <w:szCs w:val="24"/>
          <w:lang w:val="en-US"/>
        </w:rPr>
      </w:pPr>
      <w:r w:rsidRPr="003859EA">
        <w:rPr>
          <w:b/>
          <w:sz w:val="24"/>
          <w:szCs w:val="24"/>
          <w:lang w:val="en-US"/>
        </w:rPr>
        <w:t>(b) Article Summary</w:t>
      </w:r>
    </w:p>
    <w:p w14:paraId="688E6483" w14:textId="77777777" w:rsidR="003859EA" w:rsidRPr="003859EA" w:rsidRDefault="003859EA" w:rsidP="003859EA">
      <w:pPr>
        <w:spacing w:before="240" w:after="240"/>
        <w:jc w:val="both"/>
        <w:rPr>
          <w:sz w:val="24"/>
          <w:szCs w:val="24"/>
          <w:lang w:val="en-US"/>
        </w:rPr>
      </w:pPr>
      <w:r w:rsidRPr="003859EA">
        <w:rPr>
          <w:sz w:val="24"/>
          <w:szCs w:val="24"/>
          <w:lang w:val="en-US"/>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 data pipelines. Overall, the paper demonstrates how a unified distributed processing framework can provide the computational foundation needed by intelligent systems that </w:t>
      </w:r>
      <w:proofErr w:type="spellStart"/>
      <w:r w:rsidRPr="003859EA">
        <w:rPr>
          <w:sz w:val="24"/>
          <w:szCs w:val="24"/>
          <w:lang w:val="en-US"/>
        </w:rPr>
        <w:t>analyse</w:t>
      </w:r>
      <w:proofErr w:type="spellEnd"/>
      <w:r w:rsidRPr="003859EA">
        <w:rPr>
          <w:sz w:val="24"/>
          <w:szCs w:val="24"/>
          <w:lang w:val="en-US"/>
        </w:rPr>
        <w:t xml:space="preserve"> large-scale data and support real-world AI applications.</w:t>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p>
    <w:p w14:paraId="39B2EB61" w14:textId="77777777" w:rsidR="003859EA" w:rsidRPr="003859EA" w:rsidRDefault="003859EA" w:rsidP="003859EA">
      <w:pPr>
        <w:spacing w:before="240" w:after="240"/>
        <w:jc w:val="both"/>
        <w:rPr>
          <w:b/>
          <w:sz w:val="24"/>
          <w:szCs w:val="24"/>
          <w:lang w:val="en-US"/>
        </w:rPr>
      </w:pPr>
      <w:r w:rsidRPr="003859EA">
        <w:rPr>
          <w:b/>
          <w:sz w:val="24"/>
          <w:szCs w:val="24"/>
          <w:lang w:val="en-US"/>
        </w:rPr>
        <w:t>TASK 2 – TECHNICAL ANALYSIS</w:t>
      </w:r>
    </w:p>
    <w:p w14:paraId="1FFCB066" w14:textId="77777777" w:rsidR="003859EA" w:rsidRPr="003859EA" w:rsidRDefault="003859EA" w:rsidP="003859EA">
      <w:pPr>
        <w:spacing w:before="240" w:after="240"/>
        <w:jc w:val="both"/>
        <w:rPr>
          <w:b/>
          <w:sz w:val="24"/>
          <w:szCs w:val="24"/>
          <w:lang w:val="en-US"/>
        </w:rPr>
      </w:pPr>
      <w:r w:rsidRPr="003859EA">
        <w:rPr>
          <w:b/>
          <w:sz w:val="24"/>
          <w:szCs w:val="24"/>
          <w:lang w:val="en-US"/>
        </w:rPr>
        <w:t>(a) Core Technical Concepts</w:t>
      </w:r>
    </w:p>
    <w:p w14:paraId="3C07E975" w14:textId="77777777" w:rsidR="003859EA" w:rsidRPr="003859EA" w:rsidRDefault="003859EA" w:rsidP="003859EA">
      <w:pPr>
        <w:spacing w:before="240" w:after="240"/>
        <w:jc w:val="both"/>
        <w:rPr>
          <w:b/>
          <w:sz w:val="24"/>
          <w:szCs w:val="24"/>
          <w:lang w:val="en-US"/>
        </w:rPr>
      </w:pPr>
      <w:r w:rsidRPr="003859EA">
        <w:rPr>
          <w:b/>
          <w:sz w:val="24"/>
          <w:szCs w:val="24"/>
          <w:lang w:val="en-US"/>
        </w:rPr>
        <w:t>1. Distributed Processing</w:t>
      </w:r>
    </w:p>
    <w:p w14:paraId="16941462" w14:textId="77777777" w:rsidR="003859EA" w:rsidRPr="003859EA" w:rsidRDefault="003859EA" w:rsidP="003859EA">
      <w:pPr>
        <w:spacing w:before="240" w:after="240"/>
        <w:jc w:val="both"/>
        <w:rPr>
          <w:sz w:val="24"/>
          <w:szCs w:val="24"/>
          <w:lang w:val="en-US"/>
        </w:rPr>
      </w:pPr>
      <w:r w:rsidRPr="003859EA">
        <w:rPr>
          <w:sz w:val="24"/>
          <w:szCs w:val="24"/>
          <w:lang w:val="en-US"/>
        </w:rPr>
        <w:t>Large datasets are divided into partitions and processed across multiple worker machines. This parallel approach reduces the amount of work performed by a single machine and allows the system to scale horizontally.</w:t>
      </w:r>
    </w:p>
    <w:p w14:paraId="49DEB623" w14:textId="77777777" w:rsidR="003859EA" w:rsidRPr="003859EA" w:rsidRDefault="003859EA" w:rsidP="003859EA">
      <w:pPr>
        <w:spacing w:before="240" w:after="240"/>
        <w:jc w:val="both"/>
        <w:rPr>
          <w:b/>
          <w:sz w:val="24"/>
          <w:szCs w:val="24"/>
          <w:lang w:val="en-US"/>
        </w:rPr>
      </w:pPr>
      <w:r w:rsidRPr="003859EA">
        <w:rPr>
          <w:b/>
          <w:sz w:val="24"/>
          <w:szCs w:val="24"/>
          <w:lang w:val="en-US"/>
        </w:rPr>
        <w:t>2. RDD Concept</w:t>
      </w:r>
    </w:p>
    <w:p w14:paraId="7FFE41F0" w14:textId="77777777" w:rsidR="003859EA" w:rsidRPr="003859EA" w:rsidRDefault="003859EA" w:rsidP="003859EA">
      <w:pPr>
        <w:spacing w:before="240" w:after="240"/>
        <w:jc w:val="both"/>
        <w:rPr>
          <w:sz w:val="24"/>
          <w:szCs w:val="24"/>
          <w:lang w:val="en-US"/>
        </w:rPr>
      </w:pPr>
      <w:r w:rsidRPr="003859EA">
        <w:rPr>
          <w:sz w:val="24"/>
          <w:szCs w:val="24"/>
          <w:lang w:val="en-US"/>
        </w:rPr>
        <w:t>An RDD is a distributed collection of data. RDDs support transformations that create new distributed datasets and actions that return results or trigger computation.</w:t>
      </w:r>
    </w:p>
    <w:p w14:paraId="5834A399" w14:textId="77777777" w:rsidR="003859EA" w:rsidRPr="003859EA" w:rsidRDefault="003859EA" w:rsidP="003859EA">
      <w:pPr>
        <w:spacing w:before="240" w:after="240"/>
        <w:jc w:val="both"/>
        <w:rPr>
          <w:b/>
          <w:sz w:val="24"/>
          <w:szCs w:val="24"/>
          <w:lang w:val="en-US"/>
        </w:rPr>
      </w:pPr>
      <w:r w:rsidRPr="003859EA">
        <w:rPr>
          <w:b/>
          <w:sz w:val="24"/>
          <w:szCs w:val="24"/>
          <w:lang w:val="en-US"/>
        </w:rPr>
        <w:t>3. Important RDD Operations</w:t>
      </w:r>
    </w:p>
    <w:p w14:paraId="767517E5" w14:textId="77777777" w:rsidR="003859EA" w:rsidRPr="003859EA" w:rsidRDefault="003859EA" w:rsidP="003859EA">
      <w:pPr>
        <w:spacing w:before="240" w:after="240"/>
        <w:jc w:val="both"/>
        <w:rPr>
          <w:sz w:val="24"/>
          <w:szCs w:val="24"/>
          <w:lang w:val="en-US"/>
        </w:rPr>
      </w:pPr>
      <w:r w:rsidRPr="003859EA">
        <w:rPr>
          <w:sz w:val="24"/>
          <w:szCs w:val="24"/>
          <w:lang w:val="en-US"/>
        </w:rPr>
        <w:t>map(): Applies a function to each record.</w:t>
      </w:r>
    </w:p>
    <w:p w14:paraId="05229AF0" w14:textId="77777777" w:rsidR="003859EA" w:rsidRPr="003859EA" w:rsidRDefault="003859EA" w:rsidP="003859EA">
      <w:pPr>
        <w:spacing w:before="240" w:after="240"/>
        <w:jc w:val="both"/>
        <w:rPr>
          <w:sz w:val="24"/>
          <w:szCs w:val="24"/>
          <w:lang w:val="en-US"/>
        </w:rPr>
      </w:pPr>
      <w:r w:rsidRPr="003859EA">
        <w:rPr>
          <w:sz w:val="24"/>
          <w:szCs w:val="24"/>
          <w:lang w:val="en-US"/>
        </w:rPr>
        <w:t>filter(): Selects records that satisfy a condition.</w:t>
      </w:r>
    </w:p>
    <w:p w14:paraId="1B9EAEA6" w14:textId="77777777" w:rsidR="003859EA" w:rsidRPr="003859EA" w:rsidRDefault="003859EA" w:rsidP="003859EA">
      <w:pPr>
        <w:spacing w:before="240" w:after="240"/>
        <w:jc w:val="both"/>
        <w:rPr>
          <w:sz w:val="24"/>
          <w:szCs w:val="24"/>
          <w:lang w:val="en-US"/>
        </w:rPr>
      </w:pPr>
      <w:proofErr w:type="spellStart"/>
      <w:r w:rsidRPr="003859EA">
        <w:rPr>
          <w:sz w:val="24"/>
          <w:szCs w:val="24"/>
          <w:lang w:val="en-US"/>
        </w:rPr>
        <w:t>flatMap</w:t>
      </w:r>
      <w:proofErr w:type="spellEnd"/>
      <w:r w:rsidRPr="003859EA">
        <w:rPr>
          <w:sz w:val="24"/>
          <w:szCs w:val="24"/>
          <w:lang w:val="en-US"/>
        </w:rPr>
        <w:t>(): Produces zero or more output elements from each input.</w:t>
      </w:r>
    </w:p>
    <w:p w14:paraId="319ED865" w14:textId="77777777" w:rsidR="003859EA" w:rsidRPr="003859EA" w:rsidRDefault="003859EA" w:rsidP="003859EA">
      <w:pPr>
        <w:spacing w:before="240" w:after="240"/>
        <w:jc w:val="both"/>
        <w:rPr>
          <w:sz w:val="24"/>
          <w:szCs w:val="24"/>
          <w:lang w:val="en-US"/>
        </w:rPr>
      </w:pPr>
      <w:proofErr w:type="spellStart"/>
      <w:r w:rsidRPr="003859EA">
        <w:rPr>
          <w:sz w:val="24"/>
          <w:szCs w:val="24"/>
          <w:lang w:val="en-US"/>
        </w:rPr>
        <w:t>reduceByKey</w:t>
      </w:r>
      <w:proofErr w:type="spellEnd"/>
      <w:r w:rsidRPr="003859EA">
        <w:rPr>
          <w:sz w:val="24"/>
          <w:szCs w:val="24"/>
          <w:lang w:val="en-US"/>
        </w:rPr>
        <w:t>(): Aggregates values associated with the same key.</w:t>
      </w:r>
    </w:p>
    <w:p w14:paraId="35E0561C" w14:textId="77777777" w:rsidR="003859EA" w:rsidRPr="003859EA" w:rsidRDefault="003859EA" w:rsidP="003859EA">
      <w:pPr>
        <w:spacing w:before="240" w:after="240"/>
        <w:jc w:val="both"/>
        <w:rPr>
          <w:sz w:val="24"/>
          <w:szCs w:val="24"/>
          <w:lang w:val="en-US"/>
        </w:rPr>
      </w:pPr>
      <w:r w:rsidRPr="003859EA">
        <w:rPr>
          <w:sz w:val="24"/>
          <w:szCs w:val="24"/>
          <w:lang w:val="en-US"/>
        </w:rPr>
        <w:t>join(): Combines related key-value datasets.</w:t>
      </w:r>
    </w:p>
    <w:p w14:paraId="7A544B95" w14:textId="77777777" w:rsidR="003859EA" w:rsidRPr="003859EA" w:rsidRDefault="003859EA" w:rsidP="003859EA">
      <w:pPr>
        <w:spacing w:before="240" w:after="240"/>
        <w:jc w:val="both"/>
        <w:rPr>
          <w:sz w:val="24"/>
          <w:szCs w:val="24"/>
          <w:lang w:val="en-US"/>
        </w:rPr>
      </w:pPr>
      <w:r w:rsidRPr="003859EA">
        <w:rPr>
          <w:sz w:val="24"/>
          <w:szCs w:val="24"/>
          <w:lang w:val="en-US"/>
        </w:rPr>
        <w:t>collect() and take(): Retrieve results from the distributed computation.</w:t>
      </w:r>
    </w:p>
    <w:p w14:paraId="0EE4840D" w14:textId="77777777" w:rsidR="003859EA" w:rsidRPr="003859EA" w:rsidRDefault="003859EA" w:rsidP="003859EA">
      <w:pPr>
        <w:spacing w:before="240" w:after="240"/>
        <w:jc w:val="both"/>
        <w:rPr>
          <w:b/>
          <w:sz w:val="24"/>
          <w:szCs w:val="24"/>
          <w:lang w:val="en-US"/>
        </w:rPr>
      </w:pPr>
      <w:r w:rsidRPr="003859EA">
        <w:rPr>
          <w:b/>
          <w:sz w:val="24"/>
          <w:szCs w:val="24"/>
          <w:lang w:val="en-US"/>
        </w:rPr>
        <w:lastRenderedPageBreak/>
        <w:t>4. Fault Tolerance</w:t>
      </w:r>
    </w:p>
    <w:p w14:paraId="6FAA9001" w14:textId="77777777" w:rsidR="003859EA" w:rsidRPr="003859EA" w:rsidRDefault="003859EA" w:rsidP="003859EA">
      <w:pPr>
        <w:spacing w:before="240" w:after="240"/>
        <w:jc w:val="both"/>
        <w:rPr>
          <w:sz w:val="24"/>
          <w:szCs w:val="24"/>
          <w:lang w:val="en-US"/>
        </w:rPr>
      </w:pPr>
      <w:r w:rsidRPr="003859EA">
        <w:rPr>
          <w:sz w:val="24"/>
          <w:szCs w:val="24"/>
          <w:lang w:val="en-US"/>
        </w:rPr>
        <w:t>RDD lineage records how an RDD was derived. If a partition is lost, the system can recompute the missing data from the transformations that created it.</w:t>
      </w:r>
    </w:p>
    <w:p w14:paraId="7D6379C9" w14:textId="77777777" w:rsidR="003859EA" w:rsidRPr="003859EA" w:rsidRDefault="003859EA" w:rsidP="003859EA">
      <w:pPr>
        <w:spacing w:before="240" w:after="240"/>
        <w:jc w:val="both"/>
        <w:rPr>
          <w:b/>
          <w:sz w:val="24"/>
          <w:szCs w:val="24"/>
          <w:lang w:val="en-US"/>
        </w:rPr>
      </w:pPr>
      <w:r w:rsidRPr="003859EA">
        <w:rPr>
          <w:b/>
          <w:sz w:val="24"/>
          <w:szCs w:val="24"/>
          <w:lang w:val="en-US"/>
        </w:rPr>
        <w:t>5. Unified Processing</w:t>
      </w:r>
    </w:p>
    <w:p w14:paraId="6C4404EF" w14:textId="77777777" w:rsidR="003859EA" w:rsidRPr="003859EA" w:rsidRDefault="003859EA" w:rsidP="003859EA">
      <w:pPr>
        <w:spacing w:before="240" w:after="240"/>
        <w:jc w:val="both"/>
        <w:rPr>
          <w:sz w:val="24"/>
          <w:szCs w:val="24"/>
          <w:lang w:val="en-US"/>
        </w:rPr>
      </w:pPr>
      <w:r w:rsidRPr="003859EA">
        <w:rPr>
          <w:sz w:val="24"/>
          <w:szCs w:val="24"/>
          <w:lang w:val="en-US"/>
        </w:rPr>
        <w:t>A unified engine allows related workloads to share infrastructure. This is useful for AI pipelines in which data preparation, feature engineering, model processing and analytics must operate at scale.</w:t>
      </w:r>
    </w:p>
    <w:p w14:paraId="087E3AD7" w14:textId="77777777" w:rsidR="003859EA" w:rsidRPr="003859EA" w:rsidRDefault="003859EA" w:rsidP="003859EA">
      <w:pPr>
        <w:spacing w:before="240" w:after="240"/>
        <w:jc w:val="both"/>
        <w:rPr>
          <w:b/>
          <w:sz w:val="24"/>
          <w:szCs w:val="24"/>
          <w:lang w:val="en-US"/>
        </w:rPr>
      </w:pPr>
      <w:r w:rsidRPr="003859EA">
        <w:rPr>
          <w:b/>
          <w:sz w:val="24"/>
          <w:szCs w:val="24"/>
          <w:lang w:val="en-US"/>
        </w:rPr>
        <w:t>(b) Mapping to CO5 Concepts</w:t>
      </w:r>
    </w:p>
    <w:p w14:paraId="6DA400E0" w14:textId="77777777" w:rsidR="003859EA" w:rsidRPr="003859EA" w:rsidRDefault="003859EA" w:rsidP="003859EA">
      <w:pPr>
        <w:spacing w:before="240" w:after="240"/>
        <w:jc w:val="both"/>
        <w:rPr>
          <w:sz w:val="24"/>
          <w:szCs w:val="24"/>
          <w:lang w:val="en-US"/>
        </w:rPr>
      </w:pPr>
      <w:proofErr w:type="spellStart"/>
      <w:r w:rsidRPr="003859EA">
        <w:rPr>
          <w:sz w:val="24"/>
          <w:szCs w:val="24"/>
          <w:lang w:val="en-US"/>
        </w:rPr>
        <w:t>PySpark</w:t>
      </w:r>
      <w:proofErr w:type="spellEnd"/>
      <w:r w:rsidRPr="003859EA">
        <w:rPr>
          <w:sz w:val="24"/>
          <w:szCs w:val="24"/>
          <w:lang w:val="en-US"/>
        </w:rPr>
        <w:t>: Provides a Python interface for scalable Spark-based processing and makes distributed analytics accessible to AI applications written in Python.</w:t>
      </w:r>
    </w:p>
    <w:p w14:paraId="47C2891C" w14:textId="77777777" w:rsidR="003859EA" w:rsidRPr="003859EA" w:rsidRDefault="003859EA" w:rsidP="003859EA">
      <w:pPr>
        <w:spacing w:before="240" w:after="240"/>
        <w:jc w:val="both"/>
        <w:rPr>
          <w:sz w:val="24"/>
          <w:szCs w:val="24"/>
          <w:lang w:val="en-US"/>
        </w:rPr>
      </w:pPr>
      <w:r w:rsidRPr="003859EA">
        <w:rPr>
          <w:sz w:val="24"/>
          <w:szCs w:val="24"/>
          <w:lang w:val="en-US"/>
        </w:rPr>
        <w:t>RDD Operations: Transformations and actions support parallel data preparation and aggregation.</w:t>
      </w:r>
    </w:p>
    <w:p w14:paraId="0D12DB34" w14:textId="77777777" w:rsidR="003859EA" w:rsidRPr="003859EA" w:rsidRDefault="003859EA" w:rsidP="003859EA">
      <w:pPr>
        <w:spacing w:before="240" w:after="240"/>
        <w:jc w:val="both"/>
        <w:rPr>
          <w:sz w:val="24"/>
          <w:szCs w:val="24"/>
          <w:lang w:val="en-US"/>
        </w:rPr>
      </w:pPr>
      <w:r w:rsidRPr="003859EA">
        <w:rPr>
          <w:sz w:val="24"/>
          <w:szCs w:val="24"/>
          <w:lang w:val="en-US"/>
        </w:rPr>
        <w:t>Distributed AI Systems: Spark can provide the large-scale data-processing layer used by AI models and intelligent applications.</w:t>
      </w:r>
    </w:p>
    <w:p w14:paraId="2770202D" w14:textId="77777777" w:rsidR="003859EA" w:rsidRPr="003859EA" w:rsidRDefault="003859EA" w:rsidP="003859EA">
      <w:pPr>
        <w:spacing w:before="240" w:after="240"/>
        <w:jc w:val="both"/>
        <w:rPr>
          <w:sz w:val="24"/>
          <w:szCs w:val="24"/>
          <w:lang w:val="en-US"/>
        </w:rPr>
      </w:pPr>
      <w:r w:rsidRPr="003859EA">
        <w:rPr>
          <w:sz w:val="24"/>
          <w:szCs w:val="24"/>
          <w:lang w:val="en-US"/>
        </w:rPr>
        <w:t>Scalable Applications: Cluster-based execution allows the application to process increasing data volumes by using additional computing resources.</w:t>
      </w:r>
    </w:p>
    <w:p w14:paraId="138F205D" w14:textId="77777777" w:rsidR="003859EA" w:rsidRPr="003859EA" w:rsidRDefault="003859EA" w:rsidP="003859EA">
      <w:pPr>
        <w:spacing w:before="240" w:after="240"/>
        <w:jc w:val="both"/>
        <w:rPr>
          <w:sz w:val="24"/>
          <w:szCs w:val="24"/>
          <w:lang w:val="en-US"/>
        </w:rPr>
      </w:pPr>
      <w:r w:rsidRPr="003859EA">
        <w:rPr>
          <w:sz w:val="24"/>
          <w:szCs w:val="24"/>
          <w:lang w:val="en-US"/>
        </w:rPr>
        <w:t>Intelligent Agents: Agent-based applications can use distributed data pipelines to obtain processed observations, aggregate environmental information and coordinate decisions.</w:t>
      </w:r>
      <w:r w:rsidRPr="003859EA">
        <w:rPr>
          <w:sz w:val="24"/>
          <w:szCs w:val="24"/>
          <w:lang w:val="en-US"/>
        </w:rPr>
        <w:br/>
      </w:r>
      <w:r w:rsidRPr="003859EA">
        <w:rPr>
          <w:sz w:val="24"/>
          <w:szCs w:val="24"/>
          <w:lang w:val="en-US"/>
        </w:rPr>
        <w:br/>
      </w:r>
    </w:p>
    <w:p w14:paraId="74D9443B" w14:textId="77777777" w:rsidR="003859EA" w:rsidRPr="003859EA" w:rsidRDefault="003859EA" w:rsidP="003859EA">
      <w:pPr>
        <w:spacing w:before="240" w:after="240"/>
        <w:jc w:val="both"/>
        <w:rPr>
          <w:b/>
          <w:sz w:val="24"/>
          <w:szCs w:val="24"/>
          <w:lang w:val="en-US"/>
        </w:rPr>
      </w:pPr>
      <w:r w:rsidRPr="003859EA">
        <w:rPr>
          <w:b/>
          <w:sz w:val="24"/>
          <w:szCs w:val="24"/>
          <w:lang w:val="en-US"/>
        </w:rPr>
        <w:t>(c) Technical Strength and Limitation</w:t>
      </w:r>
    </w:p>
    <w:p w14:paraId="4E1B9154" w14:textId="77777777" w:rsidR="003859EA" w:rsidRPr="003859EA" w:rsidRDefault="003859EA" w:rsidP="003859EA">
      <w:pPr>
        <w:spacing w:before="240" w:after="240"/>
        <w:jc w:val="both"/>
        <w:rPr>
          <w:sz w:val="24"/>
          <w:szCs w:val="24"/>
          <w:lang w:val="en-US"/>
        </w:rPr>
      </w:pPr>
      <w:r w:rsidRPr="003859EA">
        <w:rPr>
          <w:sz w:val="24"/>
          <w:szCs w:val="24"/>
          <w:lang w:val="en-US"/>
        </w:rPr>
        <w:t>Strength: The unified architecture is a major strength because it reduces the need to manage separate systems for different data-processing workloads. The distributed model and lineage-based fault tolerance also support reliable large-scale computation.</w:t>
      </w:r>
    </w:p>
    <w:p w14:paraId="12A33423" w14:textId="77777777" w:rsidR="003859EA" w:rsidRPr="003859EA" w:rsidRDefault="003859EA" w:rsidP="003859EA">
      <w:pPr>
        <w:spacing w:before="240" w:after="240"/>
        <w:jc w:val="both"/>
        <w:rPr>
          <w:sz w:val="24"/>
          <w:szCs w:val="24"/>
          <w:lang w:val="en-US"/>
        </w:rPr>
      </w:pPr>
      <w:r w:rsidRPr="003859EA">
        <w:rPr>
          <w:sz w:val="24"/>
          <w:szCs w:val="24"/>
          <w:lang w:val="en-US"/>
        </w:rPr>
        <w:t>Limitation: Spark provides a processing foundation but does not by itself solve every AI problem. Intelligent-agent coordination, domain-specific model design, data quality and safe decision-making require additional application-level components.</w:t>
      </w:r>
    </w:p>
    <w:p w14:paraId="1A13D66B" w14:textId="77777777" w:rsidR="003859EA" w:rsidRPr="003859EA" w:rsidRDefault="003859EA" w:rsidP="003859EA">
      <w:pPr>
        <w:spacing w:before="240" w:after="240"/>
        <w:jc w:val="both"/>
        <w:rPr>
          <w:sz w:val="24"/>
          <w:szCs w:val="24"/>
          <w:lang w:val="en-US"/>
        </w:rPr>
      </w:pPr>
      <w:r w:rsidRPr="003859EA">
        <w:rPr>
          <w:sz w:val="24"/>
          <w:szCs w:val="24"/>
          <w:lang w:val="en-US"/>
        </w:rPr>
        <w:br w:type="page"/>
      </w:r>
    </w:p>
    <w:p w14:paraId="06158717" w14:textId="77777777" w:rsidR="003859EA" w:rsidRPr="003859EA" w:rsidRDefault="003859EA" w:rsidP="003859EA">
      <w:pPr>
        <w:spacing w:before="240" w:after="240"/>
        <w:jc w:val="both"/>
        <w:rPr>
          <w:b/>
          <w:sz w:val="24"/>
          <w:szCs w:val="24"/>
          <w:lang w:val="en-US"/>
        </w:rPr>
      </w:pPr>
      <w:r w:rsidRPr="003859EA">
        <w:rPr>
          <w:b/>
          <w:sz w:val="24"/>
          <w:szCs w:val="24"/>
          <w:lang w:val="en-US"/>
        </w:rPr>
        <w:lastRenderedPageBreak/>
        <w:t>TASK 3 – RESULTS &amp; CRITICAL EVALUATION</w:t>
      </w:r>
    </w:p>
    <w:p w14:paraId="02EC2406" w14:textId="77777777" w:rsidR="003859EA" w:rsidRPr="003859EA" w:rsidRDefault="003859EA" w:rsidP="003859EA">
      <w:pPr>
        <w:spacing w:before="240" w:after="240"/>
        <w:jc w:val="both"/>
        <w:rPr>
          <w:b/>
          <w:sz w:val="24"/>
          <w:szCs w:val="24"/>
          <w:lang w:val="en-US"/>
        </w:rPr>
      </w:pPr>
      <w:r w:rsidRPr="003859EA">
        <w:rPr>
          <w:b/>
          <w:sz w:val="24"/>
          <w:szCs w:val="24"/>
          <w:lang w:val="en-US"/>
        </w:rPr>
        <w:t>(a) Key Contributions</w:t>
      </w:r>
    </w:p>
    <w:tbl>
      <w:tblPr>
        <w:tblStyle w:val="TableGrid"/>
        <w:tblW w:w="0" w:type="auto"/>
        <w:tblLook w:val="04A0" w:firstRow="1" w:lastRow="0" w:firstColumn="1" w:lastColumn="0" w:noHBand="0" w:noVBand="1"/>
      </w:tblPr>
      <w:tblGrid>
        <w:gridCol w:w="4968"/>
        <w:gridCol w:w="4968"/>
      </w:tblGrid>
      <w:tr w:rsidR="003859EA" w:rsidRPr="003859EA" w14:paraId="72861C16" w14:textId="77777777">
        <w:tc>
          <w:tcPr>
            <w:tcW w:w="4968" w:type="dxa"/>
            <w:tcBorders>
              <w:top w:val="single" w:sz="4" w:space="0" w:color="auto"/>
              <w:left w:val="single" w:sz="4" w:space="0" w:color="auto"/>
              <w:bottom w:val="single" w:sz="4" w:space="0" w:color="auto"/>
              <w:right w:val="single" w:sz="4" w:space="0" w:color="auto"/>
            </w:tcBorders>
            <w:hideMark/>
          </w:tcPr>
          <w:p w14:paraId="382EA32B" w14:textId="77777777" w:rsidR="003859EA" w:rsidRPr="003859EA" w:rsidRDefault="003859EA" w:rsidP="003859EA">
            <w:pPr>
              <w:spacing w:before="240" w:after="240"/>
              <w:jc w:val="both"/>
              <w:rPr>
                <w:sz w:val="24"/>
                <w:szCs w:val="24"/>
                <w:lang w:val="en-US"/>
              </w:rPr>
            </w:pPr>
            <w:r w:rsidRPr="003859EA">
              <w:rPr>
                <w:sz w:val="24"/>
                <w:szCs w:val="24"/>
                <w:lang w:val="en-US"/>
              </w:rPr>
              <w:t>Contribution</w:t>
            </w:r>
          </w:p>
        </w:tc>
        <w:tc>
          <w:tcPr>
            <w:tcW w:w="4968" w:type="dxa"/>
            <w:tcBorders>
              <w:top w:val="single" w:sz="4" w:space="0" w:color="auto"/>
              <w:left w:val="single" w:sz="4" w:space="0" w:color="auto"/>
              <w:bottom w:val="single" w:sz="4" w:space="0" w:color="auto"/>
              <w:right w:val="single" w:sz="4" w:space="0" w:color="auto"/>
            </w:tcBorders>
            <w:hideMark/>
          </w:tcPr>
          <w:p w14:paraId="703669CF" w14:textId="77777777" w:rsidR="003859EA" w:rsidRPr="003859EA" w:rsidRDefault="003859EA" w:rsidP="003859EA">
            <w:pPr>
              <w:spacing w:before="240" w:after="240"/>
              <w:jc w:val="both"/>
              <w:rPr>
                <w:sz w:val="24"/>
                <w:szCs w:val="24"/>
                <w:lang w:val="en-US"/>
              </w:rPr>
            </w:pPr>
            <w:r w:rsidRPr="003859EA">
              <w:rPr>
                <w:sz w:val="24"/>
                <w:szCs w:val="24"/>
                <w:lang w:val="en-US"/>
              </w:rPr>
              <w:t>Importance for CO5</w:t>
            </w:r>
          </w:p>
        </w:tc>
      </w:tr>
      <w:tr w:rsidR="003859EA" w:rsidRPr="003859EA" w14:paraId="34E490C1" w14:textId="77777777">
        <w:tc>
          <w:tcPr>
            <w:tcW w:w="4968" w:type="dxa"/>
            <w:tcBorders>
              <w:top w:val="single" w:sz="4" w:space="0" w:color="auto"/>
              <w:left w:val="single" w:sz="4" w:space="0" w:color="auto"/>
              <w:bottom w:val="single" w:sz="4" w:space="0" w:color="auto"/>
              <w:right w:val="single" w:sz="4" w:space="0" w:color="auto"/>
            </w:tcBorders>
            <w:hideMark/>
          </w:tcPr>
          <w:p w14:paraId="1DF07BCB" w14:textId="77777777" w:rsidR="003859EA" w:rsidRPr="003859EA" w:rsidRDefault="003859EA" w:rsidP="003859EA">
            <w:pPr>
              <w:spacing w:before="240" w:after="240"/>
              <w:jc w:val="both"/>
              <w:rPr>
                <w:sz w:val="24"/>
                <w:szCs w:val="24"/>
                <w:lang w:val="en-US"/>
              </w:rPr>
            </w:pPr>
            <w:r w:rsidRPr="003859EA">
              <w:rPr>
                <w:sz w:val="24"/>
                <w:szCs w:val="24"/>
                <w:lang w:val="en-US"/>
              </w:rPr>
              <w:t>Unified processing engine</w:t>
            </w:r>
          </w:p>
        </w:tc>
        <w:tc>
          <w:tcPr>
            <w:tcW w:w="4968" w:type="dxa"/>
            <w:tcBorders>
              <w:top w:val="single" w:sz="4" w:space="0" w:color="auto"/>
              <w:left w:val="single" w:sz="4" w:space="0" w:color="auto"/>
              <w:bottom w:val="single" w:sz="4" w:space="0" w:color="auto"/>
              <w:right w:val="single" w:sz="4" w:space="0" w:color="auto"/>
            </w:tcBorders>
            <w:hideMark/>
          </w:tcPr>
          <w:p w14:paraId="2DC9E1B4" w14:textId="77777777" w:rsidR="003859EA" w:rsidRPr="003859EA" w:rsidRDefault="003859EA" w:rsidP="003859EA">
            <w:pPr>
              <w:spacing w:before="240" w:after="240"/>
              <w:jc w:val="both"/>
              <w:rPr>
                <w:sz w:val="24"/>
                <w:szCs w:val="24"/>
                <w:lang w:val="en-US"/>
              </w:rPr>
            </w:pPr>
            <w:r w:rsidRPr="003859EA">
              <w:rPr>
                <w:sz w:val="24"/>
                <w:szCs w:val="24"/>
                <w:lang w:val="en-US"/>
              </w:rPr>
              <w:t>Supports multiple data-intensive workloads using a common platform.</w:t>
            </w:r>
          </w:p>
        </w:tc>
      </w:tr>
      <w:tr w:rsidR="003859EA" w:rsidRPr="003859EA" w14:paraId="2B09562C" w14:textId="77777777">
        <w:tc>
          <w:tcPr>
            <w:tcW w:w="4968" w:type="dxa"/>
            <w:tcBorders>
              <w:top w:val="single" w:sz="4" w:space="0" w:color="auto"/>
              <w:left w:val="single" w:sz="4" w:space="0" w:color="auto"/>
              <w:bottom w:val="single" w:sz="4" w:space="0" w:color="auto"/>
              <w:right w:val="single" w:sz="4" w:space="0" w:color="auto"/>
            </w:tcBorders>
            <w:hideMark/>
          </w:tcPr>
          <w:p w14:paraId="3F921833" w14:textId="77777777" w:rsidR="003859EA" w:rsidRPr="003859EA" w:rsidRDefault="003859EA" w:rsidP="003859EA">
            <w:pPr>
              <w:spacing w:before="240" w:after="240"/>
              <w:jc w:val="both"/>
              <w:rPr>
                <w:sz w:val="24"/>
                <w:szCs w:val="24"/>
                <w:lang w:val="en-US"/>
              </w:rPr>
            </w:pPr>
            <w:r w:rsidRPr="003859EA">
              <w:rPr>
                <w:sz w:val="24"/>
                <w:szCs w:val="24"/>
                <w:lang w:val="en-US"/>
              </w:rPr>
              <w:t>RDD abstraction</w:t>
            </w:r>
          </w:p>
        </w:tc>
        <w:tc>
          <w:tcPr>
            <w:tcW w:w="4968" w:type="dxa"/>
            <w:tcBorders>
              <w:top w:val="single" w:sz="4" w:space="0" w:color="auto"/>
              <w:left w:val="single" w:sz="4" w:space="0" w:color="auto"/>
              <w:bottom w:val="single" w:sz="4" w:space="0" w:color="auto"/>
              <w:right w:val="single" w:sz="4" w:space="0" w:color="auto"/>
            </w:tcBorders>
            <w:hideMark/>
          </w:tcPr>
          <w:p w14:paraId="62B73F6E" w14:textId="77777777" w:rsidR="003859EA" w:rsidRPr="003859EA" w:rsidRDefault="003859EA" w:rsidP="003859EA">
            <w:pPr>
              <w:spacing w:before="240" w:after="240"/>
              <w:jc w:val="both"/>
              <w:rPr>
                <w:sz w:val="24"/>
                <w:szCs w:val="24"/>
                <w:lang w:val="en-US"/>
              </w:rPr>
            </w:pPr>
            <w:r w:rsidRPr="003859EA">
              <w:rPr>
                <w:sz w:val="24"/>
                <w:szCs w:val="24"/>
                <w:lang w:val="en-US"/>
              </w:rPr>
              <w:t>Enables distributed transformations, parallel processing and lineage-based recovery.</w:t>
            </w:r>
          </w:p>
        </w:tc>
      </w:tr>
      <w:tr w:rsidR="003859EA" w:rsidRPr="003859EA" w14:paraId="5B8D4F16" w14:textId="77777777">
        <w:tc>
          <w:tcPr>
            <w:tcW w:w="4968" w:type="dxa"/>
            <w:tcBorders>
              <w:top w:val="single" w:sz="4" w:space="0" w:color="auto"/>
              <w:left w:val="single" w:sz="4" w:space="0" w:color="auto"/>
              <w:bottom w:val="single" w:sz="4" w:space="0" w:color="auto"/>
              <w:right w:val="single" w:sz="4" w:space="0" w:color="auto"/>
            </w:tcBorders>
            <w:hideMark/>
          </w:tcPr>
          <w:p w14:paraId="203BAF73" w14:textId="77777777" w:rsidR="003859EA" w:rsidRPr="003859EA" w:rsidRDefault="003859EA" w:rsidP="003859EA">
            <w:pPr>
              <w:spacing w:before="240" w:after="240"/>
              <w:jc w:val="both"/>
              <w:rPr>
                <w:sz w:val="24"/>
                <w:szCs w:val="24"/>
                <w:lang w:val="en-US"/>
              </w:rPr>
            </w:pPr>
            <w:r w:rsidRPr="003859EA">
              <w:rPr>
                <w:sz w:val="24"/>
                <w:szCs w:val="24"/>
                <w:lang w:val="en-US"/>
              </w:rPr>
              <w:t>Fault tolerance</w:t>
            </w:r>
          </w:p>
        </w:tc>
        <w:tc>
          <w:tcPr>
            <w:tcW w:w="4968" w:type="dxa"/>
            <w:tcBorders>
              <w:top w:val="single" w:sz="4" w:space="0" w:color="auto"/>
              <w:left w:val="single" w:sz="4" w:space="0" w:color="auto"/>
              <w:bottom w:val="single" w:sz="4" w:space="0" w:color="auto"/>
              <w:right w:val="single" w:sz="4" w:space="0" w:color="auto"/>
            </w:tcBorders>
            <w:hideMark/>
          </w:tcPr>
          <w:p w14:paraId="2CC6A3F9" w14:textId="77777777" w:rsidR="003859EA" w:rsidRPr="003859EA" w:rsidRDefault="003859EA" w:rsidP="003859EA">
            <w:pPr>
              <w:spacing w:before="240" w:after="240"/>
              <w:jc w:val="both"/>
              <w:rPr>
                <w:sz w:val="24"/>
                <w:szCs w:val="24"/>
                <w:lang w:val="en-US"/>
              </w:rPr>
            </w:pPr>
            <w:r w:rsidRPr="003859EA">
              <w:rPr>
                <w:sz w:val="24"/>
                <w:szCs w:val="24"/>
                <w:lang w:val="en-US"/>
              </w:rPr>
              <w:t>Improves reliability when processing data across multiple machines.</w:t>
            </w:r>
          </w:p>
        </w:tc>
      </w:tr>
      <w:tr w:rsidR="003859EA" w:rsidRPr="003859EA" w14:paraId="342760D0" w14:textId="77777777">
        <w:tc>
          <w:tcPr>
            <w:tcW w:w="4968" w:type="dxa"/>
            <w:tcBorders>
              <w:top w:val="single" w:sz="4" w:space="0" w:color="auto"/>
              <w:left w:val="single" w:sz="4" w:space="0" w:color="auto"/>
              <w:bottom w:val="single" w:sz="4" w:space="0" w:color="auto"/>
              <w:right w:val="single" w:sz="4" w:space="0" w:color="auto"/>
            </w:tcBorders>
            <w:hideMark/>
          </w:tcPr>
          <w:p w14:paraId="571FF1B5" w14:textId="77777777" w:rsidR="003859EA" w:rsidRPr="003859EA" w:rsidRDefault="003859EA" w:rsidP="003859EA">
            <w:pPr>
              <w:spacing w:before="240" w:after="240"/>
              <w:jc w:val="both"/>
              <w:rPr>
                <w:sz w:val="24"/>
                <w:szCs w:val="24"/>
                <w:lang w:val="en-US"/>
              </w:rPr>
            </w:pPr>
            <w:r w:rsidRPr="003859EA">
              <w:rPr>
                <w:sz w:val="24"/>
                <w:szCs w:val="24"/>
                <w:lang w:val="en-US"/>
              </w:rPr>
              <w:t>Scalability</w:t>
            </w:r>
          </w:p>
        </w:tc>
        <w:tc>
          <w:tcPr>
            <w:tcW w:w="4968" w:type="dxa"/>
            <w:tcBorders>
              <w:top w:val="single" w:sz="4" w:space="0" w:color="auto"/>
              <w:left w:val="single" w:sz="4" w:space="0" w:color="auto"/>
              <w:bottom w:val="single" w:sz="4" w:space="0" w:color="auto"/>
              <w:right w:val="single" w:sz="4" w:space="0" w:color="auto"/>
            </w:tcBorders>
            <w:hideMark/>
          </w:tcPr>
          <w:p w14:paraId="7F888A1C" w14:textId="77777777" w:rsidR="003859EA" w:rsidRPr="003859EA" w:rsidRDefault="003859EA" w:rsidP="003859EA">
            <w:pPr>
              <w:spacing w:before="240" w:after="240"/>
              <w:jc w:val="both"/>
              <w:rPr>
                <w:sz w:val="24"/>
                <w:szCs w:val="24"/>
                <w:lang w:val="en-US"/>
              </w:rPr>
            </w:pPr>
            <w:r w:rsidRPr="003859EA">
              <w:rPr>
                <w:sz w:val="24"/>
                <w:szCs w:val="24"/>
                <w:lang w:val="en-US"/>
              </w:rPr>
              <w:t>Supports growth in data volume and computational requirements.</w:t>
            </w:r>
          </w:p>
        </w:tc>
      </w:tr>
      <w:tr w:rsidR="003859EA" w:rsidRPr="003859EA" w14:paraId="31BF4D07" w14:textId="77777777">
        <w:tc>
          <w:tcPr>
            <w:tcW w:w="4968" w:type="dxa"/>
            <w:tcBorders>
              <w:top w:val="single" w:sz="4" w:space="0" w:color="auto"/>
              <w:left w:val="single" w:sz="4" w:space="0" w:color="auto"/>
              <w:bottom w:val="single" w:sz="4" w:space="0" w:color="auto"/>
              <w:right w:val="single" w:sz="4" w:space="0" w:color="auto"/>
            </w:tcBorders>
            <w:hideMark/>
          </w:tcPr>
          <w:p w14:paraId="65B9E327" w14:textId="77777777" w:rsidR="003859EA" w:rsidRPr="003859EA" w:rsidRDefault="003859EA" w:rsidP="003859EA">
            <w:pPr>
              <w:spacing w:before="240" w:after="240"/>
              <w:jc w:val="both"/>
              <w:rPr>
                <w:sz w:val="24"/>
                <w:szCs w:val="24"/>
                <w:lang w:val="en-US"/>
              </w:rPr>
            </w:pPr>
            <w:r w:rsidRPr="003859EA">
              <w:rPr>
                <w:sz w:val="24"/>
                <w:szCs w:val="24"/>
                <w:lang w:val="en-US"/>
              </w:rPr>
              <w:t>Higher-level libraries</w:t>
            </w:r>
          </w:p>
        </w:tc>
        <w:tc>
          <w:tcPr>
            <w:tcW w:w="4968" w:type="dxa"/>
            <w:tcBorders>
              <w:top w:val="single" w:sz="4" w:space="0" w:color="auto"/>
              <w:left w:val="single" w:sz="4" w:space="0" w:color="auto"/>
              <w:bottom w:val="single" w:sz="4" w:space="0" w:color="auto"/>
              <w:right w:val="single" w:sz="4" w:space="0" w:color="auto"/>
            </w:tcBorders>
            <w:hideMark/>
          </w:tcPr>
          <w:p w14:paraId="274C35F9" w14:textId="77777777" w:rsidR="003859EA" w:rsidRPr="003859EA" w:rsidRDefault="003859EA" w:rsidP="003859EA">
            <w:pPr>
              <w:spacing w:before="240" w:after="240"/>
              <w:jc w:val="both"/>
              <w:rPr>
                <w:sz w:val="24"/>
                <w:szCs w:val="24"/>
                <w:lang w:val="en-US"/>
              </w:rPr>
            </w:pPr>
            <w:r w:rsidRPr="003859EA">
              <w:rPr>
                <w:sz w:val="24"/>
                <w:szCs w:val="24"/>
                <w:lang w:val="en-US"/>
              </w:rPr>
              <w:t>Provides building blocks useful for analytics and machine-learning pipelines.</w:t>
            </w:r>
          </w:p>
        </w:tc>
      </w:tr>
    </w:tbl>
    <w:p w14:paraId="12FAC888" w14:textId="77777777" w:rsidR="003859EA" w:rsidRPr="003859EA" w:rsidRDefault="003859EA" w:rsidP="003859EA">
      <w:pPr>
        <w:spacing w:before="240" w:after="240"/>
        <w:jc w:val="both"/>
        <w:rPr>
          <w:b/>
          <w:sz w:val="24"/>
          <w:szCs w:val="24"/>
          <w:lang w:val="en-US"/>
        </w:rPr>
      </w:pPr>
      <w:r w:rsidRPr="003859EA">
        <w:rPr>
          <w:b/>
          <w:sz w:val="24"/>
          <w:szCs w:val="24"/>
          <w:lang w:val="en-US"/>
        </w:rPr>
        <w:t>(b) Critical Evaluation</w:t>
      </w:r>
    </w:p>
    <w:p w14:paraId="39EBCBB8" w14:textId="77777777" w:rsidR="003859EA" w:rsidRPr="003859EA" w:rsidRDefault="003859EA" w:rsidP="003859EA">
      <w:pPr>
        <w:spacing w:before="240" w:after="240"/>
        <w:jc w:val="both"/>
        <w:rPr>
          <w:sz w:val="24"/>
          <w:szCs w:val="24"/>
          <w:lang w:val="en-US"/>
        </w:rPr>
      </w:pPr>
      <w:r w:rsidRPr="003859EA">
        <w:rPr>
          <w:sz w:val="24"/>
          <w:szCs w:val="24"/>
          <w:lang w:val="en-US"/>
        </w:rPr>
        <w:t>The paper is technically important because it explains a practical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25F3222B" w14:textId="77777777" w:rsidR="003859EA" w:rsidRPr="003859EA" w:rsidRDefault="003859EA" w:rsidP="003859EA">
      <w:pPr>
        <w:spacing w:before="240" w:after="240"/>
        <w:jc w:val="both"/>
        <w:rPr>
          <w:sz w:val="24"/>
          <w:szCs w:val="24"/>
          <w:lang w:val="en-US"/>
        </w:rPr>
      </w:pPr>
      <w:r w:rsidRPr="003859EA">
        <w:rPr>
          <w:sz w:val="24"/>
          <w:szCs w:val="24"/>
          <w:lang w:val="en-US"/>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7B729AAB" w14:textId="77777777" w:rsidR="003859EA" w:rsidRPr="003859EA" w:rsidRDefault="003859EA" w:rsidP="003859EA">
      <w:pPr>
        <w:spacing w:before="240" w:after="240"/>
        <w:jc w:val="both"/>
        <w:rPr>
          <w:b/>
          <w:sz w:val="24"/>
          <w:szCs w:val="24"/>
          <w:lang w:val="en-US"/>
        </w:rPr>
      </w:pPr>
      <w:r w:rsidRPr="003859EA">
        <w:rPr>
          <w:b/>
          <w:sz w:val="24"/>
          <w:szCs w:val="24"/>
          <w:lang w:val="en-US"/>
        </w:rPr>
        <w:t>(c) Real-World Applicability</w:t>
      </w:r>
    </w:p>
    <w:p w14:paraId="76A48429" w14:textId="77777777" w:rsidR="003859EA" w:rsidRPr="003859EA" w:rsidRDefault="003859EA" w:rsidP="003859EA">
      <w:pPr>
        <w:spacing w:before="240" w:after="240"/>
        <w:jc w:val="both"/>
        <w:rPr>
          <w:sz w:val="24"/>
          <w:szCs w:val="24"/>
          <w:lang w:val="en-US"/>
        </w:rPr>
      </w:pPr>
      <w:r w:rsidRPr="003859EA">
        <w:rPr>
          <w:sz w:val="24"/>
          <w:szCs w:val="24"/>
          <w:lang w:val="en-US"/>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206F046B" w14:textId="77777777" w:rsidR="003859EA" w:rsidRPr="003859EA" w:rsidRDefault="003859EA" w:rsidP="003859EA">
      <w:pPr>
        <w:spacing w:before="240" w:after="240"/>
        <w:jc w:val="both"/>
        <w:rPr>
          <w:b/>
          <w:sz w:val="24"/>
          <w:szCs w:val="24"/>
          <w:lang w:val="en-US"/>
        </w:rPr>
      </w:pPr>
      <w:r w:rsidRPr="003859EA">
        <w:rPr>
          <w:b/>
          <w:sz w:val="24"/>
          <w:szCs w:val="24"/>
          <w:lang w:val="en-US"/>
        </w:rPr>
        <w:t>Industry-Scale Challenges</w:t>
      </w:r>
    </w:p>
    <w:p w14:paraId="5E094985" w14:textId="77777777" w:rsidR="003859EA" w:rsidRPr="003859EA" w:rsidRDefault="003859EA" w:rsidP="003859EA">
      <w:pPr>
        <w:spacing w:before="240" w:after="240"/>
        <w:jc w:val="both"/>
        <w:rPr>
          <w:sz w:val="24"/>
          <w:szCs w:val="24"/>
          <w:lang w:val="en-US"/>
        </w:rPr>
      </w:pPr>
      <w:r w:rsidRPr="003859EA">
        <w:rPr>
          <w:sz w:val="24"/>
          <w:szCs w:val="24"/>
          <w:lang w:val="en-US"/>
        </w:rPr>
        <w:t>Data skew may cause some workers to receive much more work than others.</w:t>
      </w:r>
    </w:p>
    <w:p w14:paraId="25566C8D" w14:textId="77777777" w:rsidR="003859EA" w:rsidRPr="003859EA" w:rsidRDefault="003859EA" w:rsidP="003859EA">
      <w:pPr>
        <w:spacing w:before="240" w:after="240"/>
        <w:jc w:val="both"/>
        <w:rPr>
          <w:sz w:val="24"/>
          <w:szCs w:val="24"/>
          <w:lang w:val="en-US"/>
        </w:rPr>
      </w:pPr>
      <w:r w:rsidRPr="003859EA">
        <w:rPr>
          <w:sz w:val="24"/>
          <w:szCs w:val="24"/>
          <w:lang w:val="en-US"/>
        </w:rPr>
        <w:t>Network communication and data shuffling can increase latency.</w:t>
      </w:r>
    </w:p>
    <w:p w14:paraId="7F8F3303" w14:textId="77777777" w:rsidR="003859EA" w:rsidRPr="003859EA" w:rsidRDefault="003859EA" w:rsidP="003859EA">
      <w:pPr>
        <w:spacing w:before="240" w:after="240"/>
        <w:jc w:val="both"/>
        <w:rPr>
          <w:sz w:val="24"/>
          <w:szCs w:val="24"/>
          <w:lang w:val="en-US"/>
        </w:rPr>
      </w:pPr>
      <w:r w:rsidRPr="003859EA">
        <w:rPr>
          <w:sz w:val="24"/>
          <w:szCs w:val="24"/>
          <w:lang w:val="en-US"/>
        </w:rPr>
        <w:t>Large clusters require monitoring, resource management and cost control.</w:t>
      </w:r>
    </w:p>
    <w:p w14:paraId="33A4F978" w14:textId="77777777" w:rsidR="003859EA" w:rsidRPr="003859EA" w:rsidRDefault="003859EA" w:rsidP="003859EA">
      <w:pPr>
        <w:spacing w:before="240" w:after="240"/>
        <w:jc w:val="both"/>
        <w:rPr>
          <w:sz w:val="24"/>
          <w:szCs w:val="24"/>
          <w:lang w:val="en-US"/>
        </w:rPr>
      </w:pPr>
      <w:r w:rsidRPr="003859EA">
        <w:rPr>
          <w:sz w:val="24"/>
          <w:szCs w:val="24"/>
          <w:lang w:val="en-US"/>
        </w:rPr>
        <w:lastRenderedPageBreak/>
        <w:t>Real-time systems may require additional streaming and low-latency components.</w:t>
      </w:r>
    </w:p>
    <w:p w14:paraId="5B034257" w14:textId="77777777" w:rsidR="003859EA" w:rsidRPr="003859EA" w:rsidRDefault="003859EA" w:rsidP="003859EA">
      <w:pPr>
        <w:spacing w:before="240" w:after="240"/>
        <w:jc w:val="both"/>
        <w:rPr>
          <w:sz w:val="24"/>
          <w:szCs w:val="24"/>
          <w:lang w:val="en-US"/>
        </w:rPr>
      </w:pPr>
      <w:r w:rsidRPr="003859EA">
        <w:rPr>
          <w:sz w:val="24"/>
          <w:szCs w:val="24"/>
          <w:lang w:val="en-US"/>
        </w:rPr>
        <w:t>AI applications must also address privacy, security, bias and governance.</w:t>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p>
    <w:p w14:paraId="2714E3F7" w14:textId="77777777" w:rsidR="003859EA" w:rsidRPr="003859EA" w:rsidRDefault="003859EA" w:rsidP="003859EA">
      <w:pPr>
        <w:spacing w:before="240" w:after="240"/>
        <w:jc w:val="both"/>
        <w:rPr>
          <w:b/>
          <w:sz w:val="24"/>
          <w:szCs w:val="24"/>
          <w:lang w:val="en-US"/>
        </w:rPr>
      </w:pPr>
      <w:r w:rsidRPr="003859EA">
        <w:rPr>
          <w:b/>
          <w:sz w:val="24"/>
          <w:szCs w:val="24"/>
          <w:lang w:val="en-US"/>
        </w:rPr>
        <w:t>TASK 4 – REFLECTION &amp; LEARNING OUTCOME</w:t>
      </w:r>
    </w:p>
    <w:p w14:paraId="677A44D5" w14:textId="77777777" w:rsidR="003859EA" w:rsidRPr="003859EA" w:rsidRDefault="003859EA" w:rsidP="003859EA">
      <w:pPr>
        <w:spacing w:before="240" w:after="240"/>
        <w:jc w:val="both"/>
        <w:rPr>
          <w:b/>
          <w:sz w:val="24"/>
          <w:szCs w:val="24"/>
          <w:lang w:val="en-US"/>
        </w:rPr>
      </w:pPr>
      <w:r w:rsidRPr="003859EA">
        <w:rPr>
          <w:b/>
          <w:sz w:val="24"/>
          <w:szCs w:val="24"/>
          <w:lang w:val="en-US"/>
        </w:rPr>
        <w:t>(a) Three Key Learning Insights</w:t>
      </w:r>
    </w:p>
    <w:p w14:paraId="58AF91DE" w14:textId="77777777" w:rsidR="003859EA" w:rsidRPr="003859EA" w:rsidRDefault="003859EA" w:rsidP="003859EA">
      <w:pPr>
        <w:spacing w:before="240" w:after="240"/>
        <w:jc w:val="both"/>
        <w:rPr>
          <w:sz w:val="24"/>
          <w:szCs w:val="24"/>
          <w:lang w:val="en-US"/>
        </w:rPr>
      </w:pPr>
      <w:r w:rsidRPr="003859EA">
        <w:rPr>
          <w:sz w:val="24"/>
          <w:szCs w:val="24"/>
          <w:lang w:val="en-US"/>
        </w:rPr>
        <w:t xml:space="preserve">Insight 1 – RDD Operations: I understood that operations such as map, filter, join and </w:t>
      </w:r>
      <w:proofErr w:type="spellStart"/>
      <w:r w:rsidRPr="003859EA">
        <w:rPr>
          <w:sz w:val="24"/>
          <w:szCs w:val="24"/>
          <w:lang w:val="en-US"/>
        </w:rPr>
        <w:t>reduceByKey</w:t>
      </w:r>
      <w:proofErr w:type="spellEnd"/>
      <w:r w:rsidRPr="003859EA">
        <w:rPr>
          <w:sz w:val="24"/>
          <w:szCs w:val="24"/>
          <w:lang w:val="en-US"/>
        </w:rPr>
        <w:t xml:space="preserve"> are not only programming functions; they are building blocks for distributed data pipelines. They allow large datasets to be transformed and aggregated in parallel.</w:t>
      </w:r>
    </w:p>
    <w:p w14:paraId="627BE077" w14:textId="77777777" w:rsidR="003859EA" w:rsidRPr="003859EA" w:rsidRDefault="003859EA" w:rsidP="003859EA">
      <w:pPr>
        <w:spacing w:before="240" w:after="240"/>
        <w:jc w:val="both"/>
        <w:rPr>
          <w:sz w:val="24"/>
          <w:szCs w:val="24"/>
          <w:lang w:val="en-US"/>
        </w:rPr>
      </w:pPr>
      <w:r w:rsidRPr="003859EA">
        <w:rPr>
          <w:sz w:val="24"/>
          <w:szCs w:val="24"/>
          <w:lang w:val="en-US"/>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455F27DF" w14:textId="77777777" w:rsidR="003859EA" w:rsidRPr="003859EA" w:rsidRDefault="003859EA" w:rsidP="003859EA">
      <w:pPr>
        <w:spacing w:before="240" w:after="240"/>
        <w:jc w:val="both"/>
        <w:rPr>
          <w:sz w:val="24"/>
          <w:szCs w:val="24"/>
          <w:lang w:val="en-US"/>
        </w:rPr>
      </w:pPr>
      <w:r w:rsidRPr="003859EA">
        <w:rPr>
          <w:sz w:val="24"/>
          <w:szCs w:val="24"/>
          <w:lang w:val="en-US"/>
        </w:rPr>
        <w:t xml:space="preserve">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w:t>
      </w:r>
      <w:proofErr w:type="spellStart"/>
      <w:r w:rsidRPr="003859EA">
        <w:rPr>
          <w:sz w:val="24"/>
          <w:szCs w:val="24"/>
          <w:lang w:val="en-US"/>
        </w:rPr>
        <w:t>behaviour</w:t>
      </w:r>
      <w:proofErr w:type="spellEnd"/>
      <w:r w:rsidRPr="003859EA">
        <w:rPr>
          <w:sz w:val="24"/>
          <w:szCs w:val="24"/>
          <w:lang w:val="en-US"/>
        </w:rPr>
        <w:t>.</w:t>
      </w:r>
    </w:p>
    <w:p w14:paraId="6E896C67" w14:textId="77777777" w:rsidR="003859EA" w:rsidRPr="003859EA" w:rsidRDefault="003859EA" w:rsidP="003859EA">
      <w:pPr>
        <w:spacing w:before="240" w:after="240"/>
        <w:jc w:val="both"/>
        <w:rPr>
          <w:sz w:val="24"/>
          <w:szCs w:val="24"/>
          <w:lang w:val="en-US"/>
        </w:rPr>
      </w:pPr>
      <w:r w:rsidRPr="003859EA">
        <w:rPr>
          <w:sz w:val="24"/>
          <w:szCs w:val="24"/>
          <w:lang w:val="en-US"/>
        </w:rPr>
        <w:t>Additional Insight – Reliability: Lineage-based recovery shows why fault tolerance is important in distributed systems. A production AI application must continue processing even when individual machines fail.</w:t>
      </w:r>
    </w:p>
    <w:p w14:paraId="291095D1" w14:textId="77777777" w:rsidR="003859EA" w:rsidRPr="003859EA" w:rsidRDefault="003859EA" w:rsidP="003859EA">
      <w:pPr>
        <w:spacing w:before="240" w:after="240"/>
        <w:jc w:val="both"/>
        <w:rPr>
          <w:b/>
          <w:sz w:val="24"/>
          <w:szCs w:val="24"/>
          <w:lang w:val="en-US"/>
        </w:rPr>
      </w:pPr>
      <w:r w:rsidRPr="003859EA">
        <w:rPr>
          <w:b/>
          <w:sz w:val="24"/>
          <w:szCs w:val="24"/>
          <w:lang w:val="en-US"/>
        </w:rPr>
        <w:t>(b) Proposed Extension</w:t>
      </w:r>
    </w:p>
    <w:p w14:paraId="7C504A10" w14:textId="77777777" w:rsidR="003859EA" w:rsidRPr="003859EA" w:rsidRDefault="003859EA" w:rsidP="003859EA">
      <w:pPr>
        <w:spacing w:before="240" w:after="240"/>
        <w:jc w:val="both"/>
        <w:rPr>
          <w:sz w:val="24"/>
          <w:szCs w:val="24"/>
          <w:lang w:val="en-US"/>
        </w:rPr>
      </w:pPr>
      <w:r w:rsidRPr="003859EA">
        <w:rPr>
          <w:sz w:val="24"/>
          <w:szCs w:val="24"/>
          <w:lang w:val="en-US"/>
        </w:rPr>
        <w:t xml:space="preserve">I would extend the reviewed architecture into a scalable multi-agent disaster-management system. </w:t>
      </w:r>
      <w:proofErr w:type="spellStart"/>
      <w:r w:rsidRPr="003859EA">
        <w:rPr>
          <w:sz w:val="24"/>
          <w:szCs w:val="24"/>
          <w:lang w:val="en-US"/>
        </w:rPr>
        <w:t>PySpark</w:t>
      </w:r>
      <w:proofErr w:type="spellEnd"/>
      <w:r w:rsidRPr="003859EA">
        <w:rPr>
          <w:sz w:val="24"/>
          <w:szCs w:val="24"/>
          <w:lang w:val="en-US"/>
        </w:rPr>
        <w:t xml:space="preserve"> would process large volumes of sensor, satellite and event data. RDD transformations would clean and aggregate observations by location and time. </w:t>
      </w:r>
      <w:proofErr w:type="spellStart"/>
      <w:r w:rsidRPr="003859EA">
        <w:rPr>
          <w:sz w:val="24"/>
          <w:szCs w:val="24"/>
          <w:lang w:val="en-US"/>
        </w:rPr>
        <w:t>Specialised</w:t>
      </w:r>
      <w:proofErr w:type="spellEnd"/>
      <w:r w:rsidRPr="003859EA">
        <w:rPr>
          <w:sz w:val="24"/>
          <w:szCs w:val="24"/>
          <w:lang w:val="en-US"/>
        </w:rPr>
        <w:t xml:space="preserve"> agents would then perform detection, </w:t>
      </w:r>
      <w:proofErr w:type="spellStart"/>
      <w:r w:rsidRPr="003859EA">
        <w:rPr>
          <w:sz w:val="24"/>
          <w:szCs w:val="24"/>
          <w:lang w:val="en-US"/>
        </w:rPr>
        <w:t>prioritisation</w:t>
      </w:r>
      <w:proofErr w:type="spellEnd"/>
      <w:r w:rsidRPr="003859EA">
        <w:rPr>
          <w:sz w:val="24"/>
          <w:szCs w:val="24"/>
          <w:lang w:val="en-US"/>
        </w:rPr>
        <w:t xml:space="preserve"> and communication tasks. A coordination component would combine agent outputs and produce response recommendations.</w:t>
      </w:r>
    </w:p>
    <w:p w14:paraId="2F365188" w14:textId="77777777" w:rsidR="003859EA" w:rsidRPr="003859EA" w:rsidRDefault="003859EA" w:rsidP="003859EA">
      <w:pPr>
        <w:spacing w:before="240" w:after="240"/>
        <w:jc w:val="both"/>
        <w:rPr>
          <w:sz w:val="24"/>
          <w:szCs w:val="24"/>
          <w:lang w:val="en-US"/>
        </w:rPr>
      </w:pPr>
      <w:r w:rsidRPr="003859EA">
        <w:rPr>
          <w:sz w:val="24"/>
          <w:szCs w:val="24"/>
          <w:lang w:val="en-US"/>
        </w:rPr>
        <w:t xml:space="preserve">The extension is feasible because the distributed processing layer can scale with the number of observations, while </w:t>
      </w:r>
      <w:proofErr w:type="spellStart"/>
      <w:r w:rsidRPr="003859EA">
        <w:rPr>
          <w:sz w:val="24"/>
          <w:szCs w:val="24"/>
          <w:lang w:val="en-US"/>
        </w:rPr>
        <w:t>specialised</w:t>
      </w:r>
      <w:proofErr w:type="spellEnd"/>
      <w:r w:rsidRPr="003859EA">
        <w:rPr>
          <w:sz w:val="24"/>
          <w:szCs w:val="24"/>
          <w:lang w:val="en-US"/>
        </w:rPr>
        <w:t xml:space="preserve"> agents can divide the decision-making responsibilities. The expected impact is faster analysis of large data streams, better coordination between system components and improved support for time-sensitive response decisions.</w:t>
      </w:r>
    </w:p>
    <w:p w14:paraId="51E2A2DA" w14:textId="77777777" w:rsidR="003859EA" w:rsidRPr="003859EA" w:rsidRDefault="003859EA" w:rsidP="003859EA">
      <w:pPr>
        <w:spacing w:before="240" w:after="240"/>
        <w:jc w:val="both"/>
        <w:rPr>
          <w:b/>
          <w:sz w:val="24"/>
          <w:szCs w:val="24"/>
          <w:lang w:val="en-US"/>
        </w:rPr>
      </w:pPr>
      <w:r w:rsidRPr="003859EA">
        <w:rPr>
          <w:b/>
          <w:sz w:val="24"/>
          <w:szCs w:val="24"/>
          <w:lang w:val="en-US"/>
        </w:rPr>
        <w:t>FINAL CONCLUSION</w:t>
      </w:r>
    </w:p>
    <w:p w14:paraId="7E8E53DE" w14:textId="77777777" w:rsidR="003859EA" w:rsidRPr="003859EA" w:rsidRDefault="003859EA" w:rsidP="003859EA">
      <w:pPr>
        <w:spacing w:before="240" w:after="240"/>
        <w:jc w:val="both"/>
        <w:rPr>
          <w:sz w:val="24"/>
          <w:szCs w:val="24"/>
          <w:lang w:val="en-US"/>
        </w:rPr>
      </w:pPr>
      <w:r w:rsidRPr="003859EA">
        <w:rPr>
          <w:sz w:val="24"/>
          <w:szCs w:val="24"/>
          <w:lang w:val="en-US"/>
        </w:rPr>
        <w:t xml:space="preserve">This review connects the selected distributed computing research with the CO5 learning outcome. The main lessons are the importance of </w:t>
      </w:r>
      <w:proofErr w:type="spellStart"/>
      <w:r w:rsidRPr="003859EA">
        <w:rPr>
          <w:sz w:val="24"/>
          <w:szCs w:val="24"/>
          <w:lang w:val="en-US"/>
        </w:rPr>
        <w:t>PySpark</w:t>
      </w:r>
      <w:proofErr w:type="spellEnd"/>
      <w:r w:rsidRPr="003859EA">
        <w:rPr>
          <w:sz w:val="24"/>
          <w:szCs w:val="24"/>
          <w:lang w:val="en-US"/>
        </w:rPr>
        <w:t>-style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35346136" w14:textId="77777777" w:rsidR="003859EA" w:rsidRPr="003859EA" w:rsidRDefault="003859EA" w:rsidP="003859EA">
      <w:pPr>
        <w:spacing w:before="240" w:after="240"/>
        <w:jc w:val="both"/>
        <w:rPr>
          <w:sz w:val="24"/>
          <w:szCs w:val="24"/>
          <w:lang w:val="en-US"/>
        </w:rPr>
      </w:pPr>
    </w:p>
    <w:p w14:paraId="5BD4047F" w14:textId="77777777" w:rsidR="003859EA" w:rsidRDefault="003859EA">
      <w:pPr>
        <w:spacing w:before="240" w:after="240"/>
        <w:jc w:val="both"/>
        <w:rPr>
          <w:sz w:val="24"/>
          <w:szCs w:val="24"/>
        </w:rPr>
      </w:pPr>
    </w:p>
    <w:p w14:paraId="1664FC28" w14:textId="77777777" w:rsidR="00313281" w:rsidRDefault="00313281">
      <w:pPr>
        <w:spacing w:before="240" w:after="240"/>
        <w:ind w:left="600" w:right="600"/>
        <w:jc w:val="both"/>
        <w:rPr>
          <w:sz w:val="24"/>
          <w:szCs w:val="24"/>
        </w:rPr>
      </w:pPr>
    </w:p>
    <w:p w14:paraId="3B2A4606" w14:textId="77777777" w:rsidR="00313281" w:rsidRDefault="00313281">
      <w:pPr>
        <w:tabs>
          <w:tab w:val="left" w:pos="9810"/>
        </w:tabs>
        <w:spacing w:before="120" w:after="80"/>
        <w:jc w:val="both"/>
        <w:rPr>
          <w:rFonts w:ascii="Arial" w:eastAsia="Arial" w:hAnsi="Arial" w:cs="Arial"/>
          <w:b/>
          <w:bCs/>
          <w:sz w:val="24"/>
          <w:szCs w:val="24"/>
        </w:rPr>
      </w:pPr>
    </w:p>
    <w:p w14:paraId="5FCD368F" w14:textId="77777777" w:rsidR="00313281" w:rsidRDefault="00313281">
      <w:pPr>
        <w:tabs>
          <w:tab w:val="left" w:pos="9810"/>
        </w:tabs>
        <w:spacing w:before="120" w:after="80"/>
        <w:jc w:val="both"/>
        <w:rPr>
          <w:rFonts w:ascii="Arial" w:eastAsia="Arial" w:hAnsi="Arial" w:cs="Arial"/>
          <w:b/>
          <w:bCs/>
          <w:sz w:val="24"/>
          <w:szCs w:val="24"/>
        </w:rPr>
      </w:pPr>
    </w:p>
    <w:p w14:paraId="5EB2F8BE" w14:textId="77777777" w:rsidR="00313281" w:rsidRDefault="00313281">
      <w:pPr>
        <w:tabs>
          <w:tab w:val="left" w:pos="9810"/>
        </w:tabs>
        <w:spacing w:before="120" w:after="80"/>
        <w:jc w:val="both"/>
        <w:rPr>
          <w:rFonts w:ascii="Arial" w:eastAsia="Arial" w:hAnsi="Arial" w:cs="Arial"/>
          <w:b/>
          <w:bCs/>
          <w:sz w:val="24"/>
          <w:szCs w:val="24"/>
        </w:rPr>
      </w:pPr>
    </w:p>
    <w:p w14:paraId="12FD8757" w14:textId="77777777" w:rsidR="00313281" w:rsidRDefault="00313281">
      <w:pPr>
        <w:tabs>
          <w:tab w:val="left" w:pos="9810"/>
        </w:tabs>
        <w:spacing w:before="120" w:after="80"/>
        <w:jc w:val="both"/>
        <w:rPr>
          <w:rFonts w:ascii="Arial" w:eastAsia="Arial" w:hAnsi="Arial" w:cs="Arial"/>
          <w:b/>
          <w:bCs/>
          <w:sz w:val="24"/>
          <w:szCs w:val="24"/>
        </w:rPr>
      </w:pPr>
    </w:p>
    <w:p w14:paraId="233DC0D1" w14:textId="77777777" w:rsidR="00313281" w:rsidRDefault="00313281">
      <w:pPr>
        <w:tabs>
          <w:tab w:val="left" w:pos="9810"/>
        </w:tabs>
        <w:spacing w:before="120" w:after="80"/>
        <w:jc w:val="both"/>
        <w:rPr>
          <w:rFonts w:ascii="Arial" w:eastAsia="Arial" w:hAnsi="Arial" w:cs="Arial"/>
          <w:b/>
          <w:bCs/>
          <w:sz w:val="24"/>
          <w:szCs w:val="24"/>
        </w:rPr>
      </w:pPr>
    </w:p>
    <w:p w14:paraId="131ACBD9" w14:textId="77777777" w:rsidR="00313281" w:rsidRDefault="00313281">
      <w:pPr>
        <w:tabs>
          <w:tab w:val="left" w:pos="9810"/>
        </w:tabs>
        <w:spacing w:before="120" w:after="80"/>
        <w:jc w:val="both"/>
        <w:rPr>
          <w:rFonts w:ascii="Arial" w:eastAsia="Arial" w:hAnsi="Arial" w:cs="Arial"/>
          <w:b/>
          <w:bCs/>
          <w:sz w:val="24"/>
          <w:szCs w:val="24"/>
        </w:rPr>
      </w:pPr>
    </w:p>
    <w:p w14:paraId="060B06F9" w14:textId="77777777" w:rsidR="00313281" w:rsidRDefault="00313281">
      <w:pPr>
        <w:tabs>
          <w:tab w:val="left" w:pos="9810"/>
        </w:tabs>
        <w:spacing w:before="120" w:after="80"/>
        <w:jc w:val="both"/>
        <w:rPr>
          <w:rFonts w:ascii="Arial" w:eastAsia="Arial" w:hAnsi="Arial" w:cs="Arial"/>
          <w:b/>
          <w:bCs/>
          <w:sz w:val="24"/>
          <w:szCs w:val="24"/>
        </w:rPr>
      </w:pPr>
    </w:p>
    <w:p w14:paraId="70172857" w14:textId="77777777" w:rsidR="00313281" w:rsidRDefault="00313281">
      <w:pPr>
        <w:tabs>
          <w:tab w:val="left" w:pos="9810"/>
        </w:tabs>
        <w:spacing w:before="120" w:after="80"/>
        <w:jc w:val="both"/>
        <w:rPr>
          <w:rFonts w:ascii="Arial" w:eastAsia="Arial" w:hAnsi="Arial" w:cs="Arial"/>
          <w:b/>
          <w:bCs/>
          <w:sz w:val="24"/>
          <w:szCs w:val="24"/>
        </w:rPr>
      </w:pPr>
    </w:p>
    <w:p w14:paraId="4373800D" w14:textId="77777777" w:rsidR="00313281" w:rsidRDefault="00313281">
      <w:pPr>
        <w:tabs>
          <w:tab w:val="left" w:pos="9810"/>
        </w:tabs>
        <w:spacing w:before="120" w:after="80"/>
        <w:jc w:val="both"/>
        <w:rPr>
          <w:rFonts w:ascii="Arial" w:eastAsia="Arial" w:hAnsi="Arial" w:cs="Arial"/>
          <w:b/>
          <w:bCs/>
          <w:sz w:val="24"/>
          <w:szCs w:val="24"/>
        </w:rPr>
      </w:pPr>
    </w:p>
    <w:p w14:paraId="410442AC" w14:textId="77777777" w:rsidR="00313281" w:rsidRDefault="00313281">
      <w:pPr>
        <w:tabs>
          <w:tab w:val="left" w:pos="9810"/>
        </w:tabs>
        <w:spacing w:before="120" w:after="80"/>
        <w:jc w:val="both"/>
        <w:rPr>
          <w:rFonts w:ascii="Arial" w:eastAsia="Arial" w:hAnsi="Arial" w:cs="Arial"/>
          <w:b/>
          <w:bCs/>
          <w:sz w:val="24"/>
          <w:szCs w:val="24"/>
        </w:rPr>
      </w:pPr>
    </w:p>
    <w:p w14:paraId="5B7E930E" w14:textId="77777777" w:rsidR="00313281" w:rsidRDefault="00313281">
      <w:pPr>
        <w:tabs>
          <w:tab w:val="left" w:pos="9810"/>
        </w:tabs>
        <w:spacing w:before="120" w:after="80"/>
        <w:jc w:val="both"/>
        <w:rPr>
          <w:rFonts w:ascii="Arial" w:eastAsia="Arial" w:hAnsi="Arial" w:cs="Arial"/>
          <w:b/>
          <w:bCs/>
          <w:sz w:val="24"/>
          <w:szCs w:val="24"/>
        </w:rPr>
      </w:pPr>
    </w:p>
    <w:p w14:paraId="21DC605F" w14:textId="77777777" w:rsidR="00313281" w:rsidRDefault="00313281">
      <w:pPr>
        <w:tabs>
          <w:tab w:val="left" w:pos="9810"/>
        </w:tabs>
        <w:spacing w:before="120" w:after="80"/>
        <w:jc w:val="both"/>
        <w:rPr>
          <w:rFonts w:ascii="Arial" w:eastAsia="Arial" w:hAnsi="Arial" w:cs="Arial"/>
          <w:b/>
          <w:bCs/>
          <w:sz w:val="24"/>
          <w:szCs w:val="24"/>
        </w:rPr>
      </w:pPr>
    </w:p>
    <w:p w14:paraId="1E69DFA6" w14:textId="77777777" w:rsidR="00313281" w:rsidRDefault="00313281">
      <w:pPr>
        <w:tabs>
          <w:tab w:val="left" w:pos="9810"/>
        </w:tabs>
        <w:spacing w:before="120" w:after="80"/>
        <w:jc w:val="both"/>
        <w:rPr>
          <w:rFonts w:ascii="Arial" w:eastAsia="Arial" w:hAnsi="Arial" w:cs="Arial"/>
          <w:b/>
          <w:bCs/>
          <w:sz w:val="24"/>
          <w:szCs w:val="24"/>
        </w:rPr>
      </w:pPr>
    </w:p>
    <w:p w14:paraId="5EB5B38D" w14:textId="77777777" w:rsidR="00313281"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7BB616AA" w14:textId="77777777" w:rsidR="00313281" w:rsidRDefault="00313281">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313281" w14:paraId="1B04B75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13906DEC"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26D5BB72"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7084CD8B"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1CE3220"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4E65CD5E" w14:textId="77777777" w:rsidR="00313281"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32845D86"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313281" w14:paraId="7F55EC7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EFB7B4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0B40185"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4AB18C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2E2F68B"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4819015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025483E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313281" w14:paraId="6B4A3D0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E5D9B7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82266A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2AC995A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27FC26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4A509D0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1A46884"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313281" w14:paraId="43087FF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154FA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3E9C8B9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6A4BB6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48B5850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76BD42F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5C0083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313281" w14:paraId="45DD6A4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8214FD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70FFC3C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1F07056F"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B684046"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976AC2D"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8B7FFC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313281" w14:paraId="12FD4DE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43547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lastRenderedPageBreak/>
              <w:t>Analysis</w:t>
            </w:r>
          </w:p>
        </w:tc>
        <w:tc>
          <w:tcPr>
            <w:tcW w:w="1386" w:type="dxa"/>
            <w:tcBorders>
              <w:top w:val="nil"/>
              <w:left w:val="nil"/>
              <w:bottom w:val="single" w:sz="4" w:space="0" w:color="000000"/>
              <w:right w:val="single" w:sz="4" w:space="0" w:color="000000"/>
            </w:tcBorders>
            <w:vAlign w:val="center"/>
          </w:tcPr>
          <w:p w14:paraId="640BA92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2E64194D"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512B6F4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0A5985A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2769701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313281" w14:paraId="6AC4C0C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A2C8A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71F85C7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5FFF80F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8027D6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4290FEA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4F8635A4"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92450DC" w14:textId="77777777" w:rsidR="00313281" w:rsidRDefault="00313281">
      <w:pPr>
        <w:spacing w:after="160" w:line="278" w:lineRule="auto"/>
        <w:jc w:val="both"/>
        <w:rPr>
          <w:b/>
          <w:bCs/>
          <w:sz w:val="24"/>
          <w:szCs w:val="24"/>
        </w:rPr>
      </w:pPr>
    </w:p>
    <w:sectPr w:rsidR="00313281">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8FE8BD-E8F5-4B2A-85E3-B10C7554EAC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183E3DF-AEAE-4928-81EA-B455DFFA8943}"/>
    <w:embedBold r:id="rId3" w:fontKey="{5DEB9B15-6DE1-44DD-9CEF-B92A4E17A2C6}"/>
  </w:font>
  <w:font w:name="Calibri">
    <w:panose1 w:val="020F0502020204030204"/>
    <w:charset w:val="00"/>
    <w:family w:val="swiss"/>
    <w:pitch w:val="variable"/>
    <w:sig w:usb0="E4002EFF" w:usb1="C200247B" w:usb2="00000009" w:usb3="00000000" w:csb0="000001FF" w:csb1="00000000"/>
    <w:embedRegular r:id="rId4" w:fontKey="{9339A43F-F513-491C-9EBD-E8D77D4F0F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81"/>
    <w:rsid w:val="002220EF"/>
    <w:rsid w:val="00313281"/>
    <w:rsid w:val="003859EA"/>
    <w:rsid w:val="00B7333C"/>
    <w:rsid w:val="00C91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068A"/>
  <w15:docId w15:val="{DD6BF987-0503-4B62-A706-62EAE629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85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2038</Words>
  <Characters>11623</Characters>
  <Application>Microsoft Office Word</Application>
  <DocSecurity>0</DocSecurity>
  <Lines>96</Lines>
  <Paragraphs>27</Paragraphs>
  <ScaleCrop>false</ScaleCrop>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Rajan</dc:creator>
  <cp:lastModifiedBy>Sachin Rajan</cp:lastModifiedBy>
  <cp:revision>4</cp:revision>
  <dcterms:created xsi:type="dcterms:W3CDTF">2026-08-26T08:21:00Z</dcterms:created>
  <dcterms:modified xsi:type="dcterms:W3CDTF">2026-08-26T08:22:00Z</dcterms:modified>
</cp:coreProperties>
</file>