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27" w:rsidRDefault="00BF7E27"/>
    <w:p w:rsidR="00BF7E27" w:rsidRDefault="00BF7E27">
      <w:pPr>
        <w:rPr>
          <w:rFonts w:ascii="Georgia" w:hAnsi="Georgia"/>
          <w:color w:val="1F92CB"/>
          <w:sz w:val="30"/>
          <w:szCs w:val="30"/>
          <w:shd w:val="clear" w:color="auto" w:fill="FFFFFF"/>
        </w:rPr>
      </w:pPr>
      <w:r>
        <w:rPr>
          <w:rFonts w:ascii="Georgia" w:hAnsi="Georgia"/>
          <w:color w:val="1F92CB"/>
          <w:sz w:val="30"/>
          <w:szCs w:val="30"/>
          <w:shd w:val="clear" w:color="auto" w:fill="FFFFFF"/>
        </w:rPr>
        <w:t xml:space="preserve">For Student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74"/>
        <w:gridCol w:w="1916"/>
        <w:gridCol w:w="1900"/>
      </w:tblGrid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Programme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Programme code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Annual/ Semester Fee in INR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Doctor of Philosophy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Ph.D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in Library and Information Science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MLIS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23500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(Distance Education)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MADE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  (Rural Development)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MARD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(Economics)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MEC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(Hindi)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MHD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(History)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(Political Science)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MPS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(Public Administration)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MPA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(Public Policy)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MPP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(Sociology)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MSO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 (Tourism Management)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MTM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Arts(English)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Business Administration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MBA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Business Administration (Banking &amp; Finance)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MBF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Commerce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MCOM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Commerce (Finance &amp; Taxation)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M.Com(F&amp;T)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Master of Computer Applications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MCA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 per sem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B.Tech, Civil (Water Resource Engineering)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BTWARE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B.Tech. Civil (Construction Management)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BTCM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in Library and Information Science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BLIS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Arts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Arts (Tourism Studies)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BTS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Commerce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BCOM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Commerce (Finance &amp; Accountacy)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B.Com(F&amp;T)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Computer Applications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BCA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12000 per sem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B.Ed.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Science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B.Sc.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Science (Hosp. and Hotel Admn)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BHM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Science (Nursing)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B.Sc(N)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of Social Work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BSW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Bachelor Preparatory Programme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BPP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2500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Disaster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PGDDM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Distance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PGDDE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Environmental and Sustainable Development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PGDESD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Financial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PGDFM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Higher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PGDHE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Hospital &amp; Health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PGDHHM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Human Resource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PGDHRM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International Business Operation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PGDIBO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Journalism and Mass Communication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PGJMC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PGDIM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Marketing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PGDMM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Maternal and Child Health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PGDMCH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Operations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PGDOM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Rural Development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PGDRD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 Diploma in School Leadership and Management for Head Teachers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PGDSLM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  Programme in Value added Products from Fruits and Vegetables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DPVCPO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Diploma in Creative Writing in English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Early Childhood Care and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DECE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HIV and Family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DAFE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3000 per course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Nutrition and Health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DNHE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Primary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DPE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Diploma in Tourism Studies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DTS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Computing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CIC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Consumer Protection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CCP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Craft &amp; Design (Pottery)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CCD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Disaster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CDM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Environmental Studies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Food &amp; Nutrition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CFN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food and safety (online)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CFS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Guidance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CIG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Health Care Waste Management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CHCWM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HIV and Family Education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CAFÉ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Human Rights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CHR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Nutrition and Child Care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CNCC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Primary Teaching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CPT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Rural Development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CRD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Teaching of English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Teaching of Primary School Mathematics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CTPM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Certificate in Tourism Studies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CTS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5000</w:t>
            </w:r>
          </w:p>
        </w:tc>
      </w:tr>
      <w:tr w:rsidR="00BF7E27" w:rsidRPr="00BF7E27" w:rsidTr="00BF7E27">
        <w:trPr>
          <w:tblCellSpacing w:w="0" w:type="dxa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Computer Literacy Programme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CLP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E27" w:rsidRPr="00BF7E27" w:rsidRDefault="00BF7E27" w:rsidP="00BF7E2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F7E27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2000</w:t>
            </w:r>
          </w:p>
        </w:tc>
      </w:tr>
    </w:tbl>
    <w:p w:rsidR="00BF7E27" w:rsidRDefault="00BF7E27"/>
    <w:sectPr w:rsidR="00BF7E27" w:rsidSect="00BF7E2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E76" w:rsidRDefault="00904E76" w:rsidP="00BF7E27">
      <w:pPr>
        <w:spacing w:after="0" w:line="240" w:lineRule="auto"/>
      </w:pPr>
      <w:r>
        <w:separator/>
      </w:r>
    </w:p>
  </w:endnote>
  <w:endnote w:type="continuationSeparator" w:id="1">
    <w:p w:rsidR="00904E76" w:rsidRDefault="00904E76" w:rsidP="00BF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E76" w:rsidRDefault="00904E76" w:rsidP="00BF7E27">
      <w:pPr>
        <w:spacing w:after="0" w:line="240" w:lineRule="auto"/>
      </w:pPr>
      <w:r>
        <w:separator/>
      </w:r>
    </w:p>
  </w:footnote>
  <w:footnote w:type="continuationSeparator" w:id="1">
    <w:p w:rsidR="00904E76" w:rsidRDefault="00904E76" w:rsidP="00BF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F7E27"/>
    <w:rsid w:val="008F2C53"/>
    <w:rsid w:val="00904E76"/>
    <w:rsid w:val="00BF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</dc:creator>
  <cp:lastModifiedBy>three</cp:lastModifiedBy>
  <cp:revision>1</cp:revision>
  <dcterms:created xsi:type="dcterms:W3CDTF">2013-05-09T06:54:00Z</dcterms:created>
  <dcterms:modified xsi:type="dcterms:W3CDTF">2013-05-09T06:56:00Z</dcterms:modified>
</cp:coreProperties>
</file>