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Document Title</w:t>
      </w:r>
    </w:p>
    <w:p>
      <w:r>
        <w:t>This is the first paragraph of text.</w:t>
      </w:r>
    </w:p>
    <w:p>
      <w:r>
        <w:t>Here is some more text for the second paragraph.</w:t>
      </w:r>
    </w:p>
    <w:p>
      <w:r>
        <w:rPr>
          <w:b/>
        </w:rPr>
        <w:t>HSG_1: Housing Type Trends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Housing Type</w:t>
            </w:r>
          </w:p>
        </w:tc>
        <w:tc>
          <w:tcPr>
            <w:tcW w:type="dxa" w:w="2160"/>
          </w:tcPr>
          <w:p>
            <w:r>
              <w:t>Year 2010</w:t>
            </w:r>
          </w:p>
        </w:tc>
        <w:tc>
          <w:tcPr>
            <w:tcW w:type="dxa" w:w="2160"/>
          </w:tcPr>
          <w:p>
            <w:r>
              <w:t>Year 2020</w:t>
            </w:r>
          </w:p>
        </w:tc>
        <w:tc>
          <w:tcPr>
            <w:tcW w:type="dxa" w:w="2160"/>
          </w:tcPr>
          <w:p>
            <w:r>
              <w:t>Year 2024</w:t>
            </w:r>
          </w:p>
        </w:tc>
      </w:tr>
      <w:tr>
        <w:tc>
          <w:tcPr>
            <w:tcW w:type="dxa" w:w="2160"/>
          </w:tcPr>
          <w:p>
            <w:r>
              <w:t>Mobile Homes</w:t>
            </w:r>
          </w:p>
        </w:tc>
        <w:tc>
          <w:tcPr>
            <w:tcW w:type="dxa" w:w="2160"/>
          </w:tcPr>
          <w:p>
            <w:r>
              <w:t>901</w:t>
            </w:r>
          </w:p>
        </w:tc>
        <w:tc>
          <w:tcPr>
            <w:tcW w:type="dxa" w:w="2160"/>
          </w:tcPr>
          <w:p>
            <w:r>
              <w:t>880.0</w:t>
            </w:r>
          </w:p>
        </w:tc>
        <w:tc>
          <w:tcPr>
            <w:tcW w:type="dxa" w:w="2160"/>
          </w:tcPr>
          <w:p>
            <w:r>
              <w:t>886.0</w:t>
            </w:r>
          </w:p>
        </w:tc>
      </w:tr>
      <w:tr>
        <w:tc>
          <w:tcPr>
            <w:tcW w:type="dxa" w:w="2160"/>
          </w:tcPr>
          <w:p>
            <w:r>
              <w:t>Multifamily: 5+ Units</w:t>
            </w:r>
          </w:p>
        </w:tc>
        <w:tc>
          <w:tcPr>
            <w:tcW w:type="dxa" w:w="2160"/>
          </w:tcPr>
          <w:p>
            <w:r>
              <w:t>4636</w:t>
            </w:r>
          </w:p>
        </w:tc>
        <w:tc>
          <w:tcPr>
            <w:tcW w:type="dxa" w:w="2160"/>
          </w:tcPr>
          <w:p>
            <w:r>
              <w:t>5469.0</w:t>
            </w:r>
          </w:p>
        </w:tc>
        <w:tc>
          <w:tcPr>
            <w:tcW w:type="dxa" w:w="2160"/>
          </w:tcPr>
          <w:p>
            <w:r>
              <w:t>6205.0</w:t>
            </w:r>
          </w:p>
        </w:tc>
      </w:tr>
      <w:tr>
        <w:tc>
          <w:tcPr>
            <w:tcW w:type="dxa" w:w="2160"/>
          </w:tcPr>
          <w:p>
            <w:r>
              <w:t>Multifamily: Two to Four Units</w:t>
            </w:r>
          </w:p>
        </w:tc>
        <w:tc>
          <w:tcPr>
            <w:tcW w:type="dxa" w:w="2160"/>
          </w:tcPr>
          <w:p>
            <w:r>
              <w:t>1251</w:t>
            </w:r>
          </w:p>
        </w:tc>
        <w:tc>
          <w:tcPr>
            <w:tcW w:type="dxa" w:w="2160"/>
          </w:tcPr>
          <w:p>
            <w:r>
              <w:t>1310.0</w:t>
            </w:r>
          </w:p>
        </w:tc>
        <w:tc>
          <w:tcPr>
            <w:tcW w:type="dxa" w:w="2160"/>
          </w:tcPr>
          <w:p>
            <w:r>
              <w:t>1424.0</w:t>
            </w:r>
          </w:p>
        </w:tc>
      </w:tr>
      <w:tr>
        <w:tc>
          <w:tcPr>
            <w:tcW w:type="dxa" w:w="2160"/>
          </w:tcPr>
          <w:p>
            <w:r>
              <w:t>Single Family Attached</w:t>
            </w:r>
          </w:p>
        </w:tc>
        <w:tc>
          <w:tcPr>
            <w:tcW w:type="dxa" w:w="2160"/>
          </w:tcPr>
          <w:p>
            <w:r>
              <w:t>805</w:t>
            </w:r>
          </w:p>
        </w:tc>
        <w:tc>
          <w:tcPr>
            <w:tcW w:type="dxa" w:w="2160"/>
          </w:tcPr>
          <w:p>
            <w:r>
              <w:t>857.0</w:t>
            </w:r>
          </w:p>
        </w:tc>
        <w:tc>
          <w:tcPr>
            <w:tcW w:type="dxa" w:w="2160"/>
          </w:tcPr>
          <w:p>
            <w:r>
              <w:t>1005.0</w:t>
            </w:r>
          </w:p>
        </w:tc>
      </w:tr>
      <w:tr>
        <w:tc>
          <w:tcPr>
            <w:tcW w:type="dxa" w:w="2160"/>
          </w:tcPr>
          <w:p>
            <w:r>
              <w:t>Single Family Detached</w:t>
            </w:r>
          </w:p>
        </w:tc>
        <w:tc>
          <w:tcPr>
            <w:tcW w:type="dxa" w:w="2160"/>
          </w:tcPr>
          <w:p>
            <w:r>
              <w:t>18516</w:t>
            </w:r>
          </w:p>
        </w:tc>
        <w:tc>
          <w:tcPr>
            <w:tcW w:type="dxa" w:w="2160"/>
          </w:tcPr>
          <w:p>
            <w:r>
              <w:t>21058.0</w:t>
            </w:r>
          </w:p>
        </w:tc>
        <w:tc>
          <w:tcPr>
            <w:tcW w:type="dxa" w:w="2160"/>
          </w:tcPr>
          <w:p>
            <w:r>
              <w:t>23593.0</w:t>
            </w:r>
          </w:p>
        </w:tc>
      </w:tr>
    </w:tbl>
    <w:p>
      <w:r>
        <w:t xml:space="preserve">Source: </w:t>
      </w:r>
    </w:p>
    <w:p>
      <w:r>
        <w:br w:type="page"/>
      </w:r>
    </w:p>
    <w:p>
      <w:pPr>
        <w:pStyle w:val="Heading1"/>
      </w:pPr>
      <w:r>
        <w:t>Section Two</w:t>
      </w:r>
    </w:p>
    <w:p>
      <w:r>
        <w:t>Content for the second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