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F4977" w14:textId="155D2E8A" w:rsidR="00121D04" w:rsidRDefault="008E0E06" w:rsidP="00121D04">
      <w:pPr>
        <w:pStyle w:val="NormalWeb"/>
      </w:pPr>
      <w:r>
        <w:t>E</w:t>
      </w:r>
      <w:r w:rsidR="00121D04">
        <w:t xml:space="preserve">valuación técnica del documento PMC del Bachillerato General Oficial "José Vasconcelos", realizado bajo estricto apego a las fuentes normativas y </w:t>
      </w:r>
      <w:r w:rsidR="005422CD">
        <w:t>lineamientos</w:t>
      </w:r>
      <w:r w:rsidR="00121D04">
        <w:t>.</w:t>
      </w:r>
    </w:p>
    <w:p w14:paraId="1F41FE59" w14:textId="77777777" w:rsidR="00121D04" w:rsidRDefault="00121D04" w:rsidP="00121D04">
      <w:r>
        <w:pict w14:anchorId="5E209126">
          <v:rect id="_x0000_i1185" style="width:0;height:1.5pt" o:hralign="center" o:hrstd="t" o:hr="t" fillcolor="#a0a0a0" stroked="f"/>
        </w:pict>
      </w:r>
    </w:p>
    <w:p w14:paraId="41C764F0" w14:textId="77777777" w:rsidR="00121D04" w:rsidRDefault="00121D04" w:rsidP="00121D04">
      <w:pPr>
        <w:pStyle w:val="Ttulo1"/>
      </w:pPr>
      <w:r>
        <w:t>Informe de Evaluación: Planeación de la Mejora Continua (PMC) 2025–2026</w:t>
      </w:r>
    </w:p>
    <w:p w14:paraId="19782567" w14:textId="2D44C433" w:rsidR="00121D04" w:rsidRDefault="00121D04" w:rsidP="00121D04">
      <w:pPr>
        <w:pStyle w:val="NormalWeb"/>
      </w:pPr>
      <w:r>
        <w:rPr>
          <w:rStyle w:val="Textoennegrita"/>
        </w:rPr>
        <w:t>Plantel:</w:t>
      </w:r>
      <w:r>
        <w:t xml:space="preserve"> Bachillerato General Oficial "José Vasconcelos" (CCT 21EBH0201W) </w:t>
      </w:r>
      <w:r>
        <w:rPr>
          <w:rStyle w:val="Textoennegrita"/>
        </w:rPr>
        <w:t>Evaluador:</w:t>
      </w:r>
      <w:r>
        <w:t xml:space="preserve"> </w:t>
      </w:r>
      <w:r w:rsidR="005422CD">
        <w:t>Ing. Samuel Cruz Interial</w:t>
      </w:r>
    </w:p>
    <w:p w14:paraId="313FAE92" w14:textId="77777777" w:rsidR="00121D04" w:rsidRDefault="00121D04" w:rsidP="00121D04">
      <w:pPr>
        <w:pStyle w:val="Ttulo2"/>
      </w:pPr>
      <w:r>
        <w:t>1. Resumen Ejecutivo</w:t>
      </w:r>
    </w:p>
    <w:p w14:paraId="7318DBD2" w14:textId="77777777" w:rsidR="00121D04" w:rsidRDefault="00121D04" w:rsidP="00121D04">
      <w:pPr>
        <w:pStyle w:val="NormalWeb"/>
      </w:pPr>
      <w:r>
        <w:t xml:space="preserve">El documento presentado se clasifica como </w:t>
      </w:r>
      <w:r>
        <w:rPr>
          <w:rStyle w:val="Textoennegrita"/>
        </w:rPr>
        <w:t>parcialmente completo</w:t>
      </w:r>
      <w:r>
        <w:t xml:space="preserve"> con una </w:t>
      </w:r>
      <w:r>
        <w:rPr>
          <w:rStyle w:val="Textoennegrita"/>
        </w:rPr>
        <w:t>fortaleza técnica notable en el diagnóstico</w:t>
      </w:r>
      <w:r>
        <w:t xml:space="preserve">. A diferencia de muchos planteles, el "José Vasconcelos" ha integrado correctamente líneas base cuantitativas (porcentajes de aprobación, abandono y eficiencia del ciclo anterior) para fundamentar sus metas. Sin embargo, el PMC presenta un </w:t>
      </w:r>
      <w:r>
        <w:rPr>
          <w:rStyle w:val="Textoennegrita"/>
        </w:rPr>
        <w:t>bloqueo normativo crítico</w:t>
      </w:r>
      <w:r>
        <w:t xml:space="preserve"> en la columna de "Evidencias/Productos", donde se enlistan sistemáticamente "Fotografías" y "Listas de asistencia", elementos que las </w:t>
      </w:r>
      <w:r>
        <w:rPr>
          <w:rStyle w:val="nfasis"/>
          <w:rFonts w:eastAsiaTheme="majorEastAsia"/>
        </w:rPr>
        <w:t>Instrucciones de llenado</w:t>
      </w:r>
      <w:r>
        <w:t xml:space="preserve"> declaran explícitamente como no válidos si no van acompañados de análisis.</w:t>
      </w:r>
    </w:p>
    <w:p w14:paraId="1BB5FDC1" w14:textId="77777777" w:rsidR="00121D04" w:rsidRDefault="00121D04" w:rsidP="00121D04">
      <w:r>
        <w:pict w14:anchorId="226D5A24">
          <v:rect id="_x0000_i1186" style="width:0;height:1.5pt" o:hralign="center" o:hrstd="t" o:hr="t" fillcolor="#a0a0a0" stroked="f"/>
        </w:pict>
      </w:r>
    </w:p>
    <w:p w14:paraId="2FD48F55" w14:textId="77777777" w:rsidR="00121D04" w:rsidRDefault="00121D04" w:rsidP="00121D04">
      <w:pPr>
        <w:pStyle w:val="Ttulo2"/>
      </w:pPr>
      <w:r>
        <w:t>2. Resultados de la Lista de Cotejo</w:t>
      </w:r>
    </w:p>
    <w:p w14:paraId="088B8EE4" w14:textId="77777777" w:rsidR="00121D04" w:rsidRDefault="00121D04" w:rsidP="00121D04">
      <w:pPr>
        <w:pStyle w:val="NormalWeb"/>
      </w:pPr>
      <w:r>
        <w:t xml:space="preserve">Evaluación basada en la </w:t>
      </w:r>
      <w:r>
        <w:rPr>
          <w:rStyle w:val="nfasis"/>
          <w:rFonts w:eastAsiaTheme="majorEastAsia"/>
        </w:rPr>
        <w:t>Lista de cotejo del PMC</w:t>
      </w:r>
      <w:r>
        <w:t xml:space="preserve"> y los </w:t>
      </w:r>
      <w:r>
        <w:rPr>
          <w:rStyle w:val="nfasis"/>
          <w:rFonts w:eastAsiaTheme="majorEastAsia"/>
        </w:rPr>
        <w:t>Lineamientos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1573"/>
        <w:gridCol w:w="5096"/>
        <w:gridCol w:w="3023"/>
      </w:tblGrid>
      <w:tr w:rsidR="00121D04" w14:paraId="72DA70AC" w14:textId="77777777" w:rsidTr="00121D04">
        <w:trPr>
          <w:tblCellSpacing w:w="15" w:type="dxa"/>
        </w:trPr>
        <w:tc>
          <w:tcPr>
            <w:tcW w:w="0" w:type="auto"/>
            <w:vAlign w:val="center"/>
            <w:hideMark/>
          </w:tcPr>
          <w:p w14:paraId="6CF58097" w14:textId="77777777" w:rsidR="00121D04" w:rsidRDefault="00121D04">
            <w:pPr>
              <w:rPr>
                <w:b/>
                <w:bCs/>
              </w:rPr>
            </w:pPr>
            <w:r>
              <w:rPr>
                <w:b/>
                <w:bCs/>
              </w:rPr>
              <w:t>Componente</w:t>
            </w:r>
          </w:p>
        </w:tc>
        <w:tc>
          <w:tcPr>
            <w:tcW w:w="0" w:type="auto"/>
            <w:vAlign w:val="center"/>
            <w:hideMark/>
          </w:tcPr>
          <w:p w14:paraId="215310CD" w14:textId="77777777" w:rsidR="00121D04" w:rsidRDefault="00121D04">
            <w:pPr>
              <w:rPr>
                <w:b/>
                <w:bCs/>
              </w:rPr>
            </w:pPr>
            <w:r>
              <w:rPr>
                <w:b/>
                <w:bCs/>
              </w:rPr>
              <w:t>Estado</w:t>
            </w:r>
          </w:p>
        </w:tc>
        <w:tc>
          <w:tcPr>
            <w:tcW w:w="0" w:type="auto"/>
            <w:vAlign w:val="center"/>
            <w:hideMark/>
          </w:tcPr>
          <w:p w14:paraId="0AB84A57" w14:textId="77777777" w:rsidR="00121D04" w:rsidRDefault="00121D04">
            <w:pPr>
              <w:rPr>
                <w:b/>
                <w:bCs/>
              </w:rPr>
            </w:pPr>
            <w:r>
              <w:rPr>
                <w:b/>
                <w:bCs/>
              </w:rPr>
              <w:t>Evidencia / Observaciones</w:t>
            </w:r>
          </w:p>
        </w:tc>
        <w:tc>
          <w:tcPr>
            <w:tcW w:w="0" w:type="auto"/>
            <w:vAlign w:val="center"/>
            <w:hideMark/>
          </w:tcPr>
          <w:p w14:paraId="5B08921E" w14:textId="77777777" w:rsidR="00121D04" w:rsidRDefault="00121D04">
            <w:pPr>
              <w:rPr>
                <w:b/>
                <w:bCs/>
              </w:rPr>
            </w:pPr>
            <w:r>
              <w:rPr>
                <w:b/>
                <w:bCs/>
              </w:rPr>
              <w:t>Recomendación Técnica</w:t>
            </w:r>
          </w:p>
        </w:tc>
      </w:tr>
      <w:tr w:rsidR="00121D04" w14:paraId="45CEC693" w14:textId="77777777" w:rsidTr="00121D04">
        <w:trPr>
          <w:tblCellSpacing w:w="15" w:type="dxa"/>
        </w:trPr>
        <w:tc>
          <w:tcPr>
            <w:tcW w:w="0" w:type="auto"/>
            <w:vAlign w:val="center"/>
            <w:hideMark/>
          </w:tcPr>
          <w:p w14:paraId="41216647" w14:textId="77777777" w:rsidR="00121D04" w:rsidRDefault="00121D04">
            <w:r>
              <w:rPr>
                <w:rStyle w:val="Textoennegrita"/>
              </w:rPr>
              <w:t>1. Portada</w:t>
            </w:r>
          </w:p>
        </w:tc>
        <w:tc>
          <w:tcPr>
            <w:tcW w:w="0" w:type="auto"/>
            <w:vAlign w:val="center"/>
            <w:hideMark/>
          </w:tcPr>
          <w:p w14:paraId="395D8BEF" w14:textId="77777777" w:rsidR="00121D04" w:rsidRDefault="00121D04">
            <w:r>
              <w:rPr>
                <w:rStyle w:val="Textoennegrita"/>
              </w:rPr>
              <w:t>Cumple</w:t>
            </w:r>
          </w:p>
        </w:tc>
        <w:tc>
          <w:tcPr>
            <w:tcW w:w="0" w:type="auto"/>
            <w:vAlign w:val="center"/>
            <w:hideMark/>
          </w:tcPr>
          <w:p w14:paraId="54CE1701" w14:textId="77777777" w:rsidR="00121D04" w:rsidRDefault="00121D04">
            <w:r>
              <w:t>Datos completos, logos y contacto en pág. 1.</w:t>
            </w:r>
          </w:p>
        </w:tc>
        <w:tc>
          <w:tcPr>
            <w:tcW w:w="0" w:type="auto"/>
            <w:vAlign w:val="center"/>
            <w:hideMark/>
          </w:tcPr>
          <w:p w14:paraId="015570A3" w14:textId="77777777" w:rsidR="00121D04" w:rsidRDefault="00121D04">
            <w:r>
              <w:t>Ninguna.</w:t>
            </w:r>
          </w:p>
        </w:tc>
      </w:tr>
      <w:tr w:rsidR="00121D04" w14:paraId="7311CB85" w14:textId="77777777" w:rsidTr="00121D04">
        <w:trPr>
          <w:tblCellSpacing w:w="15" w:type="dxa"/>
        </w:trPr>
        <w:tc>
          <w:tcPr>
            <w:tcW w:w="0" w:type="auto"/>
            <w:vAlign w:val="center"/>
            <w:hideMark/>
          </w:tcPr>
          <w:p w14:paraId="28A4D96F" w14:textId="77777777" w:rsidR="00121D04" w:rsidRDefault="00121D04">
            <w:r>
              <w:rPr>
                <w:rStyle w:val="Textoennegrita"/>
              </w:rPr>
              <w:t>2. Contenido</w:t>
            </w:r>
          </w:p>
        </w:tc>
        <w:tc>
          <w:tcPr>
            <w:tcW w:w="0" w:type="auto"/>
            <w:vAlign w:val="center"/>
            <w:hideMark/>
          </w:tcPr>
          <w:p w14:paraId="57364912" w14:textId="77777777" w:rsidR="00121D04" w:rsidRDefault="00121D04">
            <w:r>
              <w:rPr>
                <w:rStyle w:val="Textoennegrita"/>
              </w:rPr>
              <w:t>Cumple</w:t>
            </w:r>
          </w:p>
        </w:tc>
        <w:tc>
          <w:tcPr>
            <w:tcW w:w="0" w:type="auto"/>
            <w:vAlign w:val="center"/>
            <w:hideMark/>
          </w:tcPr>
          <w:p w14:paraId="589E17E5" w14:textId="77777777" w:rsidR="00121D04" w:rsidRDefault="00121D04">
            <w:r>
              <w:t>Índice paginado presente.</w:t>
            </w:r>
          </w:p>
        </w:tc>
        <w:tc>
          <w:tcPr>
            <w:tcW w:w="0" w:type="auto"/>
            <w:vAlign w:val="center"/>
            <w:hideMark/>
          </w:tcPr>
          <w:p w14:paraId="44079CA9" w14:textId="77777777" w:rsidR="00121D04" w:rsidRDefault="00121D04">
            <w:r>
              <w:t>Ninguna.</w:t>
            </w:r>
          </w:p>
        </w:tc>
      </w:tr>
      <w:tr w:rsidR="00121D04" w14:paraId="25649DE1" w14:textId="77777777" w:rsidTr="00121D04">
        <w:trPr>
          <w:tblCellSpacing w:w="15" w:type="dxa"/>
        </w:trPr>
        <w:tc>
          <w:tcPr>
            <w:tcW w:w="0" w:type="auto"/>
            <w:vAlign w:val="center"/>
            <w:hideMark/>
          </w:tcPr>
          <w:p w14:paraId="0CB99C24" w14:textId="77777777" w:rsidR="00121D04" w:rsidRDefault="00121D04">
            <w:r>
              <w:rPr>
                <w:rStyle w:val="Textoennegrita"/>
              </w:rPr>
              <w:t>3. Presentación</w:t>
            </w:r>
          </w:p>
        </w:tc>
        <w:tc>
          <w:tcPr>
            <w:tcW w:w="0" w:type="auto"/>
            <w:vAlign w:val="center"/>
            <w:hideMark/>
          </w:tcPr>
          <w:p w14:paraId="47A7B711" w14:textId="77777777" w:rsidR="00121D04" w:rsidRDefault="00121D04">
            <w:r>
              <w:rPr>
                <w:rStyle w:val="Textoennegrita"/>
              </w:rPr>
              <w:t>Cumple</w:t>
            </w:r>
          </w:p>
        </w:tc>
        <w:tc>
          <w:tcPr>
            <w:tcW w:w="0" w:type="auto"/>
            <w:vAlign w:val="center"/>
            <w:hideMark/>
          </w:tcPr>
          <w:p w14:paraId="0826E48A" w14:textId="77777777" w:rsidR="00121D04" w:rsidRDefault="00121D04">
            <w:r>
              <w:t>Misión, Visión, Valores y Filosofía alineados.</w:t>
            </w:r>
          </w:p>
        </w:tc>
        <w:tc>
          <w:tcPr>
            <w:tcW w:w="0" w:type="auto"/>
            <w:vAlign w:val="center"/>
            <w:hideMark/>
          </w:tcPr>
          <w:p w14:paraId="571A420C" w14:textId="77777777" w:rsidR="00121D04" w:rsidRDefault="00121D04">
            <w:r>
              <w:t>Ninguna.</w:t>
            </w:r>
          </w:p>
        </w:tc>
      </w:tr>
      <w:tr w:rsidR="00121D04" w14:paraId="72719E1E" w14:textId="77777777" w:rsidTr="00121D04">
        <w:trPr>
          <w:tblCellSpacing w:w="15" w:type="dxa"/>
        </w:trPr>
        <w:tc>
          <w:tcPr>
            <w:tcW w:w="0" w:type="auto"/>
            <w:vAlign w:val="center"/>
            <w:hideMark/>
          </w:tcPr>
          <w:p w14:paraId="20097A36" w14:textId="77777777" w:rsidR="00121D04" w:rsidRDefault="00121D04">
            <w:r>
              <w:rPr>
                <w:rStyle w:val="Textoennegrita"/>
              </w:rPr>
              <w:t>4. Normativa</w:t>
            </w:r>
          </w:p>
        </w:tc>
        <w:tc>
          <w:tcPr>
            <w:tcW w:w="0" w:type="auto"/>
            <w:vAlign w:val="center"/>
            <w:hideMark/>
          </w:tcPr>
          <w:p w14:paraId="26A2294F" w14:textId="77777777" w:rsidR="00121D04" w:rsidRDefault="00121D04">
            <w:r>
              <w:rPr>
                <w:rStyle w:val="Textoennegrita"/>
              </w:rPr>
              <w:t>Cumple</w:t>
            </w:r>
          </w:p>
        </w:tc>
        <w:tc>
          <w:tcPr>
            <w:tcW w:w="0" w:type="auto"/>
            <w:vAlign w:val="center"/>
            <w:hideMark/>
          </w:tcPr>
          <w:p w14:paraId="36177E50" w14:textId="77777777" w:rsidR="00121D04" w:rsidRDefault="00121D04">
            <w:r>
              <w:t>Cita leyes y acuerdos actualizados (NEM, Acuerdos MCCEMS).</w:t>
            </w:r>
          </w:p>
        </w:tc>
        <w:tc>
          <w:tcPr>
            <w:tcW w:w="0" w:type="auto"/>
            <w:vAlign w:val="center"/>
            <w:hideMark/>
          </w:tcPr>
          <w:p w14:paraId="3E5588E5" w14:textId="77777777" w:rsidR="00121D04" w:rsidRDefault="00121D04">
            <w:r>
              <w:t>Correcto.</w:t>
            </w:r>
          </w:p>
        </w:tc>
      </w:tr>
      <w:tr w:rsidR="00121D04" w14:paraId="11A241F9" w14:textId="77777777" w:rsidTr="00121D04">
        <w:trPr>
          <w:tblCellSpacing w:w="15" w:type="dxa"/>
        </w:trPr>
        <w:tc>
          <w:tcPr>
            <w:tcW w:w="0" w:type="auto"/>
            <w:vAlign w:val="center"/>
            <w:hideMark/>
          </w:tcPr>
          <w:p w14:paraId="0BCBD871" w14:textId="77777777" w:rsidR="00121D04" w:rsidRDefault="00121D04">
            <w:r>
              <w:rPr>
                <w:rStyle w:val="Textoennegrita"/>
              </w:rPr>
              <w:t>5. Diagnóstico</w:t>
            </w:r>
          </w:p>
        </w:tc>
        <w:tc>
          <w:tcPr>
            <w:tcW w:w="0" w:type="auto"/>
            <w:vAlign w:val="center"/>
            <w:hideMark/>
          </w:tcPr>
          <w:p w14:paraId="263B1E20" w14:textId="77777777" w:rsidR="00121D04" w:rsidRDefault="00121D04">
            <w:r>
              <w:rPr>
                <w:rStyle w:val="Textoennegrita"/>
              </w:rPr>
              <w:t>Cumple (Destacado)</w:t>
            </w:r>
          </w:p>
        </w:tc>
        <w:tc>
          <w:tcPr>
            <w:tcW w:w="0" w:type="auto"/>
            <w:vAlign w:val="center"/>
            <w:hideMark/>
          </w:tcPr>
          <w:p w14:paraId="44FF7882" w14:textId="77777777" w:rsidR="00121D04" w:rsidRDefault="00121D04">
            <w:r>
              <w:t>Incluye indicadores duros: Aprobación 71%, Abandono 10%, Eficiencia 90%. Realiza FODA completo.</w:t>
            </w:r>
          </w:p>
        </w:tc>
        <w:tc>
          <w:tcPr>
            <w:tcW w:w="0" w:type="auto"/>
            <w:vAlign w:val="center"/>
            <w:hideMark/>
          </w:tcPr>
          <w:p w14:paraId="17BEE6A0" w14:textId="77777777" w:rsidR="00121D04" w:rsidRDefault="00121D04">
            <w:r>
              <w:rPr>
                <w:rStyle w:val="Textoennegrita"/>
              </w:rPr>
              <w:t>Fortaleza:</w:t>
            </w:r>
            <w:r>
              <w:t xml:space="preserve"> Mantener este rigor numérico.</w:t>
            </w:r>
          </w:p>
        </w:tc>
      </w:tr>
      <w:tr w:rsidR="00121D04" w14:paraId="7AF2719E" w14:textId="77777777" w:rsidTr="00121D04">
        <w:trPr>
          <w:tblCellSpacing w:w="15" w:type="dxa"/>
        </w:trPr>
        <w:tc>
          <w:tcPr>
            <w:tcW w:w="0" w:type="auto"/>
            <w:vAlign w:val="center"/>
            <w:hideMark/>
          </w:tcPr>
          <w:p w14:paraId="18C9A9A1" w14:textId="77777777" w:rsidR="00121D04" w:rsidRDefault="00121D04">
            <w:r>
              <w:rPr>
                <w:rStyle w:val="Textoennegrita"/>
              </w:rPr>
              <w:t>6. Priorización</w:t>
            </w:r>
          </w:p>
        </w:tc>
        <w:tc>
          <w:tcPr>
            <w:tcW w:w="0" w:type="auto"/>
            <w:vAlign w:val="center"/>
            <w:hideMark/>
          </w:tcPr>
          <w:p w14:paraId="0B7D337F" w14:textId="77777777" w:rsidR="00121D04" w:rsidRDefault="00121D04">
            <w:r>
              <w:rPr>
                <w:rStyle w:val="Textoennegrita"/>
              </w:rPr>
              <w:t>Cumple</w:t>
            </w:r>
          </w:p>
        </w:tc>
        <w:tc>
          <w:tcPr>
            <w:tcW w:w="0" w:type="auto"/>
            <w:vAlign w:val="center"/>
            <w:hideMark/>
          </w:tcPr>
          <w:p w14:paraId="5D2D56D7" w14:textId="77777777" w:rsidR="00121D04" w:rsidRDefault="00121D04">
            <w:r>
              <w:t>Ordena las 3 categorías obligatorias.</w:t>
            </w:r>
          </w:p>
        </w:tc>
        <w:tc>
          <w:tcPr>
            <w:tcW w:w="0" w:type="auto"/>
            <w:vAlign w:val="center"/>
            <w:hideMark/>
          </w:tcPr>
          <w:p w14:paraId="2F696FCA" w14:textId="77777777" w:rsidR="00121D04" w:rsidRDefault="00121D04">
            <w:r>
              <w:t>Correcto.</w:t>
            </w:r>
          </w:p>
        </w:tc>
      </w:tr>
      <w:tr w:rsidR="00121D04" w14:paraId="1AD618EE" w14:textId="77777777" w:rsidTr="00121D04">
        <w:trPr>
          <w:tblCellSpacing w:w="15" w:type="dxa"/>
        </w:trPr>
        <w:tc>
          <w:tcPr>
            <w:tcW w:w="0" w:type="auto"/>
            <w:vAlign w:val="center"/>
            <w:hideMark/>
          </w:tcPr>
          <w:p w14:paraId="41FDC76A" w14:textId="77777777" w:rsidR="00121D04" w:rsidRDefault="00121D04">
            <w:r>
              <w:rPr>
                <w:rStyle w:val="Textoennegrita"/>
              </w:rPr>
              <w:t>7. Plan de Acción</w:t>
            </w:r>
          </w:p>
        </w:tc>
        <w:tc>
          <w:tcPr>
            <w:tcW w:w="0" w:type="auto"/>
            <w:vAlign w:val="center"/>
            <w:hideMark/>
          </w:tcPr>
          <w:p w14:paraId="3FD801A7" w14:textId="77777777" w:rsidR="00121D04" w:rsidRDefault="00121D04">
            <w:r>
              <w:rPr>
                <w:rStyle w:val="Textoennegrita"/>
              </w:rPr>
              <w:t>Cumple Parcialmente</w:t>
            </w:r>
          </w:p>
        </w:tc>
        <w:tc>
          <w:tcPr>
            <w:tcW w:w="0" w:type="auto"/>
            <w:vAlign w:val="center"/>
            <w:hideMark/>
          </w:tcPr>
          <w:p w14:paraId="5CC43CD5" w14:textId="77777777" w:rsidR="00121D04" w:rsidRDefault="00121D04">
            <w:r>
              <w:t xml:space="preserve">Estructura correcta. </w:t>
            </w:r>
            <w:r>
              <w:rPr>
                <w:rStyle w:val="Textoennegrita"/>
              </w:rPr>
              <w:t>Falla Crítica:</w:t>
            </w:r>
            <w:r>
              <w:t xml:space="preserve"> Las evidencias propuestas ("Fotografías", "Listas") violan la instrucción de llenado.</w:t>
            </w:r>
          </w:p>
        </w:tc>
        <w:tc>
          <w:tcPr>
            <w:tcW w:w="0" w:type="auto"/>
            <w:vAlign w:val="center"/>
            <w:hideMark/>
          </w:tcPr>
          <w:p w14:paraId="6F5E970F" w14:textId="77777777" w:rsidR="00121D04" w:rsidRDefault="00121D04">
            <w:r>
              <w:t>Sustituir evidencias visuales por documentales analíticas.</w:t>
            </w:r>
          </w:p>
        </w:tc>
      </w:tr>
      <w:tr w:rsidR="00121D04" w14:paraId="747742C2" w14:textId="77777777" w:rsidTr="00121D04">
        <w:trPr>
          <w:tblCellSpacing w:w="15" w:type="dxa"/>
        </w:trPr>
        <w:tc>
          <w:tcPr>
            <w:tcW w:w="0" w:type="auto"/>
            <w:vAlign w:val="center"/>
            <w:hideMark/>
          </w:tcPr>
          <w:p w14:paraId="22872D51" w14:textId="77777777" w:rsidR="00121D04" w:rsidRDefault="00121D04">
            <w:r>
              <w:rPr>
                <w:rStyle w:val="Textoennegrita"/>
              </w:rPr>
              <w:t>8. Participación</w:t>
            </w:r>
          </w:p>
        </w:tc>
        <w:tc>
          <w:tcPr>
            <w:tcW w:w="0" w:type="auto"/>
            <w:vAlign w:val="center"/>
            <w:hideMark/>
          </w:tcPr>
          <w:p w14:paraId="36E24183" w14:textId="77777777" w:rsidR="00121D04" w:rsidRDefault="00121D04">
            <w:r>
              <w:rPr>
                <w:rStyle w:val="Textoennegrita"/>
              </w:rPr>
              <w:t>Cumple</w:t>
            </w:r>
          </w:p>
        </w:tc>
        <w:tc>
          <w:tcPr>
            <w:tcW w:w="0" w:type="auto"/>
            <w:vAlign w:val="center"/>
            <w:hideMark/>
          </w:tcPr>
          <w:p w14:paraId="20F80433" w14:textId="77777777" w:rsidR="00121D04" w:rsidRDefault="00121D04">
            <w:r>
              <w:t>Firmas de docentes, director, administrativos y supervisor.</w:t>
            </w:r>
          </w:p>
        </w:tc>
        <w:tc>
          <w:tcPr>
            <w:tcW w:w="0" w:type="auto"/>
            <w:vAlign w:val="center"/>
            <w:hideMark/>
          </w:tcPr>
          <w:p w14:paraId="65C5E88C" w14:textId="77777777" w:rsidR="00121D04" w:rsidRDefault="00121D04">
            <w:r>
              <w:t>Correcto.</w:t>
            </w:r>
          </w:p>
        </w:tc>
      </w:tr>
    </w:tbl>
    <w:p w14:paraId="1E490F01" w14:textId="77777777" w:rsidR="00121D04" w:rsidRDefault="00121D04" w:rsidP="00121D04">
      <w:r>
        <w:pict w14:anchorId="5827C9CE">
          <v:rect id="_x0000_i1187" style="width:0;height:1.5pt" o:hralign="center" o:hrstd="t" o:hr="t" fillcolor="#a0a0a0" stroked="f"/>
        </w:pict>
      </w:r>
    </w:p>
    <w:p w14:paraId="73D15D05" w14:textId="77777777" w:rsidR="00121D04" w:rsidRDefault="00121D04" w:rsidP="00121D04">
      <w:pPr>
        <w:pStyle w:val="Ttulo2"/>
      </w:pPr>
      <w:r>
        <w:lastRenderedPageBreak/>
        <w:t>3. Aspectos Clave de Análisis (Prioritarios)</w:t>
      </w:r>
    </w:p>
    <w:p w14:paraId="41EA89D8" w14:textId="77777777" w:rsidR="00121D04" w:rsidRDefault="00121D04" w:rsidP="00121D04">
      <w:pPr>
        <w:pStyle w:val="Ttulo3"/>
      </w:pPr>
      <w:r>
        <w:t>A. Diagnóstico del Plantel</w:t>
      </w:r>
    </w:p>
    <w:p w14:paraId="5DB6F537" w14:textId="77777777" w:rsidR="00121D04" w:rsidRDefault="00121D04" w:rsidP="00121D04">
      <w:pPr>
        <w:numPr>
          <w:ilvl w:val="0"/>
          <w:numId w:val="24"/>
        </w:numPr>
        <w:spacing w:before="100" w:beforeAutospacing="1" w:after="100" w:afterAutospacing="1" w:line="240" w:lineRule="auto"/>
      </w:pPr>
      <w:r>
        <w:rPr>
          <w:rStyle w:val="Textoennegrita"/>
        </w:rPr>
        <w:t>Fortaleza Técnica:</w:t>
      </w:r>
      <w:r>
        <w:t xml:space="preserve"> El diagnóstico es robusto. Establece claramente la situación actual: </w:t>
      </w:r>
      <w:r>
        <w:rPr>
          <w:rStyle w:val="nfasis"/>
        </w:rPr>
        <w:t>"El índice de aprobación del anterior ciclo escolar 2024-2025 fue de 71%"</w:t>
      </w:r>
      <w:r>
        <w:t xml:space="preserve"> y </w:t>
      </w:r>
      <w:r>
        <w:rPr>
          <w:rStyle w:val="nfasis"/>
        </w:rPr>
        <w:t>"abandono escolar... fue de 10%"</w:t>
      </w:r>
      <w:r>
        <w:t>.</w:t>
      </w:r>
    </w:p>
    <w:p w14:paraId="4EEA1F56" w14:textId="77777777" w:rsidR="00121D04" w:rsidRDefault="00121D04" w:rsidP="00121D04">
      <w:pPr>
        <w:numPr>
          <w:ilvl w:val="0"/>
          <w:numId w:val="24"/>
        </w:numPr>
        <w:spacing w:before="100" w:beforeAutospacing="1" w:after="100" w:afterAutospacing="1" w:line="240" w:lineRule="auto"/>
      </w:pPr>
      <w:r>
        <w:rPr>
          <w:rStyle w:val="Textoennegrita"/>
        </w:rPr>
        <w:t>Coherencia:</w:t>
      </w:r>
      <w:r>
        <w:t xml:space="preserve"> Existe una alineación directa y lógica entre el dato del diagnóstico y la meta propuesta (ej. subir del 71% al 72% en aprobación). Esto cumple cabalmente con los lineamientos que exigen basar las metas en resultados históricos.</w:t>
      </w:r>
    </w:p>
    <w:p w14:paraId="06C116B7" w14:textId="77777777" w:rsidR="00121D04" w:rsidRDefault="00121D04" w:rsidP="00121D04">
      <w:pPr>
        <w:pStyle w:val="Ttulo3"/>
      </w:pPr>
      <w:r>
        <w:t>B. Evaluación de Metas (Criterio SMART)</w:t>
      </w:r>
    </w:p>
    <w:p w14:paraId="3891103F" w14:textId="77777777" w:rsidR="00121D04" w:rsidRDefault="00121D04" w:rsidP="00121D04">
      <w:pPr>
        <w:pStyle w:val="NormalWeb"/>
      </w:pPr>
      <w:r>
        <w:t xml:space="preserve">Se analizan metas representativas bajo los criterios de las </w:t>
      </w:r>
      <w:r>
        <w:rPr>
          <w:rStyle w:val="nfasis"/>
          <w:rFonts w:eastAsiaTheme="majorEastAsia"/>
        </w:rPr>
        <w:t>Instrucciones de llenado</w:t>
      </w:r>
      <w:r>
        <w:t>.</w:t>
      </w:r>
    </w:p>
    <w:p w14:paraId="30290958" w14:textId="77777777" w:rsidR="00121D04" w:rsidRDefault="00121D04" w:rsidP="00121D04">
      <w:pPr>
        <w:pStyle w:val="NormalWeb"/>
      </w:pPr>
      <w:r>
        <w:rPr>
          <w:rStyle w:val="Textoennegrita"/>
        </w:rPr>
        <w:t>Meta 1 (Académica):</w:t>
      </w:r>
      <w:r>
        <w:t xml:space="preserve"> </w:t>
      </w:r>
      <w:r>
        <w:rPr>
          <w:rStyle w:val="nfasis"/>
          <w:rFonts w:eastAsiaTheme="majorEastAsia"/>
        </w:rPr>
        <w:t>"Incrementar el índice de aprobación... al 72%... reducir al 9% en índice de abandono escolar"</w:t>
      </w:r>
      <w:r>
        <w:t>.</w:t>
      </w:r>
    </w:p>
    <w:p w14:paraId="3158413F" w14:textId="77777777" w:rsidR="00121D04" w:rsidRDefault="00121D04" w:rsidP="00121D04">
      <w:pPr>
        <w:numPr>
          <w:ilvl w:val="0"/>
          <w:numId w:val="25"/>
        </w:numPr>
        <w:spacing w:before="100" w:beforeAutospacing="1" w:after="100" w:afterAutospacing="1" w:line="240" w:lineRule="auto"/>
      </w:pPr>
      <w:r>
        <w:rPr>
          <w:rStyle w:val="Textoennegrita"/>
        </w:rPr>
        <w:t>Clasificación:</w:t>
      </w:r>
      <w:r>
        <w:t xml:space="preserve"> </w:t>
      </w:r>
      <w:r>
        <w:rPr>
          <w:rStyle w:val="Textoennegrita"/>
        </w:rPr>
        <w:t>a) Implementable sin ajustes.</w:t>
      </w:r>
    </w:p>
    <w:p w14:paraId="21CBE448" w14:textId="77777777" w:rsidR="00121D04" w:rsidRDefault="00121D04" w:rsidP="00121D04">
      <w:pPr>
        <w:numPr>
          <w:ilvl w:val="0"/>
          <w:numId w:val="25"/>
        </w:numPr>
        <w:spacing w:before="100" w:beforeAutospacing="1" w:after="100" w:afterAutospacing="1" w:line="240" w:lineRule="auto"/>
      </w:pPr>
      <w:r>
        <w:rPr>
          <w:rStyle w:val="Textoennegrita"/>
        </w:rPr>
        <w:t>Análisis:</w:t>
      </w:r>
      <w:r>
        <w:t xml:space="preserve"> Es Específica, Medible (usa porcentajes claros), Alcanzable (propone un aumento realista del 1%), Relevante y Temporal (ciclo 2025-2026). </w:t>
      </w:r>
      <w:r>
        <w:rPr>
          <w:rStyle w:val="Textoennegrita"/>
        </w:rPr>
        <w:t>Excelente formulación.</w:t>
      </w:r>
    </w:p>
    <w:p w14:paraId="26016231" w14:textId="77777777" w:rsidR="00121D04" w:rsidRDefault="00121D04" w:rsidP="00121D04">
      <w:pPr>
        <w:pStyle w:val="NormalWeb"/>
      </w:pPr>
      <w:r>
        <w:rPr>
          <w:rStyle w:val="Textoennegrita"/>
        </w:rPr>
        <w:t>Meta 2 (Gestión - Becas):</w:t>
      </w:r>
      <w:r>
        <w:t xml:space="preserve"> </w:t>
      </w:r>
      <w:r>
        <w:rPr>
          <w:rStyle w:val="nfasis"/>
          <w:rFonts w:eastAsiaTheme="majorEastAsia"/>
        </w:rPr>
        <w:t>"Postular al 100% de nuestros estudiantes en el programa de Becas... Benito Juárez"</w:t>
      </w:r>
      <w:r>
        <w:t>.</w:t>
      </w:r>
    </w:p>
    <w:p w14:paraId="1E20C8F2" w14:textId="77777777" w:rsidR="00121D04" w:rsidRDefault="00121D04" w:rsidP="00121D04">
      <w:pPr>
        <w:numPr>
          <w:ilvl w:val="0"/>
          <w:numId w:val="26"/>
        </w:numPr>
        <w:spacing w:before="100" w:beforeAutospacing="1" w:after="100" w:afterAutospacing="1" w:line="240" w:lineRule="auto"/>
      </w:pPr>
      <w:r>
        <w:rPr>
          <w:rStyle w:val="Textoennegrita"/>
        </w:rPr>
        <w:t>Clasificación:</w:t>
      </w:r>
      <w:r>
        <w:t xml:space="preserve"> </w:t>
      </w:r>
      <w:r>
        <w:rPr>
          <w:rStyle w:val="Textoennegrita"/>
        </w:rPr>
        <w:t>a) Implementable sin ajustes.</w:t>
      </w:r>
    </w:p>
    <w:p w14:paraId="6AC9A8E7" w14:textId="77777777" w:rsidR="00121D04" w:rsidRDefault="00121D04" w:rsidP="00121D04">
      <w:pPr>
        <w:numPr>
          <w:ilvl w:val="0"/>
          <w:numId w:val="26"/>
        </w:numPr>
        <w:spacing w:before="100" w:beforeAutospacing="1" w:after="100" w:afterAutospacing="1" w:line="240" w:lineRule="auto"/>
      </w:pPr>
      <w:r>
        <w:rPr>
          <w:rStyle w:val="Textoennegrita"/>
        </w:rPr>
        <w:t>Análisis:</w:t>
      </w:r>
      <w:r>
        <w:t xml:space="preserve"> Meta de gestión clara con indicador de cobertura total.</w:t>
      </w:r>
    </w:p>
    <w:p w14:paraId="5561A093" w14:textId="77777777" w:rsidR="00121D04" w:rsidRDefault="00121D04" w:rsidP="00121D04">
      <w:pPr>
        <w:pStyle w:val="NormalWeb"/>
      </w:pPr>
      <w:r>
        <w:rPr>
          <w:rStyle w:val="Textoennegrita"/>
        </w:rPr>
        <w:t>Meta 3 (Socioemocional):</w:t>
      </w:r>
      <w:r>
        <w:t xml:space="preserve"> </w:t>
      </w:r>
      <w:r>
        <w:rPr>
          <w:rStyle w:val="nfasis"/>
          <w:rFonts w:eastAsiaTheme="majorEastAsia"/>
        </w:rPr>
        <w:t>"Establecer estrategias para brindar seguridad... previniendo la violencia"</w:t>
      </w:r>
      <w:r>
        <w:t>.</w:t>
      </w:r>
    </w:p>
    <w:p w14:paraId="1D5A0E95" w14:textId="77777777" w:rsidR="00121D04" w:rsidRDefault="00121D04" w:rsidP="00121D04">
      <w:pPr>
        <w:numPr>
          <w:ilvl w:val="0"/>
          <w:numId w:val="27"/>
        </w:numPr>
        <w:spacing w:before="100" w:beforeAutospacing="1" w:after="100" w:afterAutospacing="1" w:line="240" w:lineRule="auto"/>
      </w:pPr>
      <w:r>
        <w:rPr>
          <w:rStyle w:val="Textoennegrita"/>
        </w:rPr>
        <w:t>Clasificación:</w:t>
      </w:r>
      <w:r>
        <w:t xml:space="preserve"> </w:t>
      </w:r>
      <w:r>
        <w:rPr>
          <w:rStyle w:val="Textoennegrita"/>
        </w:rPr>
        <w:t>b) Implementable con ajustes menores.</w:t>
      </w:r>
    </w:p>
    <w:p w14:paraId="22EE222D" w14:textId="77777777" w:rsidR="00121D04" w:rsidRDefault="00121D04" w:rsidP="00121D04">
      <w:pPr>
        <w:numPr>
          <w:ilvl w:val="0"/>
          <w:numId w:val="27"/>
        </w:numPr>
        <w:spacing w:before="100" w:beforeAutospacing="1" w:after="100" w:afterAutospacing="1" w:line="240" w:lineRule="auto"/>
      </w:pPr>
      <w:r>
        <w:rPr>
          <w:rStyle w:val="Textoennegrita"/>
        </w:rPr>
        <w:t>Análisis:</w:t>
      </w:r>
      <w:r>
        <w:t xml:space="preserve"> Aunque la intención es buena, falta un indicador de impacto. ¿Cómo sabremos si aumentó la seguridad?</w:t>
      </w:r>
    </w:p>
    <w:p w14:paraId="24A1ED18" w14:textId="77777777" w:rsidR="00121D04" w:rsidRDefault="00121D04" w:rsidP="00121D04">
      <w:pPr>
        <w:numPr>
          <w:ilvl w:val="0"/>
          <w:numId w:val="27"/>
        </w:numPr>
        <w:spacing w:before="100" w:beforeAutospacing="1" w:after="100" w:afterAutospacing="1" w:line="240" w:lineRule="auto"/>
      </w:pPr>
      <w:r>
        <w:rPr>
          <w:rStyle w:val="Textoennegrita"/>
        </w:rPr>
        <w:t>Ajuste:</w:t>
      </w:r>
      <w:r>
        <w:t xml:space="preserve"> Agregar un indicador como "Reducir a 0 los reportes de incidencias graves en bitácora".</w:t>
      </w:r>
    </w:p>
    <w:p w14:paraId="731175E7" w14:textId="77777777" w:rsidR="00121D04" w:rsidRDefault="00121D04" w:rsidP="00121D04">
      <w:pPr>
        <w:pStyle w:val="Ttulo3"/>
      </w:pPr>
      <w:r>
        <w:t>C. Estrategias de Implementación</w:t>
      </w:r>
    </w:p>
    <w:p w14:paraId="7FE503FE" w14:textId="77777777" w:rsidR="00121D04" w:rsidRDefault="00121D04" w:rsidP="00121D04">
      <w:pPr>
        <w:numPr>
          <w:ilvl w:val="0"/>
          <w:numId w:val="28"/>
        </w:numPr>
        <w:spacing w:before="100" w:beforeAutospacing="1" w:after="100" w:afterAutospacing="1" w:line="240" w:lineRule="auto"/>
      </w:pPr>
      <w:r>
        <w:rPr>
          <w:rStyle w:val="Textoennegrita"/>
        </w:rPr>
        <w:t>Pertinencia:</w:t>
      </w:r>
      <w:r>
        <w:t xml:space="preserve"> Las estrategias son coherentes con el contexto. El proyecto PAEC </w:t>
      </w:r>
      <w:r>
        <w:rPr>
          <w:rStyle w:val="nfasis"/>
        </w:rPr>
        <w:t>"Juventud Libre: Prevención y Consciencia sobre las adicciones"</w:t>
      </w:r>
      <w:r>
        <w:t xml:space="preserve"> responde directamente a la problemática de drogadicción y alcoholismo detectada en el FODA.</w:t>
      </w:r>
    </w:p>
    <w:p w14:paraId="0FD728D4" w14:textId="77777777" w:rsidR="00121D04" w:rsidRDefault="00121D04" w:rsidP="00121D04">
      <w:pPr>
        <w:numPr>
          <w:ilvl w:val="0"/>
          <w:numId w:val="28"/>
        </w:numPr>
        <w:spacing w:before="100" w:beforeAutospacing="1" w:after="100" w:afterAutospacing="1" w:line="240" w:lineRule="auto"/>
      </w:pPr>
      <w:r>
        <w:rPr>
          <w:rStyle w:val="Textoennegrita"/>
        </w:rPr>
        <w:t>Subcategorías Obligatorias:</w:t>
      </w:r>
      <w:r>
        <w:t xml:space="preserve"> El PMC cubre las subcategorías exigidas en las instrucciones: </w:t>
      </w:r>
    </w:p>
    <w:p w14:paraId="4C4602BD" w14:textId="77777777" w:rsidR="00121D04" w:rsidRDefault="00121D04" w:rsidP="00121D04">
      <w:pPr>
        <w:numPr>
          <w:ilvl w:val="1"/>
          <w:numId w:val="28"/>
        </w:numPr>
        <w:spacing w:before="100" w:beforeAutospacing="1" w:after="100" w:afterAutospacing="1" w:line="240" w:lineRule="auto"/>
      </w:pPr>
      <w:r>
        <w:rPr>
          <w:rStyle w:val="Textoennegrita"/>
        </w:rPr>
        <w:t>Indicadores Académicos:</w:t>
      </w:r>
      <w:r>
        <w:t xml:space="preserve"> Cubierto en Meta 1 (Aprobación/Abandono).</w:t>
      </w:r>
    </w:p>
    <w:p w14:paraId="34E3EF91" w14:textId="77777777" w:rsidR="00121D04" w:rsidRDefault="00121D04" w:rsidP="00121D04">
      <w:pPr>
        <w:numPr>
          <w:ilvl w:val="1"/>
          <w:numId w:val="28"/>
        </w:numPr>
        <w:spacing w:before="100" w:beforeAutospacing="1" w:after="100" w:afterAutospacing="1" w:line="240" w:lineRule="auto"/>
      </w:pPr>
      <w:r>
        <w:rPr>
          <w:rStyle w:val="Textoennegrita"/>
        </w:rPr>
        <w:t>Seguimiento al desempeño docente:</w:t>
      </w:r>
      <w:r>
        <w:t xml:space="preserve"> Cubierto en Meta de Gestión ("Acompañar y dar seguimiento a docentes").</w:t>
      </w:r>
    </w:p>
    <w:p w14:paraId="276A5E86" w14:textId="77777777" w:rsidR="00121D04" w:rsidRDefault="00121D04" w:rsidP="00121D04">
      <w:pPr>
        <w:numPr>
          <w:ilvl w:val="1"/>
          <w:numId w:val="28"/>
        </w:numPr>
        <w:spacing w:before="100" w:beforeAutospacing="1" w:after="100" w:afterAutospacing="1" w:line="240" w:lineRule="auto"/>
      </w:pPr>
      <w:r>
        <w:rPr>
          <w:rStyle w:val="Textoennegrita"/>
        </w:rPr>
        <w:t>Violencia:</w:t>
      </w:r>
      <w:r>
        <w:t xml:space="preserve"> Cubierto en Meta 3 ("Protocolos de actuación").</w:t>
      </w:r>
    </w:p>
    <w:p w14:paraId="36B91425" w14:textId="77777777" w:rsidR="00121D04" w:rsidRDefault="00121D04" w:rsidP="00121D04">
      <w:pPr>
        <w:numPr>
          <w:ilvl w:val="1"/>
          <w:numId w:val="28"/>
        </w:numPr>
        <w:spacing w:before="100" w:beforeAutospacing="1" w:after="100" w:afterAutospacing="1" w:line="240" w:lineRule="auto"/>
      </w:pPr>
      <w:r>
        <w:rPr>
          <w:rStyle w:val="Textoennegrita"/>
        </w:rPr>
        <w:t>Vinculación:</w:t>
      </w:r>
      <w:r>
        <w:t xml:space="preserve"> Cubierto con acciones con ITSVC y UTXJ.</w:t>
      </w:r>
    </w:p>
    <w:p w14:paraId="7546A4A2" w14:textId="77777777" w:rsidR="00121D04" w:rsidRDefault="00121D04" w:rsidP="00121D04">
      <w:pPr>
        <w:pStyle w:val="Ttulo3"/>
      </w:pPr>
      <w:r>
        <w:t>D. Responsables y Entregables (Punto Crítico)</w:t>
      </w:r>
    </w:p>
    <w:p w14:paraId="3226C8D9" w14:textId="77777777" w:rsidR="00121D04" w:rsidRDefault="00121D04" w:rsidP="00121D04">
      <w:pPr>
        <w:numPr>
          <w:ilvl w:val="0"/>
          <w:numId w:val="29"/>
        </w:numPr>
        <w:spacing w:before="100" w:beforeAutospacing="1" w:after="100" w:afterAutospacing="1" w:line="240" w:lineRule="auto"/>
      </w:pPr>
      <w:r>
        <w:rPr>
          <w:rStyle w:val="Textoennegrita"/>
        </w:rPr>
        <w:t>Responsables:</w:t>
      </w:r>
      <w:r>
        <w:t xml:space="preserve"> Claramente definidos con nombre y cargo (ej. Fredy Reyes Valdez, Tutores).</w:t>
      </w:r>
    </w:p>
    <w:p w14:paraId="14F3F930" w14:textId="77777777" w:rsidR="00121D04" w:rsidRDefault="00121D04" w:rsidP="00121D04">
      <w:pPr>
        <w:numPr>
          <w:ilvl w:val="0"/>
          <w:numId w:val="29"/>
        </w:numPr>
        <w:spacing w:before="100" w:beforeAutospacing="1" w:after="100" w:afterAutospacing="1" w:line="240" w:lineRule="auto"/>
      </w:pPr>
      <w:r>
        <w:rPr>
          <w:rStyle w:val="Textoennegrita"/>
        </w:rPr>
        <w:t>Entregables (Incumplimiento Normativo):</w:t>
      </w:r>
      <w:r>
        <w:t xml:space="preserve"> El documento propone reiteradamente: </w:t>
      </w:r>
    </w:p>
    <w:p w14:paraId="6EAB5D6F" w14:textId="77777777" w:rsidR="00121D04" w:rsidRDefault="00121D04" w:rsidP="00121D04">
      <w:pPr>
        <w:numPr>
          <w:ilvl w:val="1"/>
          <w:numId w:val="29"/>
        </w:numPr>
        <w:spacing w:before="100" w:beforeAutospacing="1" w:after="100" w:afterAutospacing="1" w:line="240" w:lineRule="auto"/>
      </w:pPr>
      <w:r>
        <w:rPr>
          <w:rStyle w:val="nfasis"/>
        </w:rPr>
        <w:t>"Captura del Registro de asistencia"</w:t>
      </w:r>
      <w:r>
        <w:t>.</w:t>
      </w:r>
    </w:p>
    <w:p w14:paraId="3F2C519A" w14:textId="77777777" w:rsidR="00121D04" w:rsidRDefault="00121D04" w:rsidP="00121D04">
      <w:pPr>
        <w:numPr>
          <w:ilvl w:val="1"/>
          <w:numId w:val="29"/>
        </w:numPr>
        <w:spacing w:before="100" w:beforeAutospacing="1" w:after="100" w:afterAutospacing="1" w:line="240" w:lineRule="auto"/>
      </w:pPr>
      <w:r>
        <w:rPr>
          <w:rStyle w:val="nfasis"/>
        </w:rPr>
        <w:t>"Fotografías"</w:t>
      </w:r>
      <w:r>
        <w:t>.</w:t>
      </w:r>
    </w:p>
    <w:p w14:paraId="2243588A" w14:textId="77777777" w:rsidR="00121D04" w:rsidRDefault="00121D04" w:rsidP="00121D04">
      <w:pPr>
        <w:numPr>
          <w:ilvl w:val="1"/>
          <w:numId w:val="29"/>
        </w:numPr>
        <w:spacing w:before="100" w:beforeAutospacing="1" w:after="100" w:afterAutospacing="1" w:line="240" w:lineRule="auto"/>
      </w:pPr>
      <w:r>
        <w:rPr>
          <w:rStyle w:val="nfasis"/>
        </w:rPr>
        <w:t>"Listas de asistencia"</w:t>
      </w:r>
      <w:r>
        <w:t>.</w:t>
      </w:r>
    </w:p>
    <w:p w14:paraId="0CA86693" w14:textId="77777777" w:rsidR="00121D04" w:rsidRDefault="00121D04" w:rsidP="00121D04">
      <w:pPr>
        <w:numPr>
          <w:ilvl w:val="0"/>
          <w:numId w:val="29"/>
        </w:numPr>
        <w:spacing w:before="100" w:beforeAutospacing="1" w:after="100" w:afterAutospacing="1" w:line="240" w:lineRule="auto"/>
      </w:pPr>
      <w:r>
        <w:rPr>
          <w:rStyle w:val="Textoennegrita"/>
        </w:rPr>
        <w:t>Normativa:</w:t>
      </w:r>
      <w:r>
        <w:t xml:space="preserve"> Las </w:t>
      </w:r>
      <w:r>
        <w:rPr>
          <w:rStyle w:val="nfasis"/>
        </w:rPr>
        <w:t>Instrucciones de llenado</w:t>
      </w:r>
      <w:r>
        <w:t xml:space="preserve"> establecen textualmente: </w:t>
      </w:r>
      <w:r>
        <w:rPr>
          <w:rStyle w:val="Textoennegrita"/>
        </w:rPr>
        <w:t>"no serán válidas evidencias tales como listas, minutas, fotografías u otros elementos que no estén acompañados de un análisis descriptivo"</w:t>
      </w:r>
      <w:r>
        <w:t>.</w:t>
      </w:r>
    </w:p>
    <w:p w14:paraId="3373D0F9" w14:textId="77777777" w:rsidR="00121D04" w:rsidRDefault="00121D04" w:rsidP="00121D04">
      <w:pPr>
        <w:numPr>
          <w:ilvl w:val="0"/>
          <w:numId w:val="29"/>
        </w:numPr>
        <w:spacing w:before="100" w:beforeAutospacing="1" w:after="100" w:afterAutospacing="1" w:line="240" w:lineRule="auto"/>
      </w:pPr>
      <w:r>
        <w:rPr>
          <w:rStyle w:val="Textoennegrita"/>
        </w:rPr>
        <w:lastRenderedPageBreak/>
        <w:t>Acción Correctiva:</w:t>
      </w:r>
      <w:r>
        <w:t xml:space="preserve"> Una foto prueba la asistencia, no el aprendizaje o la mejora. Se debe cambiar por "Reporte de análisis de la capacitación", "Informe de impacto de tutorías", etc.</w:t>
      </w:r>
    </w:p>
    <w:p w14:paraId="7D24A371" w14:textId="77777777" w:rsidR="00121D04" w:rsidRDefault="00121D04" w:rsidP="00121D04">
      <w:pPr>
        <w:pStyle w:val="Ttulo3"/>
      </w:pPr>
      <w:r>
        <w:t>E. Seguimiento y Viabilidad</w:t>
      </w:r>
    </w:p>
    <w:p w14:paraId="019F0EBB" w14:textId="77777777" w:rsidR="00121D04" w:rsidRDefault="00121D04" w:rsidP="00121D04">
      <w:pPr>
        <w:numPr>
          <w:ilvl w:val="0"/>
          <w:numId w:val="30"/>
        </w:numPr>
        <w:spacing w:before="100" w:beforeAutospacing="1" w:after="100" w:afterAutospacing="1" w:line="240" w:lineRule="auto"/>
      </w:pPr>
      <w:r>
        <w:rPr>
          <w:rStyle w:val="Textoennegrita"/>
        </w:rPr>
        <w:t>Mecanismos:</w:t>
      </w:r>
      <w:r>
        <w:t xml:space="preserve"> Utiliza un cronograma mensual (tabla de organización) marcando los meses de ejecución, lo cual es correcto.</w:t>
      </w:r>
    </w:p>
    <w:p w14:paraId="4E04C5F8" w14:textId="77777777" w:rsidR="00121D04" w:rsidRDefault="00121D04" w:rsidP="00121D04">
      <w:pPr>
        <w:numPr>
          <w:ilvl w:val="0"/>
          <w:numId w:val="30"/>
        </w:numPr>
        <w:spacing w:before="100" w:beforeAutospacing="1" w:after="100" w:afterAutospacing="1" w:line="240" w:lineRule="auto"/>
      </w:pPr>
      <w:r>
        <w:rPr>
          <w:rStyle w:val="Textoennegrita"/>
        </w:rPr>
        <w:t>Viabilidad:</w:t>
      </w:r>
      <w:r>
        <w:t xml:space="preserve"> El plan es altamente realista. Las metas de incremento académico (1%) son prudentes y alcanzables. Los recursos solicitados son básicos (papelería, nómina existente), lo que garantiza la viabilidad financiera.</w:t>
      </w:r>
    </w:p>
    <w:p w14:paraId="282B911D" w14:textId="77777777" w:rsidR="00121D04" w:rsidRDefault="00121D04" w:rsidP="00121D04">
      <w:pPr>
        <w:spacing w:after="0"/>
      </w:pPr>
      <w:r>
        <w:pict w14:anchorId="0975BC8E">
          <v:rect id="_x0000_i1188" style="width:0;height:1.5pt" o:hralign="center" o:hrstd="t" o:hr="t" fillcolor="#a0a0a0" stroked="f"/>
        </w:pict>
      </w:r>
    </w:p>
    <w:p w14:paraId="2A6AD88F" w14:textId="77777777" w:rsidR="00121D04" w:rsidRDefault="00121D04" w:rsidP="00121D04">
      <w:pPr>
        <w:pStyle w:val="Ttulo2"/>
      </w:pPr>
      <w:r>
        <w:t>4. Conclusiones y Recomendaciones</w:t>
      </w:r>
    </w:p>
    <w:p w14:paraId="6002A350" w14:textId="77777777" w:rsidR="00121D04" w:rsidRDefault="00121D04" w:rsidP="00121D04">
      <w:pPr>
        <w:pStyle w:val="Ttulo3"/>
      </w:pPr>
      <w:r>
        <w:t>Principales Fortalezas</w:t>
      </w:r>
    </w:p>
    <w:p w14:paraId="60402B32" w14:textId="77777777" w:rsidR="00121D04" w:rsidRDefault="00121D04" w:rsidP="00121D04">
      <w:pPr>
        <w:numPr>
          <w:ilvl w:val="0"/>
          <w:numId w:val="31"/>
        </w:numPr>
        <w:spacing w:before="100" w:beforeAutospacing="1" w:after="100" w:afterAutospacing="1" w:line="240" w:lineRule="auto"/>
      </w:pPr>
      <w:r>
        <w:rPr>
          <w:rStyle w:val="Textoennegrita"/>
        </w:rPr>
        <w:t>Diagnóstico Cuantitativo:</w:t>
      </w:r>
      <w:r>
        <w:t xml:space="preserve"> El uso de datos estadísticos exactos (71% aprobación, 10% abandono) coloca a este PMC por encima del promedio, permitiendo una evaluación real al final del ciclo.</w:t>
      </w:r>
    </w:p>
    <w:p w14:paraId="18C61607" w14:textId="77777777" w:rsidR="00121D04" w:rsidRDefault="00121D04" w:rsidP="00121D04">
      <w:pPr>
        <w:numPr>
          <w:ilvl w:val="0"/>
          <w:numId w:val="31"/>
        </w:numPr>
        <w:spacing w:before="100" w:beforeAutospacing="1" w:after="100" w:afterAutospacing="1" w:line="240" w:lineRule="auto"/>
      </w:pPr>
      <w:r>
        <w:rPr>
          <w:rStyle w:val="Textoennegrita"/>
        </w:rPr>
        <w:t>Metas Realistas:</w:t>
      </w:r>
      <w:r>
        <w:t xml:space="preserve"> No promete "el 100% de excelencia", sino mejoras incrementales (del 90% al 91% en eficiencia), lo cual demuestra madurez en la gestión directiva.</w:t>
      </w:r>
    </w:p>
    <w:p w14:paraId="0247BD80" w14:textId="77777777" w:rsidR="00121D04" w:rsidRDefault="00121D04" w:rsidP="00121D04">
      <w:pPr>
        <w:numPr>
          <w:ilvl w:val="0"/>
          <w:numId w:val="31"/>
        </w:numPr>
        <w:spacing w:before="100" w:beforeAutospacing="1" w:after="100" w:afterAutospacing="1" w:line="240" w:lineRule="auto"/>
      </w:pPr>
      <w:r>
        <w:rPr>
          <w:rStyle w:val="Textoennegrita"/>
        </w:rPr>
        <w:t>Alineación PAEC:</w:t>
      </w:r>
      <w:r>
        <w:t xml:space="preserve"> El proyecto comunitario está claramente definido y ataca una necesidad social real (adicciones).</w:t>
      </w:r>
    </w:p>
    <w:p w14:paraId="153D7865" w14:textId="77777777" w:rsidR="00121D04" w:rsidRDefault="00121D04" w:rsidP="00121D04">
      <w:pPr>
        <w:pStyle w:val="Ttulo3"/>
      </w:pPr>
      <w:r>
        <w:t>Áreas de Oportunidad Críticas</w:t>
      </w:r>
    </w:p>
    <w:p w14:paraId="72408A91" w14:textId="77777777" w:rsidR="00121D04" w:rsidRDefault="00121D04" w:rsidP="00121D04">
      <w:pPr>
        <w:numPr>
          <w:ilvl w:val="0"/>
          <w:numId w:val="32"/>
        </w:numPr>
        <w:spacing w:before="100" w:beforeAutospacing="1" w:after="100" w:afterAutospacing="1" w:line="240" w:lineRule="auto"/>
      </w:pPr>
      <w:r>
        <w:rPr>
          <w:rStyle w:val="Textoennegrita"/>
        </w:rPr>
        <w:t>Validación de Evidencias:</w:t>
      </w:r>
      <w:r>
        <w:t xml:space="preserve"> Es imperativo eliminar "Fotografías" y "Listas" como evidencia única en las columnas de productos.</w:t>
      </w:r>
    </w:p>
    <w:p w14:paraId="3110BF48" w14:textId="77777777" w:rsidR="00121D04" w:rsidRDefault="00121D04" w:rsidP="00121D04">
      <w:pPr>
        <w:numPr>
          <w:ilvl w:val="0"/>
          <w:numId w:val="32"/>
        </w:numPr>
        <w:spacing w:before="100" w:beforeAutospacing="1" w:after="100" w:afterAutospacing="1" w:line="240" w:lineRule="auto"/>
      </w:pPr>
      <w:r>
        <w:rPr>
          <w:rStyle w:val="Textoennegrita"/>
        </w:rPr>
        <w:t>Indicadores Socioemocionales:</w:t>
      </w:r>
      <w:r>
        <w:t xml:space="preserve"> Las metas de convivencia necesitan indicadores más precisos (ej. número de conflictos reportados) para no quedarse solo en la realización de actividades.</w:t>
      </w:r>
    </w:p>
    <w:p w14:paraId="6A87087E" w14:textId="77777777" w:rsidR="00121D04" w:rsidRDefault="00121D04" w:rsidP="00121D04">
      <w:pPr>
        <w:pStyle w:val="Ttulo3"/>
      </w:pPr>
      <w:r>
        <w:t>Respuestas Explícitas</w:t>
      </w:r>
    </w:p>
    <w:p w14:paraId="595DB3B9" w14:textId="77777777" w:rsidR="00121D04" w:rsidRDefault="00121D04" w:rsidP="00121D04">
      <w:pPr>
        <w:pStyle w:val="NormalWeb"/>
      </w:pPr>
      <w:r>
        <w:rPr>
          <w:rStyle w:val="Textoennegrita"/>
        </w:rPr>
        <w:t>¿El PMC cumple al 100% con los lineamientos?</w:t>
      </w:r>
      <w:r>
        <w:t xml:space="preserve"> </w:t>
      </w:r>
      <w:r>
        <w:rPr>
          <w:rStyle w:val="Textoennegrita"/>
        </w:rPr>
        <w:t>No.</w:t>
      </w:r>
      <w:r>
        <w:t xml:space="preserve"> Cumple aproximadamente al </w:t>
      </w:r>
      <w:r>
        <w:rPr>
          <w:rStyle w:val="Textoennegrita"/>
        </w:rPr>
        <w:t>85%</w:t>
      </w:r>
      <w:r>
        <w:t>. Su contenido estratégico y diagnóstico son excelentes, pero falla en el cumplimiento técnico del apartado de "Entregables/Evidencias" según la normativa vigente.</w:t>
      </w:r>
    </w:p>
    <w:p w14:paraId="7AC493E6" w14:textId="77777777" w:rsidR="00121D04" w:rsidRDefault="00121D04" w:rsidP="00121D04">
      <w:pPr>
        <w:pStyle w:val="NormalWeb"/>
      </w:pPr>
      <w:r>
        <w:rPr>
          <w:rStyle w:val="Textoennegrita"/>
        </w:rPr>
        <w:t>¿Qué ajustes son indispensables para su validación?</w:t>
      </w:r>
    </w:p>
    <w:p w14:paraId="626ADAA2" w14:textId="77777777" w:rsidR="00121D04" w:rsidRDefault="00121D04" w:rsidP="00121D04">
      <w:pPr>
        <w:numPr>
          <w:ilvl w:val="0"/>
          <w:numId w:val="33"/>
        </w:numPr>
        <w:spacing w:before="100" w:beforeAutospacing="1" w:after="100" w:afterAutospacing="1" w:line="240" w:lineRule="auto"/>
      </w:pPr>
      <w:r>
        <w:rPr>
          <w:rStyle w:val="Textoennegrita"/>
        </w:rPr>
        <w:t>Sustitución de Evidencias:</w:t>
      </w:r>
      <w:r>
        <w:t xml:space="preserve"> Reemplazar en todas las tablas la mención de "Fotografías" y "Listas" por </w:t>
      </w:r>
      <w:r>
        <w:rPr>
          <w:rStyle w:val="Textoennegrita"/>
        </w:rPr>
        <w:t>"Informes de resultados"</w:t>
      </w:r>
      <w:r>
        <w:t xml:space="preserve">, </w:t>
      </w:r>
      <w:r>
        <w:rPr>
          <w:rStyle w:val="Textoennegrita"/>
        </w:rPr>
        <w:t>"Reportes de avance académico"</w:t>
      </w:r>
      <w:r>
        <w:t xml:space="preserve"> o </w:t>
      </w:r>
      <w:r>
        <w:rPr>
          <w:rStyle w:val="Textoennegrita"/>
        </w:rPr>
        <w:t>"Actas de análisis"</w:t>
      </w:r>
      <w:r>
        <w:t>.</w:t>
      </w:r>
    </w:p>
    <w:p w14:paraId="38527143" w14:textId="77777777" w:rsidR="00121D04" w:rsidRDefault="00121D04" w:rsidP="00121D04">
      <w:pPr>
        <w:numPr>
          <w:ilvl w:val="0"/>
          <w:numId w:val="33"/>
        </w:numPr>
        <w:spacing w:before="100" w:beforeAutospacing="1" w:after="100" w:afterAutospacing="1" w:line="240" w:lineRule="auto"/>
      </w:pPr>
      <w:r>
        <w:rPr>
          <w:rStyle w:val="Textoennegrita"/>
        </w:rPr>
        <w:t>Formalización:</w:t>
      </w:r>
      <w:r>
        <w:t xml:space="preserve"> Asegurar que las evidencias propuestas impliquen un análisis cualitativo y no solo una prueba de presencia.</w:t>
      </w:r>
    </w:p>
    <w:p w14:paraId="4DCFED35" w14:textId="77777777" w:rsidR="00121D04" w:rsidRDefault="00121D04" w:rsidP="00121D04">
      <w:pPr>
        <w:pStyle w:val="NormalWeb"/>
      </w:pPr>
      <w:r>
        <w:rPr>
          <w:rStyle w:val="Textoennegrita"/>
        </w:rPr>
        <w:t>¿El PMC es viable para su implementación?</w:t>
      </w:r>
      <w:r>
        <w:t xml:space="preserve"> </w:t>
      </w:r>
      <w:r>
        <w:rPr>
          <w:rStyle w:val="Textoennegrita"/>
        </w:rPr>
        <w:t>Sí, es altamente viable.</w:t>
      </w:r>
      <w:r>
        <w:t xml:space="preserve"> Es un plan sensato, fundamentado en datos reales y que utiliza los recursos humanos y materiales ya disponibles en el plantel. Con la corrección de los entregables, será una herramienta de gestión ejemplar.</w:t>
      </w:r>
    </w:p>
    <w:p w14:paraId="0BE37289" w14:textId="3011AB14" w:rsidR="00B70D07" w:rsidRDefault="00B70D07">
      <w:r>
        <w:br w:type="page"/>
      </w:r>
    </w:p>
    <w:p w14:paraId="5BBE16E4" w14:textId="77777777" w:rsidR="005422CD" w:rsidRDefault="005422CD" w:rsidP="005422CD">
      <w:pPr>
        <w:pStyle w:val="Ttulo4"/>
      </w:pPr>
      <w:r>
        <w:lastRenderedPageBreak/>
        <w:t>A. Preguntas de estado general del PMC</w:t>
      </w:r>
    </w:p>
    <w:p w14:paraId="26810F68" w14:textId="77777777" w:rsidR="005422CD" w:rsidRDefault="005422CD" w:rsidP="005422CD">
      <w:pPr>
        <w:pStyle w:val="NormalWeb"/>
      </w:pPr>
      <w:r>
        <w:rPr>
          <w:rStyle w:val="Textoennegrita"/>
        </w:rPr>
        <w:t>1. ¿El PMC está completo conforme a los lineamientos y la lista de cotejo o presenta omisiones críticas?</w:t>
      </w:r>
      <w:r>
        <w:t xml:space="preserve"> El PMC está estructuralmente completo y destaca por la solidez de su diagnóstico cuantitativo. Sin embargo, presenta una </w:t>
      </w:r>
      <w:r>
        <w:rPr>
          <w:rStyle w:val="Textoennegrita"/>
        </w:rPr>
        <w:t>omisión técnica crítica</w:t>
      </w:r>
      <w:r>
        <w:t xml:space="preserve"> en la columna de "Productos/Evidencias" de todas las tablas de acción, al proponer elementos no válidos (fotografías y listas sin análisis) según las instrucciones </w:t>
      </w:r>
      <w:proofErr w:type="gramStart"/>
      <w:r>
        <w:t>oficiales,,.</w:t>
      </w:r>
      <w:proofErr w:type="gramEnd"/>
    </w:p>
    <w:p w14:paraId="4038D5CF" w14:textId="77777777" w:rsidR="005422CD" w:rsidRDefault="005422CD" w:rsidP="005422CD">
      <w:pPr>
        <w:pStyle w:val="NormalWeb"/>
      </w:pPr>
      <w:r>
        <w:rPr>
          <w:rStyle w:val="Textoennegrita"/>
        </w:rPr>
        <w:t>2. ¿El PMC cumple al 100 % con los criterios obligatorios o qué porcentaje real de cumplimiento tiene?</w:t>
      </w:r>
      <w:r>
        <w:t xml:space="preserve"> Tiene un cumplimiento real estimado del </w:t>
      </w:r>
      <w:r>
        <w:rPr>
          <w:rStyle w:val="Textoennegrita"/>
        </w:rPr>
        <w:t>85 %</w:t>
      </w:r>
      <w:r>
        <w:t>.</w:t>
      </w:r>
    </w:p>
    <w:p w14:paraId="5F6F358C" w14:textId="77777777" w:rsidR="005422CD" w:rsidRDefault="005422CD" w:rsidP="005422CD">
      <w:pPr>
        <w:numPr>
          <w:ilvl w:val="0"/>
          <w:numId w:val="34"/>
        </w:numPr>
        <w:spacing w:before="100" w:beforeAutospacing="1" w:after="100" w:afterAutospacing="1" w:line="240" w:lineRule="auto"/>
      </w:pPr>
      <w:r>
        <w:rPr>
          <w:rStyle w:val="Textoennegrita"/>
        </w:rPr>
        <w:t>Cumple (Destacado):</w:t>
      </w:r>
      <w:r>
        <w:t xml:space="preserve"> Diagnóstico basado en datos reales (línea base histórica), alineación con las 3 categorías obligatorias y coherencia </w:t>
      </w:r>
      <w:proofErr w:type="gramStart"/>
      <w:r>
        <w:t>interna,.</w:t>
      </w:r>
      <w:proofErr w:type="gramEnd"/>
    </w:p>
    <w:p w14:paraId="48662369" w14:textId="77777777" w:rsidR="005422CD" w:rsidRDefault="005422CD" w:rsidP="005422CD">
      <w:pPr>
        <w:numPr>
          <w:ilvl w:val="0"/>
          <w:numId w:val="34"/>
        </w:numPr>
        <w:spacing w:before="100" w:beforeAutospacing="1" w:after="100" w:afterAutospacing="1" w:line="240" w:lineRule="auto"/>
      </w:pPr>
      <w:r>
        <w:rPr>
          <w:rStyle w:val="Textoennegrita"/>
        </w:rPr>
        <w:t>No Cumple:</w:t>
      </w:r>
      <w:r>
        <w:t xml:space="preserve"> Validez normativa de los entregables/evidencias.</w:t>
      </w:r>
    </w:p>
    <w:p w14:paraId="11694E09" w14:textId="77777777" w:rsidR="005422CD" w:rsidRDefault="005422CD" w:rsidP="005422CD">
      <w:pPr>
        <w:pStyle w:val="NormalWeb"/>
      </w:pPr>
      <w:r>
        <w:rPr>
          <w:rStyle w:val="Textoennegrita"/>
        </w:rPr>
        <w:t>3. ¿El PMC puede validarse tal como está o requiere ajustes previos obligatorios?</w:t>
      </w:r>
      <w:r>
        <w:t xml:space="preserve"> </w:t>
      </w:r>
      <w:r>
        <w:rPr>
          <w:rStyle w:val="Textoennegrita"/>
        </w:rPr>
        <w:t>Requiere ajustes previos obligatorios.</w:t>
      </w:r>
      <w:r>
        <w:t xml:space="preserve"> Aunque el contenido estratégico es excelente, no se puede validar un documento que lista "Fotografías" como evidencia principal, ya que esto contraviene explícitamente las </w:t>
      </w:r>
      <w:r>
        <w:rPr>
          <w:rStyle w:val="nfasis"/>
          <w:rFonts w:eastAsiaTheme="majorEastAsia"/>
        </w:rPr>
        <w:t>Instrucciones de llenado</w:t>
      </w:r>
      <w:r>
        <w:t>.</w:t>
      </w:r>
    </w:p>
    <w:p w14:paraId="0FE36F69" w14:textId="77777777" w:rsidR="005422CD" w:rsidRDefault="005422CD" w:rsidP="005422CD">
      <w:r>
        <w:pict w14:anchorId="08418A14">
          <v:rect id="_x0000_i1201" style="width:0;height:1.5pt" o:hralign="center" o:hrstd="t" o:hr="t" fillcolor="#a0a0a0" stroked="f"/>
        </w:pict>
      </w:r>
    </w:p>
    <w:p w14:paraId="2335D534" w14:textId="77777777" w:rsidR="005422CD" w:rsidRDefault="005422CD" w:rsidP="005422CD">
      <w:pPr>
        <w:pStyle w:val="Ttulo4"/>
      </w:pPr>
      <w:r>
        <w:t>B. Preguntas sobre la calidad de las metas</w:t>
      </w:r>
    </w:p>
    <w:p w14:paraId="6340FF5C" w14:textId="77777777" w:rsidR="005422CD" w:rsidRDefault="005422CD" w:rsidP="005422CD">
      <w:pPr>
        <w:pStyle w:val="NormalWeb"/>
      </w:pPr>
      <w:r>
        <w:rPr>
          <w:rStyle w:val="Textoennegrita"/>
        </w:rPr>
        <w:t>4. ¿Todas las metas están correctamente formuladas (verbo de acción, plazo, indicador, cantidad/porcentaje y evaluación)?</w:t>
      </w:r>
      <w:r>
        <w:t xml:space="preserve"> </w:t>
      </w:r>
      <w:r>
        <w:rPr>
          <w:rStyle w:val="Textoennegrita"/>
        </w:rPr>
        <w:t>Sí, en su mayoría.</w:t>
      </w:r>
      <w:r>
        <w:t xml:space="preserve"> El plantel utiliza correctamente la metodología SMART, especialmente en las metas académicas donde establece porcentajes precisos basados en el ciclo anterior (ej. pasar del 71% al 72% de aprobación</w:t>
      </w:r>
      <w:proofErr w:type="gramStart"/>
      <w:r>
        <w:t>),.</w:t>
      </w:r>
      <w:proofErr w:type="gramEnd"/>
    </w:p>
    <w:p w14:paraId="4F915399" w14:textId="77777777" w:rsidR="005422CD" w:rsidRDefault="005422CD" w:rsidP="005422CD">
      <w:pPr>
        <w:pStyle w:val="NormalWeb"/>
      </w:pPr>
      <w:r>
        <w:rPr>
          <w:rStyle w:val="Textoennegrita"/>
        </w:rPr>
        <w:t>5. ¿Qué metas cumplen completamente con los criterios mínimos y pueden implementarse sin ajustes?</w:t>
      </w:r>
    </w:p>
    <w:p w14:paraId="1540F2FF" w14:textId="77777777" w:rsidR="005422CD" w:rsidRDefault="005422CD" w:rsidP="005422CD">
      <w:pPr>
        <w:numPr>
          <w:ilvl w:val="0"/>
          <w:numId w:val="35"/>
        </w:numPr>
        <w:spacing w:before="100" w:beforeAutospacing="1" w:after="100" w:afterAutospacing="1" w:line="240" w:lineRule="auto"/>
      </w:pPr>
      <w:r>
        <w:rPr>
          <w:rStyle w:val="Textoennegrita"/>
        </w:rPr>
        <w:t>Meta de Indicadores Académicos:</w:t>
      </w:r>
      <w:r>
        <w:t xml:space="preserve"> "Incrementar el índice de aprobación... al 72%... reducir al 9% en índice de abandono escolar". Es ejemplar por su uso de datos históricos.</w:t>
      </w:r>
    </w:p>
    <w:p w14:paraId="77B6CF04" w14:textId="77777777" w:rsidR="005422CD" w:rsidRDefault="005422CD" w:rsidP="005422CD">
      <w:pPr>
        <w:numPr>
          <w:ilvl w:val="0"/>
          <w:numId w:val="35"/>
        </w:numPr>
        <w:spacing w:before="100" w:beforeAutospacing="1" w:after="100" w:afterAutospacing="1" w:line="240" w:lineRule="auto"/>
      </w:pPr>
      <w:r>
        <w:rPr>
          <w:rStyle w:val="Textoennegrita"/>
        </w:rPr>
        <w:t>Meta de Becas:</w:t>
      </w:r>
      <w:r>
        <w:t xml:space="preserve"> "Postular al 100% de nuestros estudiantes...</w:t>
      </w:r>
      <w:proofErr w:type="gramStart"/>
      <w:r>
        <w:t>",.</w:t>
      </w:r>
      <w:proofErr w:type="gramEnd"/>
    </w:p>
    <w:p w14:paraId="3B30B700" w14:textId="77777777" w:rsidR="005422CD" w:rsidRDefault="005422CD" w:rsidP="005422CD">
      <w:pPr>
        <w:pStyle w:val="NormalWeb"/>
      </w:pPr>
      <w:r>
        <w:rPr>
          <w:rStyle w:val="Textoennegrita"/>
        </w:rPr>
        <w:t>6. ¿Qué metas cumplen parcialmente y qué elementos específicos deben corregirse?</w:t>
      </w:r>
    </w:p>
    <w:p w14:paraId="56E9603A" w14:textId="77777777" w:rsidR="005422CD" w:rsidRDefault="005422CD" w:rsidP="005422CD">
      <w:pPr>
        <w:numPr>
          <w:ilvl w:val="0"/>
          <w:numId w:val="36"/>
        </w:numPr>
        <w:spacing w:before="100" w:beforeAutospacing="1" w:after="100" w:afterAutospacing="1" w:line="240" w:lineRule="auto"/>
      </w:pPr>
      <w:r>
        <w:rPr>
          <w:rStyle w:val="Textoennegrita"/>
        </w:rPr>
        <w:t>Meta de Capacitación Docente:</w:t>
      </w:r>
      <w:r>
        <w:t xml:space="preserve"> Cumple parcialmente. Se debe corregir el entregable "Captura del Registro de asistencia y constancia" por un reporte de implementación de lo aprendido.</w:t>
      </w:r>
    </w:p>
    <w:p w14:paraId="521D7A1E" w14:textId="77777777" w:rsidR="005422CD" w:rsidRDefault="005422CD" w:rsidP="005422CD">
      <w:pPr>
        <w:numPr>
          <w:ilvl w:val="0"/>
          <w:numId w:val="36"/>
        </w:numPr>
        <w:spacing w:before="100" w:beforeAutospacing="1" w:after="100" w:afterAutospacing="1" w:line="240" w:lineRule="auto"/>
      </w:pPr>
      <w:r>
        <w:rPr>
          <w:rStyle w:val="Textoennegrita"/>
        </w:rPr>
        <w:t>Meta Socioemocional (Violencia):</w:t>
      </w:r>
      <w:r>
        <w:t xml:space="preserve"> Cumple parcialmente. La meta es clara en intención, pero su evaluación se basa en "Fotografías", lo cual debe corregirse a "Informe de incidencias" o "Encuesta de clima escolar".</w:t>
      </w:r>
    </w:p>
    <w:p w14:paraId="4FE2C410" w14:textId="77777777" w:rsidR="005422CD" w:rsidRDefault="005422CD" w:rsidP="005422CD">
      <w:pPr>
        <w:pStyle w:val="NormalWeb"/>
      </w:pPr>
      <w:r>
        <w:rPr>
          <w:rStyle w:val="Textoennegrita"/>
        </w:rPr>
        <w:t>7. ¿Qué metas NO pueden considerarse válidas y deben replantearse desde cero? ¿Por qué?</w:t>
      </w:r>
      <w:r>
        <w:t xml:space="preserve"> Ninguna meta requiere replanteamiento desde cero en cuanto a su </w:t>
      </w:r>
      <w:r>
        <w:rPr>
          <w:rStyle w:val="nfasis"/>
          <w:rFonts w:eastAsiaTheme="majorEastAsia"/>
        </w:rPr>
        <w:t>intención</w:t>
      </w:r>
      <w:r>
        <w:t xml:space="preserve"> o </w:t>
      </w:r>
      <w:r>
        <w:rPr>
          <w:rStyle w:val="nfasis"/>
          <w:rFonts w:eastAsiaTheme="majorEastAsia"/>
        </w:rPr>
        <w:t>redacción</w:t>
      </w:r>
      <w:r>
        <w:t xml:space="preserve">. El error es transversal y se limita únicamente a la columna de </w:t>
      </w:r>
      <w:r>
        <w:rPr>
          <w:rStyle w:val="Textoennegrita"/>
        </w:rPr>
        <w:t>"Evidencia/Producto"</w:t>
      </w:r>
      <w:r>
        <w:t xml:space="preserve"> en todas las metas.</w:t>
      </w:r>
    </w:p>
    <w:p w14:paraId="49887A9F" w14:textId="77777777" w:rsidR="005422CD" w:rsidRDefault="005422CD" w:rsidP="005422CD">
      <w:r>
        <w:pict w14:anchorId="555ADC88">
          <v:rect id="_x0000_i1202" style="width:0;height:1.5pt" o:hralign="center" o:hrstd="t" o:hr="t" fillcolor="#a0a0a0" stroked="f"/>
        </w:pict>
      </w:r>
    </w:p>
    <w:p w14:paraId="13D4F351" w14:textId="77777777" w:rsidR="005422CD" w:rsidRDefault="005422CD" w:rsidP="005422CD">
      <w:pPr>
        <w:pStyle w:val="Ttulo4"/>
      </w:pPr>
      <w:r>
        <w:t>C. Preguntas sobre estrategias y acciones</w:t>
      </w:r>
    </w:p>
    <w:p w14:paraId="6B871DD3" w14:textId="77777777" w:rsidR="005422CD" w:rsidRDefault="005422CD" w:rsidP="005422CD">
      <w:pPr>
        <w:pStyle w:val="NormalWeb"/>
      </w:pPr>
      <w:r>
        <w:rPr>
          <w:rStyle w:val="Textoennegrita"/>
        </w:rPr>
        <w:t>8. ¿Las acciones específicas propuestas realmente permiten alcanzar cada meta o solo la describen?</w:t>
      </w:r>
      <w:r>
        <w:t xml:space="preserve"> Las acciones son sólidas y operativas. Estrategias como el proyecto PAEC </w:t>
      </w:r>
      <w:r>
        <w:rPr>
          <w:rStyle w:val="nfasis"/>
          <w:rFonts w:eastAsiaTheme="majorEastAsia"/>
        </w:rPr>
        <w:t>"Juventud Libre: Prevención y Consciencia sobre las adicciones"</w:t>
      </w:r>
      <w:r>
        <w:t xml:space="preserve"> o la vinculación con USAER atacan directamente las problemáticas diagnosticadas.</w:t>
      </w:r>
    </w:p>
    <w:p w14:paraId="399018B8" w14:textId="77777777" w:rsidR="005422CD" w:rsidRDefault="005422CD" w:rsidP="005422CD">
      <w:pPr>
        <w:pStyle w:val="NormalWeb"/>
      </w:pPr>
      <w:r>
        <w:rPr>
          <w:rStyle w:val="Textoennegrita"/>
        </w:rPr>
        <w:lastRenderedPageBreak/>
        <w:t>9. ¿Qué acciones son viables con los recursos, tiempos y personal del plantel?</w:t>
      </w:r>
      <w:r>
        <w:t xml:space="preserve"> La gran mayoría son viables. El uso de recursos internos (docentes tutores, infraestructura existente, convenios con universidades locales como ITSVC y UTXJ) asegura la factibilidad sin depender de presupuestos extraordinarios.</w:t>
      </w:r>
    </w:p>
    <w:p w14:paraId="6811286D" w14:textId="77777777" w:rsidR="005422CD" w:rsidRDefault="005422CD" w:rsidP="005422CD">
      <w:pPr>
        <w:pStyle w:val="NormalWeb"/>
      </w:pPr>
      <w:r>
        <w:rPr>
          <w:rStyle w:val="Textoennegrita"/>
        </w:rPr>
        <w:t>10. ¿Qué acciones no son viables o no guardan relación directa con la meta que pretenden atender?</w:t>
      </w:r>
      <w:r>
        <w:t xml:space="preserve"> La acción de "Vincular... con el área de Psicología de los docentes de USAER" es excelente, pero depende de la disponibilidad de una instancia externa. Si USAER no tiene capacidad, la meta queda vulnerable. Se sugiere tener un plan B interno.</w:t>
      </w:r>
    </w:p>
    <w:p w14:paraId="7548D8C7" w14:textId="77777777" w:rsidR="005422CD" w:rsidRDefault="005422CD" w:rsidP="005422CD">
      <w:pPr>
        <w:pStyle w:val="NormalWeb"/>
      </w:pPr>
      <w:r>
        <w:rPr>
          <w:rStyle w:val="Textoennegrita"/>
        </w:rPr>
        <w:t>11. ¿Existen acciones que deberían eliminarse o sustituirse porque no cumplen con los lineamientos?</w:t>
      </w:r>
      <w:r>
        <w:t xml:space="preserve"> Se deben eliminar las acciones enfocadas únicamente a la "Toma de fotografías" como fin de comprobación. La acción sustantiva (ej. dar la conferencia) se mantiene, pero la evidencia debe cambiar a un producto analítico.</w:t>
      </w:r>
    </w:p>
    <w:p w14:paraId="06B13BD0" w14:textId="77777777" w:rsidR="005422CD" w:rsidRDefault="005422CD" w:rsidP="005422CD">
      <w:r>
        <w:pict w14:anchorId="19CB413F">
          <v:rect id="_x0000_i1203" style="width:0;height:1.5pt" o:hralign="center" o:hrstd="t" o:hr="t" fillcolor="#a0a0a0" stroked="f"/>
        </w:pict>
      </w:r>
    </w:p>
    <w:p w14:paraId="5850553B" w14:textId="77777777" w:rsidR="005422CD" w:rsidRDefault="005422CD" w:rsidP="005422CD">
      <w:pPr>
        <w:pStyle w:val="Ttulo4"/>
      </w:pPr>
      <w:r>
        <w:t>D. Preguntas sobre evaluación y seguimiento</w:t>
      </w:r>
    </w:p>
    <w:p w14:paraId="1CE29AE4" w14:textId="77777777" w:rsidR="005422CD" w:rsidRDefault="005422CD" w:rsidP="005422CD">
      <w:pPr>
        <w:pStyle w:val="NormalWeb"/>
      </w:pPr>
      <w:r>
        <w:rPr>
          <w:rStyle w:val="Textoennegrita"/>
        </w:rPr>
        <w:t>12. ¿Cada meta cuenta con un proceso de evaluación claro, medible y verificable?</w:t>
      </w:r>
      <w:r>
        <w:t xml:space="preserve"> Las metas académicas sí (listas de calificaciones, estadísticas). Las metas de gestión y socioemocionales tienen procesos de evaluación débiles basados en evidencia visual (fotos) que no permiten medir impacto </w:t>
      </w:r>
      <w:proofErr w:type="gramStart"/>
      <w:r>
        <w:t>real,.</w:t>
      </w:r>
      <w:proofErr w:type="gramEnd"/>
    </w:p>
    <w:p w14:paraId="3C5CEA3B" w14:textId="77777777" w:rsidR="005422CD" w:rsidRDefault="005422CD" w:rsidP="005422CD">
      <w:pPr>
        <w:pStyle w:val="NormalWeb"/>
      </w:pPr>
      <w:r>
        <w:rPr>
          <w:rStyle w:val="Textoennegrita"/>
        </w:rPr>
        <w:t>13. ¿Los productos/entregables propuestos son válidos según los lineamientos o requieren ajuste?</w:t>
      </w:r>
      <w:r>
        <w:t xml:space="preserve"> </w:t>
      </w:r>
      <w:r>
        <w:rPr>
          <w:rStyle w:val="Textoennegrita"/>
        </w:rPr>
        <w:t>Requieren ajuste total.</w:t>
      </w:r>
      <w:r>
        <w:t xml:space="preserve"> El documento repite sistemáticamente: "Fotografías", "Listas de asistencia", "Capturas". Los lineamientos establecen: </w:t>
      </w:r>
      <w:r>
        <w:rPr>
          <w:rStyle w:val="nfasis"/>
          <w:rFonts w:eastAsiaTheme="majorEastAsia"/>
        </w:rPr>
        <w:t>"no serán válidas evidencias tales como listas, minutas, fotografías u otros elementos que no estén acompañados de un análisis descriptivo"</w:t>
      </w:r>
      <w:r>
        <w:t>.</w:t>
      </w:r>
    </w:p>
    <w:p w14:paraId="5392A543" w14:textId="77777777" w:rsidR="005422CD" w:rsidRDefault="005422CD" w:rsidP="005422CD">
      <w:pPr>
        <w:pStyle w:val="NormalWeb"/>
      </w:pPr>
      <w:r>
        <w:rPr>
          <w:rStyle w:val="Textoennegrita"/>
        </w:rPr>
        <w:t>14. ¿El seguimiento propuesto permite saber si la meta se cumplió o no al final del ciclo escolar?</w:t>
      </w:r>
      <w:r>
        <w:t xml:space="preserve"> Sí, gracias al cronograma mensual </w:t>
      </w:r>
      <w:proofErr w:type="gramStart"/>
      <w:r>
        <w:t>detallado,,</w:t>
      </w:r>
      <w:proofErr w:type="gramEnd"/>
      <w:r>
        <w:t xml:space="preserve"> pero la </w:t>
      </w:r>
      <w:r>
        <w:rPr>
          <w:rStyle w:val="nfasis"/>
          <w:rFonts w:eastAsiaTheme="majorEastAsia"/>
        </w:rPr>
        <w:t>calidad</w:t>
      </w:r>
      <w:r>
        <w:t xml:space="preserve"> de la información recabada será pobre si solo se juntan fotos. Al cambiar a reportes analíticos, el seguimiento será robusto.</w:t>
      </w:r>
    </w:p>
    <w:p w14:paraId="3BDACE49" w14:textId="77777777" w:rsidR="005422CD" w:rsidRDefault="005422CD" w:rsidP="005422CD">
      <w:r>
        <w:pict w14:anchorId="2592E0AF">
          <v:rect id="_x0000_i1204" style="width:0;height:1.5pt" o:hralign="center" o:hrstd="t" o:hr="t" fillcolor="#a0a0a0" stroked="f"/>
        </w:pict>
      </w:r>
    </w:p>
    <w:p w14:paraId="5428A348" w14:textId="77777777" w:rsidR="005422CD" w:rsidRDefault="005422CD" w:rsidP="005422CD">
      <w:pPr>
        <w:pStyle w:val="Ttulo4"/>
      </w:pPr>
      <w:r>
        <w:t>E. Preguntas sobre coherencia interna</w:t>
      </w:r>
    </w:p>
    <w:p w14:paraId="360CD60D" w14:textId="77777777" w:rsidR="005422CD" w:rsidRDefault="005422CD" w:rsidP="005422CD">
      <w:pPr>
        <w:pStyle w:val="NormalWeb"/>
      </w:pPr>
      <w:r>
        <w:rPr>
          <w:rStyle w:val="Textoennegrita"/>
        </w:rPr>
        <w:t>15. ¿Existe coherencia entre diagnóstico, meta, acciones, productos y evaluación en cada categoría?</w:t>
      </w:r>
      <w:r>
        <w:t xml:space="preserve"> </w:t>
      </w:r>
      <w:r>
        <w:rPr>
          <w:rStyle w:val="Textoennegrita"/>
        </w:rPr>
        <w:t>Alta Coherencia (Fortaleza del Plantel).</w:t>
      </w:r>
      <w:r>
        <w:t xml:space="preserve"> El diagnóstico dice: "Eficiencia terminal del ciclo anterior fue de 90%". La meta dice: "Incrementar al 91% el índice de eficiencia terminal". Esta alineación numérica es perfecta y demuestra un análisis serio de la situación escolar.</w:t>
      </w:r>
    </w:p>
    <w:p w14:paraId="257C82D9" w14:textId="77777777" w:rsidR="005422CD" w:rsidRDefault="005422CD" w:rsidP="005422CD">
      <w:pPr>
        <w:pStyle w:val="NormalWeb"/>
      </w:pPr>
      <w:r>
        <w:rPr>
          <w:rStyle w:val="Textoennegrita"/>
        </w:rPr>
        <w:t>16. ¿Qué categoría o subcategoría presenta la mayor debilidad estructural y por qué?</w:t>
      </w:r>
      <w:r>
        <w:t xml:space="preserve"> </w:t>
      </w:r>
      <w:r>
        <w:rPr>
          <w:rStyle w:val="Textoennegrita"/>
        </w:rPr>
        <w:t>Categoría 3 (Socioemocional).</w:t>
      </w:r>
      <w:r>
        <w:t xml:space="preserve"> Aunque las acciones son buenas (conferencias, deportes), la medición del éxito es difusa ("Fomentar", "Promover") y la evidencia es débil (fotos), a diferencia de la Categoría 1 que tiene métricas </w:t>
      </w:r>
      <w:proofErr w:type="gramStart"/>
      <w:r>
        <w:t>duras,.</w:t>
      </w:r>
      <w:proofErr w:type="gramEnd"/>
    </w:p>
    <w:p w14:paraId="34B4754E" w14:textId="77777777" w:rsidR="005422CD" w:rsidRDefault="005422CD" w:rsidP="005422CD">
      <w:r>
        <w:pict w14:anchorId="0EC26867">
          <v:rect id="_x0000_i1205" style="width:0;height:1.5pt" o:hralign="center" o:hrstd="t" o:hr="t" fillcolor="#a0a0a0" stroked="f"/>
        </w:pict>
      </w:r>
    </w:p>
    <w:p w14:paraId="0A050D34" w14:textId="77777777" w:rsidR="005422CD" w:rsidRDefault="005422CD" w:rsidP="005422CD">
      <w:pPr>
        <w:pStyle w:val="Ttulo4"/>
      </w:pPr>
      <w:r>
        <w:t>F. Preguntas de viabilidad real</w:t>
      </w:r>
    </w:p>
    <w:p w14:paraId="7ED82B86" w14:textId="77777777" w:rsidR="005422CD" w:rsidRDefault="005422CD" w:rsidP="005422CD">
      <w:pPr>
        <w:pStyle w:val="NormalWeb"/>
      </w:pPr>
      <w:r>
        <w:rPr>
          <w:rStyle w:val="Textoennegrita"/>
        </w:rPr>
        <w:t>17. ¿El PMC es viable de implementarse durante el ciclo 2025–2026 con las condiciones reales del plantel?</w:t>
      </w:r>
      <w:r>
        <w:t xml:space="preserve"> </w:t>
      </w:r>
      <w:r>
        <w:rPr>
          <w:rStyle w:val="Textoennegrita"/>
        </w:rPr>
        <w:t>Sí, es altamente viable.</w:t>
      </w:r>
      <w:r>
        <w:t xml:space="preserve"> El plan es realista (metas de mejora del 1% son alcanzables y prudentes) y utiliza la estructura de personal existente.</w:t>
      </w:r>
    </w:p>
    <w:p w14:paraId="460AB741" w14:textId="77777777" w:rsidR="005422CD" w:rsidRDefault="005422CD" w:rsidP="005422CD">
      <w:pPr>
        <w:pStyle w:val="NormalWeb"/>
      </w:pPr>
      <w:r>
        <w:rPr>
          <w:rStyle w:val="Textoennegrita"/>
        </w:rPr>
        <w:t>18. ¿Qué riesgos podrían impedir el cumplimiento de las metas y cómo podrían mitigarse?</w:t>
      </w:r>
    </w:p>
    <w:p w14:paraId="242510F5" w14:textId="77777777" w:rsidR="005422CD" w:rsidRDefault="005422CD" w:rsidP="005422CD">
      <w:pPr>
        <w:numPr>
          <w:ilvl w:val="0"/>
          <w:numId w:val="37"/>
        </w:numPr>
        <w:spacing w:before="100" w:beforeAutospacing="1" w:after="100" w:afterAutospacing="1" w:line="240" w:lineRule="auto"/>
      </w:pPr>
      <w:r>
        <w:rPr>
          <w:rStyle w:val="nfasis"/>
        </w:rPr>
        <w:t>Riesgo:</w:t>
      </w:r>
      <w:r>
        <w:t xml:space="preserve"> La apatía de los alumnos y padres mencionada en el FODA.</w:t>
      </w:r>
    </w:p>
    <w:p w14:paraId="3D084066" w14:textId="77777777" w:rsidR="005422CD" w:rsidRDefault="005422CD" w:rsidP="005422CD">
      <w:pPr>
        <w:numPr>
          <w:ilvl w:val="0"/>
          <w:numId w:val="37"/>
        </w:numPr>
        <w:spacing w:before="100" w:beforeAutospacing="1" w:after="100" w:afterAutospacing="1" w:line="240" w:lineRule="auto"/>
      </w:pPr>
      <w:r>
        <w:rPr>
          <w:rStyle w:val="nfasis"/>
        </w:rPr>
        <w:lastRenderedPageBreak/>
        <w:t>Mitigación:</w:t>
      </w:r>
      <w:r>
        <w:t xml:space="preserve"> Formalizar los acuerdos con padres mediante actas de compromiso y no solo listas de asistencia a reuniones.</w:t>
      </w:r>
    </w:p>
    <w:p w14:paraId="009B6825" w14:textId="77777777" w:rsidR="005422CD" w:rsidRDefault="005422CD" w:rsidP="005422CD">
      <w:pPr>
        <w:pStyle w:val="NormalWeb"/>
      </w:pPr>
      <w:r>
        <w:rPr>
          <w:rStyle w:val="Textoennegrita"/>
        </w:rPr>
        <w:t>19. ¿Qué metas conviene implementar de inmediato y cuáles requieren ajustes antes de iniciar?</w:t>
      </w:r>
    </w:p>
    <w:p w14:paraId="64F6F3CF" w14:textId="77777777" w:rsidR="005422CD" w:rsidRDefault="005422CD" w:rsidP="005422CD">
      <w:pPr>
        <w:numPr>
          <w:ilvl w:val="0"/>
          <w:numId w:val="38"/>
        </w:numPr>
        <w:spacing w:before="100" w:beforeAutospacing="1" w:after="100" w:afterAutospacing="1" w:line="240" w:lineRule="auto"/>
      </w:pPr>
      <w:r>
        <w:rPr>
          <w:rStyle w:val="nfasis"/>
        </w:rPr>
        <w:t>De inmediato:</w:t>
      </w:r>
      <w:r>
        <w:t xml:space="preserve"> Todas las metas académicas y de gestión de becas.</w:t>
      </w:r>
    </w:p>
    <w:p w14:paraId="70F43805" w14:textId="77777777" w:rsidR="005422CD" w:rsidRDefault="005422CD" w:rsidP="005422CD">
      <w:pPr>
        <w:numPr>
          <w:ilvl w:val="0"/>
          <w:numId w:val="38"/>
        </w:numPr>
        <w:spacing w:before="100" w:beforeAutospacing="1" w:after="100" w:afterAutospacing="1" w:line="240" w:lineRule="auto"/>
      </w:pPr>
      <w:r>
        <w:rPr>
          <w:rStyle w:val="nfasis"/>
        </w:rPr>
        <w:t>Ajustar antes:</w:t>
      </w:r>
      <w:r>
        <w:t xml:space="preserve"> Las metas de convivencia escolar deben definir mejor sus indicadores de éxito (ej. número de reportes de </w:t>
      </w:r>
      <w:proofErr w:type="spellStart"/>
      <w:r>
        <w:t>bullying</w:t>
      </w:r>
      <w:proofErr w:type="spellEnd"/>
      <w:r>
        <w:t>) antes de ejecutar las acciones.</w:t>
      </w:r>
    </w:p>
    <w:p w14:paraId="64160BBB" w14:textId="77777777" w:rsidR="005422CD" w:rsidRDefault="005422CD" w:rsidP="005422CD">
      <w:pPr>
        <w:spacing w:after="0"/>
      </w:pPr>
      <w:r>
        <w:pict w14:anchorId="532BEE31">
          <v:rect id="_x0000_i1206" style="width:0;height:1.5pt" o:hralign="center" o:hrstd="t" o:hr="t" fillcolor="#a0a0a0" stroked="f"/>
        </w:pict>
      </w:r>
    </w:p>
    <w:p w14:paraId="3CCCDEC6" w14:textId="77777777" w:rsidR="005422CD" w:rsidRDefault="005422CD" w:rsidP="005422CD">
      <w:pPr>
        <w:pStyle w:val="Ttulo4"/>
      </w:pPr>
      <w:r>
        <w:t>G. Preguntas orientadas a la máxima puntuación</w:t>
      </w:r>
    </w:p>
    <w:p w14:paraId="1A8B239B" w14:textId="77777777" w:rsidR="005422CD" w:rsidRDefault="005422CD" w:rsidP="005422CD">
      <w:pPr>
        <w:pStyle w:val="NormalWeb"/>
      </w:pPr>
      <w:r>
        <w:rPr>
          <w:rStyle w:val="Textoennegrita"/>
        </w:rPr>
        <w:t>20. ¿Qué tendría que corregirse para que el PMC alcance la máxima puntuación posible?</w:t>
      </w:r>
      <w:r>
        <w:t xml:space="preserve"> El único ajuste necesario para la "excelencia técnica" es la </w:t>
      </w:r>
      <w:r>
        <w:rPr>
          <w:rStyle w:val="Textoennegrita"/>
        </w:rPr>
        <w:t>sustitución de la columna de evidencias</w:t>
      </w:r>
      <w:r>
        <w:t xml:space="preserve"> en todas las tablas. Cambiar "Fotografía" por "Informe de resultados", "Reporte de análisis de indicadores" o "Acta de evaluación".</w:t>
      </w:r>
    </w:p>
    <w:p w14:paraId="66E1A455" w14:textId="77777777" w:rsidR="005422CD" w:rsidRDefault="005422CD" w:rsidP="005422CD">
      <w:pPr>
        <w:pStyle w:val="NormalWeb"/>
      </w:pPr>
      <w:r>
        <w:rPr>
          <w:rStyle w:val="Textoennegrita"/>
        </w:rPr>
        <w:t>21. ¿Qué ajustes son de alto impacto y cuáles son solo de forma?</w:t>
      </w:r>
    </w:p>
    <w:p w14:paraId="796A4577" w14:textId="77777777" w:rsidR="005422CD" w:rsidRDefault="005422CD" w:rsidP="005422CD">
      <w:pPr>
        <w:numPr>
          <w:ilvl w:val="0"/>
          <w:numId w:val="39"/>
        </w:numPr>
        <w:spacing w:before="100" w:beforeAutospacing="1" w:after="100" w:afterAutospacing="1" w:line="240" w:lineRule="auto"/>
      </w:pPr>
      <w:r>
        <w:rPr>
          <w:rStyle w:val="nfasis"/>
        </w:rPr>
        <w:t>Alto Impacto:</w:t>
      </w:r>
      <w:r>
        <w:t xml:space="preserve"> La validación de evidencias. Obliga al docente/directivo a reflexionar sobre lo que se logró, no solo a documentar que "estuvo ahí".</w:t>
      </w:r>
    </w:p>
    <w:p w14:paraId="7CF7D858" w14:textId="77777777" w:rsidR="005422CD" w:rsidRDefault="005422CD" w:rsidP="005422CD">
      <w:pPr>
        <w:numPr>
          <w:ilvl w:val="0"/>
          <w:numId w:val="39"/>
        </w:numPr>
        <w:spacing w:before="100" w:beforeAutospacing="1" w:after="100" w:afterAutospacing="1" w:line="240" w:lineRule="auto"/>
      </w:pPr>
      <w:r>
        <w:rPr>
          <w:rStyle w:val="nfasis"/>
        </w:rPr>
        <w:t>De Forma:</w:t>
      </w:r>
      <w:r>
        <w:t xml:space="preserve"> Ninguno significativo, el formato es claro y funcional.</w:t>
      </w:r>
    </w:p>
    <w:p w14:paraId="4B339A62" w14:textId="77777777" w:rsidR="005422CD" w:rsidRDefault="005422CD" w:rsidP="005422CD">
      <w:pPr>
        <w:pStyle w:val="NormalWeb"/>
      </w:pPr>
      <w:r>
        <w:rPr>
          <w:rStyle w:val="Textoennegrita"/>
        </w:rPr>
        <w:t>22. Si se aplican todas las recomendaciones, ¿el PMC quedaría plenamente alineado a los lineamientos?</w:t>
      </w:r>
      <w:r>
        <w:t xml:space="preserve"> </w:t>
      </w:r>
      <w:r>
        <w:rPr>
          <w:rStyle w:val="Textoennegrita"/>
        </w:rPr>
        <w:t>Sí.</w:t>
      </w:r>
      <w:r>
        <w:t xml:space="preserve"> Con el ajuste en los entregables, este PMC sería un modelo a seguir, dado que ya cuenta con la parte más difícil: un diagnóstico cuantitativo honesto y metas realistas.</w:t>
      </w:r>
    </w:p>
    <w:p w14:paraId="15B68988" w14:textId="77777777" w:rsidR="005422CD" w:rsidRDefault="005422CD" w:rsidP="005422CD">
      <w:r>
        <w:pict w14:anchorId="575D9F2C">
          <v:rect id="_x0000_i1207" style="width:0;height:1.5pt" o:hralign="center" o:hrstd="t" o:hr="t" fillcolor="#a0a0a0" stroked="f"/>
        </w:pict>
      </w:r>
    </w:p>
    <w:p w14:paraId="16C6D76A" w14:textId="77777777" w:rsidR="005422CD" w:rsidRDefault="005422CD" w:rsidP="005422CD">
      <w:pPr>
        <w:pStyle w:val="Ttulo3"/>
      </w:pPr>
      <w:r>
        <w:t>Pregunta de cierre ejecutivo (clave)</w:t>
      </w:r>
    </w:p>
    <w:p w14:paraId="30DCF3AF" w14:textId="57758C56" w:rsidR="00662F34" w:rsidRDefault="005422CD" w:rsidP="005422CD">
      <w:pPr>
        <w:pStyle w:val="NormalWeb"/>
      </w:pPr>
      <w:r>
        <w:rPr>
          <w:rStyle w:val="Textoennegrita"/>
        </w:rPr>
        <w:t>23.¿</w:t>
      </w:r>
      <w:r>
        <w:rPr>
          <w:rStyle w:val="Textoennegrita"/>
        </w:rPr>
        <w:t>Q</w:t>
      </w:r>
      <w:r>
        <w:rPr>
          <w:rStyle w:val="Textoennegrita"/>
        </w:rPr>
        <w:t>ué le falta a este PMC para ser un plan sólido, viable y completamente alineado a los lineamientos oficiales?</w:t>
      </w:r>
      <w:r>
        <w:t xml:space="preserve"> Le falta únicamente </w:t>
      </w:r>
      <w:r>
        <w:rPr>
          <w:rStyle w:val="Textoennegrita"/>
        </w:rPr>
        <w:t>profesionalizar la evidencia de cumplimiento</w:t>
      </w:r>
      <w:r>
        <w:t>, sustituyendo las fotografías y listas de asistencia por reportes de análisis que demuestren el impacto de las acciones, manteniendo su excelente base diagnóstica cuantitativa.</w:t>
      </w:r>
    </w:p>
    <w:sectPr w:rsidR="00662F34" w:rsidSect="00B70D07">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2098"/>
    <w:multiLevelType w:val="multilevel"/>
    <w:tmpl w:val="464E7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D20AD"/>
    <w:multiLevelType w:val="multilevel"/>
    <w:tmpl w:val="922C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E146A"/>
    <w:multiLevelType w:val="multilevel"/>
    <w:tmpl w:val="D0921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47B87"/>
    <w:multiLevelType w:val="multilevel"/>
    <w:tmpl w:val="6C2E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66ADF"/>
    <w:multiLevelType w:val="multilevel"/>
    <w:tmpl w:val="6C60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63099"/>
    <w:multiLevelType w:val="multilevel"/>
    <w:tmpl w:val="5AE8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447EF"/>
    <w:multiLevelType w:val="multilevel"/>
    <w:tmpl w:val="BA90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645BE"/>
    <w:multiLevelType w:val="multilevel"/>
    <w:tmpl w:val="7B8C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B2C53"/>
    <w:multiLevelType w:val="multilevel"/>
    <w:tmpl w:val="3794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E1B5D"/>
    <w:multiLevelType w:val="multilevel"/>
    <w:tmpl w:val="EBB8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30FC8"/>
    <w:multiLevelType w:val="multilevel"/>
    <w:tmpl w:val="4844D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DC0150"/>
    <w:multiLevelType w:val="multilevel"/>
    <w:tmpl w:val="2806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92ED9"/>
    <w:multiLevelType w:val="multilevel"/>
    <w:tmpl w:val="D30E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D05EB"/>
    <w:multiLevelType w:val="multilevel"/>
    <w:tmpl w:val="5404B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4C4C02"/>
    <w:multiLevelType w:val="multilevel"/>
    <w:tmpl w:val="76786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222359"/>
    <w:multiLevelType w:val="multilevel"/>
    <w:tmpl w:val="9054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A37C7"/>
    <w:multiLevelType w:val="multilevel"/>
    <w:tmpl w:val="2CAC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1345DE"/>
    <w:multiLevelType w:val="multilevel"/>
    <w:tmpl w:val="13E0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F64A19"/>
    <w:multiLevelType w:val="multilevel"/>
    <w:tmpl w:val="DF88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36E72"/>
    <w:multiLevelType w:val="multilevel"/>
    <w:tmpl w:val="C9D2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490E77"/>
    <w:multiLevelType w:val="multilevel"/>
    <w:tmpl w:val="58EE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A4CCF"/>
    <w:multiLevelType w:val="multilevel"/>
    <w:tmpl w:val="C84A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825F40"/>
    <w:multiLevelType w:val="multilevel"/>
    <w:tmpl w:val="CD86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6E321C"/>
    <w:multiLevelType w:val="multilevel"/>
    <w:tmpl w:val="4CB07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7B1897"/>
    <w:multiLevelType w:val="multilevel"/>
    <w:tmpl w:val="1442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A4A66"/>
    <w:multiLevelType w:val="multilevel"/>
    <w:tmpl w:val="C446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34240A"/>
    <w:multiLevelType w:val="multilevel"/>
    <w:tmpl w:val="AA040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D41D52"/>
    <w:multiLevelType w:val="multilevel"/>
    <w:tmpl w:val="EF08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AB4AD2"/>
    <w:multiLevelType w:val="multilevel"/>
    <w:tmpl w:val="4A562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705EC3"/>
    <w:multiLevelType w:val="multilevel"/>
    <w:tmpl w:val="56C6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1767F9"/>
    <w:multiLevelType w:val="multilevel"/>
    <w:tmpl w:val="1008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533BD6"/>
    <w:multiLevelType w:val="multilevel"/>
    <w:tmpl w:val="7D26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9C3572"/>
    <w:multiLevelType w:val="multilevel"/>
    <w:tmpl w:val="28AA5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C557FB"/>
    <w:multiLevelType w:val="multilevel"/>
    <w:tmpl w:val="003C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CD7D9D"/>
    <w:multiLevelType w:val="multilevel"/>
    <w:tmpl w:val="AA16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4E5776"/>
    <w:multiLevelType w:val="multilevel"/>
    <w:tmpl w:val="0E761B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705B04"/>
    <w:multiLevelType w:val="multilevel"/>
    <w:tmpl w:val="DA2ED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460D07"/>
    <w:multiLevelType w:val="multilevel"/>
    <w:tmpl w:val="0C5A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CE24D1"/>
    <w:multiLevelType w:val="multilevel"/>
    <w:tmpl w:val="1D32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20"/>
  </w:num>
  <w:num w:numId="4">
    <w:abstractNumId w:val="27"/>
  </w:num>
  <w:num w:numId="5">
    <w:abstractNumId w:val="31"/>
  </w:num>
  <w:num w:numId="6">
    <w:abstractNumId w:val="24"/>
  </w:num>
  <w:num w:numId="7">
    <w:abstractNumId w:val="7"/>
  </w:num>
  <w:num w:numId="8">
    <w:abstractNumId w:val="22"/>
  </w:num>
  <w:num w:numId="9">
    <w:abstractNumId w:val="14"/>
  </w:num>
  <w:num w:numId="10">
    <w:abstractNumId w:val="23"/>
  </w:num>
  <w:num w:numId="11">
    <w:abstractNumId w:val="2"/>
  </w:num>
  <w:num w:numId="12">
    <w:abstractNumId w:val="38"/>
  </w:num>
  <w:num w:numId="13">
    <w:abstractNumId w:val="1"/>
  </w:num>
  <w:num w:numId="14">
    <w:abstractNumId w:val="37"/>
  </w:num>
  <w:num w:numId="15">
    <w:abstractNumId w:val="32"/>
  </w:num>
  <w:num w:numId="16">
    <w:abstractNumId w:val="36"/>
  </w:num>
  <w:num w:numId="17">
    <w:abstractNumId w:val="29"/>
  </w:num>
  <w:num w:numId="18">
    <w:abstractNumId w:val="30"/>
  </w:num>
  <w:num w:numId="19">
    <w:abstractNumId w:val="19"/>
  </w:num>
  <w:num w:numId="20">
    <w:abstractNumId w:val="17"/>
  </w:num>
  <w:num w:numId="21">
    <w:abstractNumId w:val="11"/>
  </w:num>
  <w:num w:numId="22">
    <w:abstractNumId w:val="13"/>
  </w:num>
  <w:num w:numId="23">
    <w:abstractNumId w:val="12"/>
  </w:num>
  <w:num w:numId="24">
    <w:abstractNumId w:val="34"/>
  </w:num>
  <w:num w:numId="25">
    <w:abstractNumId w:val="6"/>
  </w:num>
  <w:num w:numId="26">
    <w:abstractNumId w:val="33"/>
  </w:num>
  <w:num w:numId="27">
    <w:abstractNumId w:val="16"/>
  </w:num>
  <w:num w:numId="28">
    <w:abstractNumId w:val="35"/>
  </w:num>
  <w:num w:numId="29">
    <w:abstractNumId w:val="28"/>
  </w:num>
  <w:num w:numId="30">
    <w:abstractNumId w:val="4"/>
  </w:num>
  <w:num w:numId="31">
    <w:abstractNumId w:val="26"/>
  </w:num>
  <w:num w:numId="32">
    <w:abstractNumId w:val="25"/>
  </w:num>
  <w:num w:numId="33">
    <w:abstractNumId w:val="10"/>
  </w:num>
  <w:num w:numId="34">
    <w:abstractNumId w:val="3"/>
  </w:num>
  <w:num w:numId="35">
    <w:abstractNumId w:val="5"/>
  </w:num>
  <w:num w:numId="36">
    <w:abstractNumId w:val="21"/>
  </w:num>
  <w:num w:numId="37">
    <w:abstractNumId w:val="9"/>
  </w:num>
  <w:num w:numId="38">
    <w:abstractNumId w:val="15"/>
  </w:num>
  <w:num w:numId="39">
    <w:abstractNumId w:val="1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07"/>
    <w:rsid w:val="00027606"/>
    <w:rsid w:val="00050E69"/>
    <w:rsid w:val="000A0538"/>
    <w:rsid w:val="00121D04"/>
    <w:rsid w:val="0024073D"/>
    <w:rsid w:val="002D6844"/>
    <w:rsid w:val="003665A4"/>
    <w:rsid w:val="00403559"/>
    <w:rsid w:val="00497FCF"/>
    <w:rsid w:val="005422CD"/>
    <w:rsid w:val="005D3C8C"/>
    <w:rsid w:val="00662F34"/>
    <w:rsid w:val="008E0E06"/>
    <w:rsid w:val="00B70D07"/>
    <w:rsid w:val="00D77885"/>
    <w:rsid w:val="00E371AD"/>
    <w:rsid w:val="00FA33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40DCF09"/>
  <w15:chartTrackingRefBased/>
  <w15:docId w15:val="{593F8DF2-74A2-49F3-8E2E-46FEA579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0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next w:val="Normal"/>
    <w:link w:val="Ttulo2Car"/>
    <w:uiPriority w:val="9"/>
    <w:semiHidden/>
    <w:unhideWhenUsed/>
    <w:qFormat/>
    <w:rsid w:val="000276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B70D0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unhideWhenUsed/>
    <w:qFormat/>
    <w:rsid w:val="00E371A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D0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B70D07"/>
    <w:rPr>
      <w:rFonts w:ascii="Times New Roman" w:eastAsia="Times New Roman" w:hAnsi="Times New Roman" w:cs="Times New Roman"/>
      <w:b/>
      <w:bCs/>
      <w:sz w:val="27"/>
      <w:szCs w:val="27"/>
      <w:lang w:eastAsia="es-MX"/>
    </w:rPr>
  </w:style>
  <w:style w:type="paragraph" w:styleId="NormalWeb">
    <w:name w:val="Normal (Web)"/>
    <w:basedOn w:val="Normal"/>
    <w:uiPriority w:val="99"/>
    <w:unhideWhenUsed/>
    <w:rsid w:val="00B70D0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0D07"/>
    <w:rPr>
      <w:b/>
      <w:bCs/>
    </w:rPr>
  </w:style>
  <w:style w:type="character" w:styleId="nfasis">
    <w:name w:val="Emphasis"/>
    <w:basedOn w:val="Fuentedeprrafopredeter"/>
    <w:uiPriority w:val="20"/>
    <w:qFormat/>
    <w:rsid w:val="00B70D07"/>
    <w:rPr>
      <w:i/>
      <w:iCs/>
    </w:rPr>
  </w:style>
  <w:style w:type="character" w:customStyle="1" w:styleId="Ttulo2Car">
    <w:name w:val="Título 2 Car"/>
    <w:basedOn w:val="Fuentedeprrafopredeter"/>
    <w:link w:val="Ttulo2"/>
    <w:uiPriority w:val="9"/>
    <w:semiHidden/>
    <w:rsid w:val="00027606"/>
    <w:rPr>
      <w:rFonts w:asciiTheme="majorHAnsi" w:eastAsiaTheme="majorEastAsia" w:hAnsiTheme="majorHAnsi" w:cstheme="majorBidi"/>
      <w:color w:val="2F5496" w:themeColor="accent1" w:themeShade="BF"/>
      <w:sz w:val="26"/>
      <w:szCs w:val="26"/>
    </w:rPr>
  </w:style>
  <w:style w:type="character" w:customStyle="1" w:styleId="Ttulo4Car">
    <w:name w:val="Título 4 Car"/>
    <w:basedOn w:val="Fuentedeprrafopredeter"/>
    <w:link w:val="Ttulo4"/>
    <w:uiPriority w:val="9"/>
    <w:rsid w:val="00E371A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53438">
      <w:bodyDiv w:val="1"/>
      <w:marLeft w:val="0"/>
      <w:marRight w:val="0"/>
      <w:marTop w:val="0"/>
      <w:marBottom w:val="0"/>
      <w:divBdr>
        <w:top w:val="none" w:sz="0" w:space="0" w:color="auto"/>
        <w:left w:val="none" w:sz="0" w:space="0" w:color="auto"/>
        <w:bottom w:val="none" w:sz="0" w:space="0" w:color="auto"/>
        <w:right w:val="none" w:sz="0" w:space="0" w:color="auto"/>
      </w:divBdr>
    </w:div>
    <w:div w:id="197817272">
      <w:bodyDiv w:val="1"/>
      <w:marLeft w:val="0"/>
      <w:marRight w:val="0"/>
      <w:marTop w:val="0"/>
      <w:marBottom w:val="0"/>
      <w:divBdr>
        <w:top w:val="none" w:sz="0" w:space="0" w:color="auto"/>
        <w:left w:val="none" w:sz="0" w:space="0" w:color="auto"/>
        <w:bottom w:val="none" w:sz="0" w:space="0" w:color="auto"/>
        <w:right w:val="none" w:sz="0" w:space="0" w:color="auto"/>
      </w:divBdr>
    </w:div>
    <w:div w:id="275912887">
      <w:bodyDiv w:val="1"/>
      <w:marLeft w:val="0"/>
      <w:marRight w:val="0"/>
      <w:marTop w:val="0"/>
      <w:marBottom w:val="0"/>
      <w:divBdr>
        <w:top w:val="none" w:sz="0" w:space="0" w:color="auto"/>
        <w:left w:val="none" w:sz="0" w:space="0" w:color="auto"/>
        <w:bottom w:val="none" w:sz="0" w:space="0" w:color="auto"/>
        <w:right w:val="none" w:sz="0" w:space="0" w:color="auto"/>
      </w:divBdr>
    </w:div>
    <w:div w:id="513344132">
      <w:bodyDiv w:val="1"/>
      <w:marLeft w:val="0"/>
      <w:marRight w:val="0"/>
      <w:marTop w:val="0"/>
      <w:marBottom w:val="0"/>
      <w:divBdr>
        <w:top w:val="none" w:sz="0" w:space="0" w:color="auto"/>
        <w:left w:val="none" w:sz="0" w:space="0" w:color="auto"/>
        <w:bottom w:val="none" w:sz="0" w:space="0" w:color="auto"/>
        <w:right w:val="none" w:sz="0" w:space="0" w:color="auto"/>
      </w:divBdr>
    </w:div>
    <w:div w:id="559366612">
      <w:bodyDiv w:val="1"/>
      <w:marLeft w:val="0"/>
      <w:marRight w:val="0"/>
      <w:marTop w:val="0"/>
      <w:marBottom w:val="0"/>
      <w:divBdr>
        <w:top w:val="none" w:sz="0" w:space="0" w:color="auto"/>
        <w:left w:val="none" w:sz="0" w:space="0" w:color="auto"/>
        <w:bottom w:val="none" w:sz="0" w:space="0" w:color="auto"/>
        <w:right w:val="none" w:sz="0" w:space="0" w:color="auto"/>
      </w:divBdr>
    </w:div>
    <w:div w:id="881016295">
      <w:bodyDiv w:val="1"/>
      <w:marLeft w:val="0"/>
      <w:marRight w:val="0"/>
      <w:marTop w:val="0"/>
      <w:marBottom w:val="0"/>
      <w:divBdr>
        <w:top w:val="none" w:sz="0" w:space="0" w:color="auto"/>
        <w:left w:val="none" w:sz="0" w:space="0" w:color="auto"/>
        <w:bottom w:val="none" w:sz="0" w:space="0" w:color="auto"/>
        <w:right w:val="none" w:sz="0" w:space="0" w:color="auto"/>
      </w:divBdr>
    </w:div>
    <w:div w:id="952786190">
      <w:bodyDiv w:val="1"/>
      <w:marLeft w:val="0"/>
      <w:marRight w:val="0"/>
      <w:marTop w:val="0"/>
      <w:marBottom w:val="0"/>
      <w:divBdr>
        <w:top w:val="none" w:sz="0" w:space="0" w:color="auto"/>
        <w:left w:val="none" w:sz="0" w:space="0" w:color="auto"/>
        <w:bottom w:val="none" w:sz="0" w:space="0" w:color="auto"/>
        <w:right w:val="none" w:sz="0" w:space="0" w:color="auto"/>
      </w:divBdr>
    </w:div>
    <w:div w:id="1248272695">
      <w:bodyDiv w:val="1"/>
      <w:marLeft w:val="0"/>
      <w:marRight w:val="0"/>
      <w:marTop w:val="0"/>
      <w:marBottom w:val="0"/>
      <w:divBdr>
        <w:top w:val="none" w:sz="0" w:space="0" w:color="auto"/>
        <w:left w:val="none" w:sz="0" w:space="0" w:color="auto"/>
        <w:bottom w:val="none" w:sz="0" w:space="0" w:color="auto"/>
        <w:right w:val="none" w:sz="0" w:space="0" w:color="auto"/>
      </w:divBdr>
    </w:div>
    <w:div w:id="1684429638">
      <w:bodyDiv w:val="1"/>
      <w:marLeft w:val="0"/>
      <w:marRight w:val="0"/>
      <w:marTop w:val="0"/>
      <w:marBottom w:val="0"/>
      <w:divBdr>
        <w:top w:val="none" w:sz="0" w:space="0" w:color="auto"/>
        <w:left w:val="none" w:sz="0" w:space="0" w:color="auto"/>
        <w:bottom w:val="none" w:sz="0" w:space="0" w:color="auto"/>
        <w:right w:val="none" w:sz="0" w:space="0" w:color="auto"/>
      </w:divBdr>
    </w:div>
    <w:div w:id="1742097054">
      <w:bodyDiv w:val="1"/>
      <w:marLeft w:val="0"/>
      <w:marRight w:val="0"/>
      <w:marTop w:val="0"/>
      <w:marBottom w:val="0"/>
      <w:divBdr>
        <w:top w:val="none" w:sz="0" w:space="0" w:color="auto"/>
        <w:left w:val="none" w:sz="0" w:space="0" w:color="auto"/>
        <w:bottom w:val="none" w:sz="0" w:space="0" w:color="auto"/>
        <w:right w:val="none" w:sz="0" w:space="0" w:color="auto"/>
      </w:divBdr>
    </w:div>
    <w:div w:id="1834103009">
      <w:bodyDiv w:val="1"/>
      <w:marLeft w:val="0"/>
      <w:marRight w:val="0"/>
      <w:marTop w:val="0"/>
      <w:marBottom w:val="0"/>
      <w:divBdr>
        <w:top w:val="none" w:sz="0" w:space="0" w:color="auto"/>
        <w:left w:val="none" w:sz="0" w:space="0" w:color="auto"/>
        <w:bottom w:val="none" w:sz="0" w:space="0" w:color="auto"/>
        <w:right w:val="none" w:sz="0" w:space="0" w:color="auto"/>
      </w:divBdr>
    </w:div>
    <w:div w:id="1951083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2293</Words>
  <Characters>12612</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Cruz Interial</dc:creator>
  <cp:keywords/>
  <dc:description/>
  <cp:lastModifiedBy>Samuel Cruz Interial</cp:lastModifiedBy>
  <cp:revision>3</cp:revision>
  <cp:lastPrinted>2026-02-04T06:30:00Z</cp:lastPrinted>
  <dcterms:created xsi:type="dcterms:W3CDTF">2026-02-04T06:29:00Z</dcterms:created>
  <dcterms:modified xsi:type="dcterms:W3CDTF">2026-02-04T06:34:00Z</dcterms:modified>
</cp:coreProperties>
</file>