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29E28" w14:textId="15D5D9F8"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1A4AAB">
        <w:rPr>
          <w:rFonts w:ascii="Times New Roman" w:eastAsia="Times New Roman" w:hAnsi="Times New Roman" w:cs="Times New Roman"/>
          <w:sz w:val="24"/>
          <w:szCs w:val="24"/>
          <w:lang w:eastAsia="es-MX"/>
        </w:rPr>
        <w:t xml:space="preserve">valuación técnica del documento </w:t>
      </w:r>
      <w:r w:rsidRPr="001A4AAB">
        <w:rPr>
          <w:rFonts w:ascii="Times New Roman" w:eastAsia="Times New Roman" w:hAnsi="Times New Roman" w:cs="Times New Roman"/>
          <w:b/>
          <w:bCs/>
          <w:sz w:val="24"/>
          <w:szCs w:val="24"/>
          <w:lang w:eastAsia="es-MX"/>
        </w:rPr>
        <w:t>PAEC-PEC_2025-2026_21EBH0789L_DAVID ALFARO SIQUEIROS_JALTOCAN.pdf</w:t>
      </w:r>
      <w:r w:rsidRPr="001A4AAB">
        <w:rPr>
          <w:rFonts w:ascii="Times New Roman" w:eastAsia="Times New Roman" w:hAnsi="Times New Roman" w:cs="Times New Roman"/>
          <w:sz w:val="24"/>
          <w:szCs w:val="24"/>
          <w:lang w:eastAsia="es-MX"/>
        </w:rPr>
        <w:t xml:space="preserve">, realizada bajo los lineamientos del </w:t>
      </w:r>
      <w:r w:rsidRPr="001A4AAB">
        <w:rPr>
          <w:rFonts w:ascii="Times New Roman" w:eastAsia="Times New Roman" w:hAnsi="Times New Roman" w:cs="Times New Roman"/>
          <w:b/>
          <w:bCs/>
          <w:sz w:val="24"/>
          <w:szCs w:val="24"/>
          <w:lang w:eastAsia="es-MX"/>
        </w:rPr>
        <w:t>Programa Aula, Escuela y Comunidad (PAEC) 2025</w:t>
      </w:r>
      <w:r w:rsidRPr="001A4AAB">
        <w:rPr>
          <w:rFonts w:ascii="Times New Roman" w:eastAsia="Times New Roman" w:hAnsi="Times New Roman" w:cs="Times New Roman"/>
          <w:sz w:val="24"/>
          <w:szCs w:val="24"/>
          <w:lang w:eastAsia="es-MX"/>
        </w:rPr>
        <w:t xml:space="preserve"> y el </w:t>
      </w:r>
      <w:r w:rsidRPr="001A4AAB">
        <w:rPr>
          <w:rFonts w:ascii="Times New Roman" w:eastAsia="Times New Roman" w:hAnsi="Times New Roman" w:cs="Times New Roman"/>
          <w:b/>
          <w:bCs/>
          <w:sz w:val="24"/>
          <w:szCs w:val="24"/>
          <w:lang w:eastAsia="es-MX"/>
        </w:rPr>
        <w:t>Marco Curricular Común de la EMS</w:t>
      </w:r>
      <w:r w:rsidRPr="001A4AAB">
        <w:rPr>
          <w:rFonts w:ascii="Times New Roman" w:eastAsia="Times New Roman" w:hAnsi="Times New Roman" w:cs="Times New Roman"/>
          <w:sz w:val="24"/>
          <w:szCs w:val="24"/>
          <w:lang w:eastAsia="es-MX"/>
        </w:rPr>
        <w:t>.</w:t>
      </w:r>
    </w:p>
    <w:p w14:paraId="37BA19F5"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7B1613F0">
          <v:rect id="_x0000_i1025" style="width:0;height:1.5pt" o:hralign="center" o:hrstd="t" o:hr="t" fillcolor="#a0a0a0" stroked="f"/>
        </w:pict>
      </w:r>
    </w:p>
    <w:p w14:paraId="79829308" w14:textId="77777777"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1. Resumen Ejecutivo</w:t>
      </w:r>
    </w:p>
    <w:p w14:paraId="214FA19B"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 General del Proyecto:</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 xml:space="preserve">REGULAR (Con alta viabilidad </w:t>
      </w:r>
      <w:proofErr w:type="gramStart"/>
      <w:r w:rsidRPr="001A4AAB">
        <w:rPr>
          <w:rFonts w:ascii="Times New Roman" w:eastAsia="Times New Roman" w:hAnsi="Times New Roman" w:cs="Times New Roman"/>
          <w:b/>
          <w:bCs/>
          <w:sz w:val="24"/>
          <w:szCs w:val="24"/>
          <w:lang w:eastAsia="es-MX"/>
        </w:rPr>
        <w:t>operativa</w:t>
      </w:r>
      <w:proofErr w:type="gramEnd"/>
      <w:r w:rsidRPr="001A4AAB">
        <w:rPr>
          <w:rFonts w:ascii="Times New Roman" w:eastAsia="Times New Roman" w:hAnsi="Times New Roman" w:cs="Times New Roman"/>
          <w:b/>
          <w:bCs/>
          <w:sz w:val="24"/>
          <w:szCs w:val="24"/>
          <w:lang w:eastAsia="es-MX"/>
        </w:rPr>
        <w:t xml:space="preserve"> pero debilidad técnica-curricular)</w:t>
      </w:r>
    </w:p>
    <w:p w14:paraId="06F768FD"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El proyecto </w:t>
      </w:r>
      <w:r w:rsidRPr="001A4AAB">
        <w:rPr>
          <w:rFonts w:ascii="Times New Roman" w:eastAsia="Times New Roman" w:hAnsi="Times New Roman" w:cs="Times New Roman"/>
          <w:b/>
          <w:bCs/>
          <w:sz w:val="24"/>
          <w:szCs w:val="24"/>
          <w:lang w:eastAsia="es-MX"/>
        </w:rPr>
        <w:t>"La nueva imagen de mi escuela: reutilización de lámina metálica para la construcción de palapas"</w:t>
      </w:r>
      <w:r w:rsidRPr="001A4AAB">
        <w:rPr>
          <w:rFonts w:ascii="Times New Roman" w:eastAsia="Times New Roman" w:hAnsi="Times New Roman" w:cs="Times New Roman"/>
          <w:sz w:val="24"/>
          <w:szCs w:val="24"/>
          <w:lang w:eastAsia="es-MX"/>
        </w:rPr>
        <w:t xml:space="preserve"> es una iniciativa práctica, tangible y de alto impacto visible para la infraestructura del plantel. Su mayor fortaleza es la </w:t>
      </w:r>
      <w:r w:rsidRPr="001A4AAB">
        <w:rPr>
          <w:rFonts w:ascii="Times New Roman" w:eastAsia="Times New Roman" w:hAnsi="Times New Roman" w:cs="Times New Roman"/>
          <w:b/>
          <w:bCs/>
          <w:sz w:val="24"/>
          <w:szCs w:val="24"/>
          <w:lang w:eastAsia="es-MX"/>
        </w:rPr>
        <w:t>claridad del objetivo</w:t>
      </w:r>
      <w:r w:rsidRPr="001A4AAB">
        <w:rPr>
          <w:rFonts w:ascii="Times New Roman" w:eastAsia="Times New Roman" w:hAnsi="Times New Roman" w:cs="Times New Roman"/>
          <w:sz w:val="24"/>
          <w:szCs w:val="24"/>
          <w:lang w:eastAsia="es-MX"/>
        </w:rPr>
        <w:t xml:space="preserve"> y la </w:t>
      </w:r>
      <w:r w:rsidRPr="001A4AAB">
        <w:rPr>
          <w:rFonts w:ascii="Times New Roman" w:eastAsia="Times New Roman" w:hAnsi="Times New Roman" w:cs="Times New Roman"/>
          <w:b/>
          <w:bCs/>
          <w:sz w:val="24"/>
          <w:szCs w:val="24"/>
          <w:lang w:eastAsia="es-MX"/>
        </w:rPr>
        <w:t>movilización de recursos comunitarios</w:t>
      </w:r>
      <w:r w:rsidRPr="001A4AAB">
        <w:rPr>
          <w:rFonts w:ascii="Times New Roman" w:eastAsia="Times New Roman" w:hAnsi="Times New Roman" w:cs="Times New Roman"/>
          <w:sz w:val="24"/>
          <w:szCs w:val="24"/>
          <w:lang w:eastAsia="es-MX"/>
        </w:rPr>
        <w:t xml:space="preserve"> (reciclaje, padres de familia, mano de obra).</w:t>
      </w:r>
    </w:p>
    <w:p w14:paraId="5C8375CB"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Sin embargo, el documento presenta debilidades significativas en la </w:t>
      </w:r>
      <w:r w:rsidRPr="001A4AAB">
        <w:rPr>
          <w:rFonts w:ascii="Times New Roman" w:eastAsia="Times New Roman" w:hAnsi="Times New Roman" w:cs="Times New Roman"/>
          <w:b/>
          <w:bCs/>
          <w:sz w:val="24"/>
          <w:szCs w:val="24"/>
          <w:lang w:eastAsia="es-MX"/>
        </w:rPr>
        <w:t>fundamentación académica</w:t>
      </w:r>
      <w:r w:rsidRPr="001A4AAB">
        <w:rPr>
          <w:rFonts w:ascii="Times New Roman" w:eastAsia="Times New Roman" w:hAnsi="Times New Roman" w:cs="Times New Roman"/>
          <w:sz w:val="24"/>
          <w:szCs w:val="24"/>
          <w:lang w:eastAsia="es-MX"/>
        </w:rPr>
        <w:t xml:space="preserve">. El diagnóstico es narrativo y carece de datos duros, y la articulación curricular (Plan Operativo) es genérica: describe intenciones educativas vagas en lugar de vincularse con los </w:t>
      </w:r>
      <w:r w:rsidRPr="001A4AAB">
        <w:rPr>
          <w:rFonts w:ascii="Times New Roman" w:eastAsia="Times New Roman" w:hAnsi="Times New Roman" w:cs="Times New Roman"/>
          <w:b/>
          <w:bCs/>
          <w:sz w:val="24"/>
          <w:szCs w:val="24"/>
          <w:lang w:eastAsia="es-MX"/>
        </w:rPr>
        <w:t>Propósitos Formativos</w:t>
      </w:r>
      <w:r w:rsidRPr="001A4AAB">
        <w:rPr>
          <w:rFonts w:ascii="Times New Roman" w:eastAsia="Times New Roman" w:hAnsi="Times New Roman" w:cs="Times New Roman"/>
          <w:sz w:val="24"/>
          <w:szCs w:val="24"/>
          <w:lang w:eastAsia="es-MX"/>
        </w:rPr>
        <w:t xml:space="preserve"> (1.º Semestre) y </w:t>
      </w:r>
      <w:r w:rsidRPr="001A4AAB">
        <w:rPr>
          <w:rFonts w:ascii="Times New Roman" w:eastAsia="Times New Roman" w:hAnsi="Times New Roman" w:cs="Times New Roman"/>
          <w:b/>
          <w:bCs/>
          <w:sz w:val="24"/>
          <w:szCs w:val="24"/>
          <w:lang w:eastAsia="es-MX"/>
        </w:rPr>
        <w:t>Progresiones</w:t>
      </w:r>
      <w:r w:rsidRPr="001A4AAB">
        <w:rPr>
          <w:rFonts w:ascii="Times New Roman" w:eastAsia="Times New Roman" w:hAnsi="Times New Roman" w:cs="Times New Roman"/>
          <w:sz w:val="24"/>
          <w:szCs w:val="24"/>
          <w:lang w:eastAsia="es-MX"/>
        </w:rPr>
        <w:t xml:space="preserve"> (3.º Semestre) oficiales del MCCEMS.</w:t>
      </w:r>
    </w:p>
    <w:p w14:paraId="3A4ADC51"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Fortalezas:</w:t>
      </w:r>
    </w:p>
    <w:p w14:paraId="64F2D4A8" w14:textId="77777777" w:rsidR="001A4AAB" w:rsidRPr="001A4AAB" w:rsidRDefault="001A4AAB" w:rsidP="001A4AA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Viabilidad y Pertinencia:</w:t>
      </w:r>
      <w:r w:rsidRPr="001A4AAB">
        <w:rPr>
          <w:rFonts w:ascii="Times New Roman" w:eastAsia="Times New Roman" w:hAnsi="Times New Roman" w:cs="Times New Roman"/>
          <w:sz w:val="24"/>
          <w:szCs w:val="24"/>
          <w:lang w:eastAsia="es-MX"/>
        </w:rPr>
        <w:t xml:space="preserve"> Resuelve una necesidad real (falta de sombra/espacios) con recursos disponibles (lámina reciclada).</w:t>
      </w:r>
    </w:p>
    <w:p w14:paraId="52D52AF0" w14:textId="77777777" w:rsidR="001A4AAB" w:rsidRPr="001A4AAB" w:rsidRDefault="001A4AAB" w:rsidP="001A4AA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Estructura de Fases:</w:t>
      </w:r>
      <w:r w:rsidRPr="001A4AAB">
        <w:rPr>
          <w:rFonts w:ascii="Times New Roman" w:eastAsia="Times New Roman" w:hAnsi="Times New Roman" w:cs="Times New Roman"/>
          <w:sz w:val="24"/>
          <w:szCs w:val="24"/>
          <w:lang w:eastAsia="es-MX"/>
        </w:rPr>
        <w:t xml:space="preserve"> La división en 5 etapas (Diagnóstico a Evaluación) es coherente y lógica.</w:t>
      </w:r>
    </w:p>
    <w:p w14:paraId="56DD2755" w14:textId="77777777" w:rsidR="001A4AAB" w:rsidRPr="001A4AAB" w:rsidRDefault="001A4AAB" w:rsidP="001A4AA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Vinculación Comunitaria:</w:t>
      </w:r>
      <w:r w:rsidRPr="001A4AAB">
        <w:rPr>
          <w:rFonts w:ascii="Times New Roman" w:eastAsia="Times New Roman" w:hAnsi="Times New Roman" w:cs="Times New Roman"/>
          <w:sz w:val="24"/>
          <w:szCs w:val="24"/>
          <w:lang w:eastAsia="es-MX"/>
        </w:rPr>
        <w:t xml:space="preserve"> Involucra activamente a 40 padres de familia y miembros de la comunidad en la construcción.</w:t>
      </w:r>
    </w:p>
    <w:p w14:paraId="7D3AC22A"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Áreas de Oportunidad Prioritarias (Críticas):</w:t>
      </w:r>
    </w:p>
    <w:p w14:paraId="5237C0BD" w14:textId="77777777" w:rsidR="001A4AAB" w:rsidRPr="001A4AAB" w:rsidRDefault="001A4AAB" w:rsidP="001A4AA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Rigor Curricular:</w:t>
      </w:r>
      <w:r w:rsidRPr="001A4AAB">
        <w:rPr>
          <w:rFonts w:ascii="Times New Roman" w:eastAsia="Times New Roman" w:hAnsi="Times New Roman" w:cs="Times New Roman"/>
          <w:sz w:val="24"/>
          <w:szCs w:val="24"/>
          <w:lang w:eastAsia="es-MX"/>
        </w:rPr>
        <w:t xml:space="preserve"> La Tabla de Transversalidad mezcla semestres (Matemáticas I y III) y no utiliza la nomenclatura oficial (Propósitos/Progresiones), sustituyéndola por descripciones generales.</w:t>
      </w:r>
    </w:p>
    <w:p w14:paraId="3FE9F9B0" w14:textId="77777777" w:rsidR="001A4AAB" w:rsidRPr="001A4AAB" w:rsidRDefault="001A4AAB" w:rsidP="001A4AA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Diagnóstico:</w:t>
      </w:r>
      <w:r w:rsidRPr="001A4AAB">
        <w:rPr>
          <w:rFonts w:ascii="Times New Roman" w:eastAsia="Times New Roman" w:hAnsi="Times New Roman" w:cs="Times New Roman"/>
          <w:sz w:val="24"/>
          <w:szCs w:val="24"/>
          <w:lang w:eastAsia="es-MX"/>
        </w:rPr>
        <w:t xml:space="preserve"> Falta profundidad estadística sobre la comunidad y la aplicación explícita de una metodología de análisis (FODA).</w:t>
      </w:r>
    </w:p>
    <w:p w14:paraId="0E1CA56A" w14:textId="77777777" w:rsidR="001A4AAB" w:rsidRPr="001A4AAB" w:rsidRDefault="001A4AAB" w:rsidP="001A4AA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Formalidad:</w:t>
      </w:r>
      <w:r w:rsidRPr="001A4AAB">
        <w:rPr>
          <w:rFonts w:ascii="Times New Roman" w:eastAsia="Times New Roman" w:hAnsi="Times New Roman" w:cs="Times New Roman"/>
          <w:sz w:val="24"/>
          <w:szCs w:val="24"/>
          <w:lang w:eastAsia="es-MX"/>
        </w:rPr>
        <w:t xml:space="preserve"> No se presenta la evidencia de constitución del Comité del Plantel.</w:t>
      </w:r>
    </w:p>
    <w:p w14:paraId="7C028A21"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1907C72A">
          <v:rect id="_x0000_i1026" style="width:0;height:1.5pt" o:hralign="center" o:hrstd="t" o:hr="t" fillcolor="#a0a0a0" stroked="f"/>
        </w:pict>
      </w:r>
    </w:p>
    <w:p w14:paraId="0879FDCA" w14:textId="77777777"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2. Evaluación por Criterios de la Rúbrica PAEC-PEC 2025</w:t>
      </w:r>
    </w:p>
    <w:p w14:paraId="4B09F424" w14:textId="77777777" w:rsidR="001A4AAB" w:rsidRPr="001A4AAB" w:rsidRDefault="001A4AAB" w:rsidP="001A4AA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A4AAB">
        <w:rPr>
          <w:rFonts w:ascii="Times New Roman" w:eastAsia="Times New Roman" w:hAnsi="Times New Roman" w:cs="Times New Roman"/>
          <w:b/>
          <w:bCs/>
          <w:sz w:val="27"/>
          <w:szCs w:val="27"/>
          <w:lang w:eastAsia="es-MX"/>
        </w:rPr>
        <w:t>I. Diagnóstico Colectivo</w:t>
      </w:r>
    </w:p>
    <w:p w14:paraId="57E7E709" w14:textId="77777777" w:rsidR="001A4AAB" w:rsidRPr="001A4AAB" w:rsidRDefault="001A4AAB" w:rsidP="001A4AA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1: Comité del Plantel</w:t>
      </w:r>
    </w:p>
    <w:p w14:paraId="76973BED"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Regular (3)</w:t>
      </w:r>
    </w:p>
    <w:p w14:paraId="22E2F660"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Justificación:</w:t>
      </w:r>
      <w:r w:rsidRPr="001A4AAB">
        <w:rPr>
          <w:rFonts w:ascii="Times New Roman" w:eastAsia="Times New Roman" w:hAnsi="Times New Roman" w:cs="Times New Roman"/>
          <w:sz w:val="24"/>
          <w:szCs w:val="24"/>
          <w:lang w:eastAsia="es-MX"/>
        </w:rPr>
        <w:t xml:space="preserve"> El texto menciona la participación de "1 directivo, 6 docentes, 41 estudiantes, 40 padres de familia y 5 miembros de la comunidad". Identifica las figuras, pero </w:t>
      </w:r>
      <w:r w:rsidRPr="001A4AAB">
        <w:rPr>
          <w:rFonts w:ascii="Times New Roman" w:eastAsia="Times New Roman" w:hAnsi="Times New Roman" w:cs="Times New Roman"/>
          <w:b/>
          <w:bCs/>
          <w:sz w:val="24"/>
          <w:szCs w:val="24"/>
          <w:lang w:eastAsia="es-MX"/>
        </w:rPr>
        <w:t>no presenta el listado formal</w:t>
      </w:r>
      <w:r w:rsidRPr="001A4AAB">
        <w:rPr>
          <w:rFonts w:ascii="Times New Roman" w:eastAsia="Times New Roman" w:hAnsi="Times New Roman" w:cs="Times New Roman"/>
          <w:sz w:val="24"/>
          <w:szCs w:val="24"/>
          <w:lang w:eastAsia="es-MX"/>
        </w:rPr>
        <w:t xml:space="preserve"> con nombres y cargos, ni el acta de instalación que valide su compromiso formal.</w:t>
      </w:r>
    </w:p>
    <w:p w14:paraId="78127D57"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lastRenderedPageBreak/>
        <w:t>Recomendación:</w:t>
      </w:r>
      <w:r w:rsidRPr="001A4AAB">
        <w:rPr>
          <w:rFonts w:ascii="Times New Roman" w:eastAsia="Times New Roman" w:hAnsi="Times New Roman" w:cs="Times New Roman"/>
          <w:sz w:val="24"/>
          <w:szCs w:val="24"/>
          <w:lang w:eastAsia="es-MX"/>
        </w:rPr>
        <w:t xml:space="preserve"> Incluir una tabla o anexo con los nombres y firmas de los representantes del Comité (</w:t>
      </w:r>
      <w:proofErr w:type="gramStart"/>
      <w:r w:rsidRPr="001A4AAB">
        <w:rPr>
          <w:rFonts w:ascii="Times New Roman" w:eastAsia="Times New Roman" w:hAnsi="Times New Roman" w:cs="Times New Roman"/>
          <w:sz w:val="24"/>
          <w:szCs w:val="24"/>
          <w:lang w:eastAsia="es-MX"/>
        </w:rPr>
        <w:t>Director</w:t>
      </w:r>
      <w:proofErr w:type="gramEnd"/>
      <w:r w:rsidRPr="001A4AAB">
        <w:rPr>
          <w:rFonts w:ascii="Times New Roman" w:eastAsia="Times New Roman" w:hAnsi="Times New Roman" w:cs="Times New Roman"/>
          <w:sz w:val="24"/>
          <w:szCs w:val="24"/>
          <w:lang w:eastAsia="es-MX"/>
        </w:rPr>
        <w:t>, Docentes, Estudiantes, Padres).</w:t>
      </w:r>
    </w:p>
    <w:p w14:paraId="785F62D8" w14:textId="77777777" w:rsidR="001A4AAB" w:rsidRPr="001A4AAB" w:rsidRDefault="001A4AAB" w:rsidP="001A4AA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Criterios 2-4: Ejes Temáticos y Descripción</w:t>
      </w:r>
    </w:p>
    <w:p w14:paraId="7E5FFC90"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Suficiente (2)</w:t>
      </w:r>
    </w:p>
    <w:p w14:paraId="43692982"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Justificación:</w:t>
      </w:r>
      <w:r w:rsidRPr="001A4AAB">
        <w:rPr>
          <w:rFonts w:ascii="Times New Roman" w:eastAsia="Times New Roman" w:hAnsi="Times New Roman" w:cs="Times New Roman"/>
          <w:sz w:val="24"/>
          <w:szCs w:val="24"/>
          <w:lang w:eastAsia="es-MX"/>
        </w:rPr>
        <w:t xml:space="preserve"> Menciona la ubicación (</w:t>
      </w:r>
      <w:proofErr w:type="spellStart"/>
      <w:r w:rsidRPr="001A4AAB">
        <w:rPr>
          <w:rFonts w:ascii="Times New Roman" w:eastAsia="Times New Roman" w:hAnsi="Times New Roman" w:cs="Times New Roman"/>
          <w:sz w:val="24"/>
          <w:szCs w:val="24"/>
          <w:lang w:eastAsia="es-MX"/>
        </w:rPr>
        <w:t>Jaltocan</w:t>
      </w:r>
      <w:proofErr w:type="spellEnd"/>
      <w:r w:rsidRPr="001A4AAB">
        <w:rPr>
          <w:rFonts w:ascii="Times New Roman" w:eastAsia="Times New Roman" w:hAnsi="Times New Roman" w:cs="Times New Roman"/>
          <w:sz w:val="24"/>
          <w:szCs w:val="24"/>
          <w:lang w:eastAsia="es-MX"/>
        </w:rPr>
        <w:t>, Francisco Z. Mena) y matrícula (41 alumnos), pero el diagnóstico es muy breve. No detalla indicadores educativos (deserción, reprobación), ni características socioeconómicas o culturales profundas de la comunidad requeridas por la rúbrica.</w:t>
      </w:r>
    </w:p>
    <w:p w14:paraId="346A2A2F"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Recomendación:</w:t>
      </w:r>
      <w:r w:rsidRPr="001A4AAB">
        <w:rPr>
          <w:rFonts w:ascii="Times New Roman" w:eastAsia="Times New Roman" w:hAnsi="Times New Roman" w:cs="Times New Roman"/>
          <w:sz w:val="24"/>
          <w:szCs w:val="24"/>
          <w:lang w:eastAsia="es-MX"/>
        </w:rPr>
        <w:t xml:space="preserve"> Ampliar la descripción del contexto usando datos del INEGI o del control escolar (índices de abandono, principales actividades económicas de las familias).</w:t>
      </w:r>
    </w:p>
    <w:p w14:paraId="67E10B43" w14:textId="77777777" w:rsidR="001A4AAB" w:rsidRPr="001A4AAB" w:rsidRDefault="001A4AAB" w:rsidP="001A4AA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5: Metodología de Análisis</w:t>
      </w:r>
    </w:p>
    <w:p w14:paraId="3F7A0067"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Insuficiente (1)</w:t>
      </w:r>
    </w:p>
    <w:p w14:paraId="466E3AF2"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Justificación:</w:t>
      </w:r>
      <w:r w:rsidRPr="001A4AAB">
        <w:rPr>
          <w:rFonts w:ascii="Times New Roman" w:eastAsia="Times New Roman" w:hAnsi="Times New Roman" w:cs="Times New Roman"/>
          <w:sz w:val="24"/>
          <w:szCs w:val="24"/>
          <w:lang w:eastAsia="es-MX"/>
        </w:rPr>
        <w:t xml:space="preserve"> El documento salta directamente a la "Problemática detectada" sin presentar una matriz de análisis (FODA, Árbol de Problemas) que sistematice cómo se llegó a esa conclusión.</w:t>
      </w:r>
    </w:p>
    <w:p w14:paraId="0DD8335A" w14:textId="77777777" w:rsidR="001A4AAB" w:rsidRPr="001A4AAB" w:rsidRDefault="001A4AAB" w:rsidP="001A4AA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Recomendación:</w:t>
      </w:r>
      <w:r w:rsidRPr="001A4AAB">
        <w:rPr>
          <w:rFonts w:ascii="Times New Roman" w:eastAsia="Times New Roman" w:hAnsi="Times New Roman" w:cs="Times New Roman"/>
          <w:sz w:val="24"/>
          <w:szCs w:val="24"/>
          <w:lang w:eastAsia="es-MX"/>
        </w:rPr>
        <w:t xml:space="preserve"> Insertar el esquema FODA o Árbol de Problemas que justifique por qué las "palapas" son la prioridad frente a otras necesidades.</w:t>
      </w:r>
    </w:p>
    <w:p w14:paraId="3A36CA94" w14:textId="77777777" w:rsidR="001A4AAB" w:rsidRPr="001A4AAB" w:rsidRDefault="001A4AAB" w:rsidP="001A4AA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A4AAB">
        <w:rPr>
          <w:rFonts w:ascii="Times New Roman" w:eastAsia="Times New Roman" w:hAnsi="Times New Roman" w:cs="Times New Roman"/>
          <w:b/>
          <w:bCs/>
          <w:sz w:val="27"/>
          <w:szCs w:val="27"/>
          <w:lang w:eastAsia="es-MX"/>
        </w:rPr>
        <w:t>II. Problemática y Justificación</w:t>
      </w:r>
    </w:p>
    <w:p w14:paraId="63066329" w14:textId="77777777" w:rsidR="001A4AAB" w:rsidRPr="001A4AAB" w:rsidRDefault="001A4AAB" w:rsidP="001A4AA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6-7: Congruencia y Justificación</w:t>
      </w:r>
      <w:r w:rsidRPr="001A4AAB">
        <w:rPr>
          <w:rFonts w:ascii="Times New Roman" w:eastAsia="Times New Roman" w:hAnsi="Times New Roman" w:cs="Times New Roman"/>
          <w:sz w:val="24"/>
          <w:szCs w:val="24"/>
          <w:lang w:eastAsia="es-MX"/>
        </w:rPr>
        <w:t xml:space="preserve"> </w:t>
      </w:r>
    </w:p>
    <w:p w14:paraId="0716FC1B" w14:textId="77777777" w:rsidR="001A4AAB" w:rsidRPr="001A4AAB" w:rsidRDefault="001A4AAB" w:rsidP="001A4AA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Bueno (4)</w:t>
      </w:r>
    </w:p>
    <w:p w14:paraId="17D253FB" w14:textId="77777777" w:rsidR="001A4AAB" w:rsidRPr="001A4AAB" w:rsidRDefault="001A4AAB" w:rsidP="001A4AA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Justificación:</w:t>
      </w:r>
      <w:r w:rsidRPr="001A4AAB">
        <w:rPr>
          <w:rFonts w:ascii="Times New Roman" w:eastAsia="Times New Roman" w:hAnsi="Times New Roman" w:cs="Times New Roman"/>
          <w:sz w:val="24"/>
          <w:szCs w:val="24"/>
          <w:lang w:eastAsia="es-MX"/>
        </w:rPr>
        <w:t xml:space="preserve"> Existe congruencia. Ante la falta de espacios y el clima cálido, la construcción de palapas es una solución lógica. Se justifica por </w:t>
      </w:r>
      <w:r w:rsidRPr="001A4AAB">
        <w:rPr>
          <w:rFonts w:ascii="Times New Roman" w:eastAsia="Times New Roman" w:hAnsi="Times New Roman" w:cs="Times New Roman"/>
          <w:b/>
          <w:bCs/>
          <w:sz w:val="24"/>
          <w:szCs w:val="24"/>
          <w:lang w:eastAsia="es-MX"/>
        </w:rPr>
        <w:t>factibilidad</w:t>
      </w:r>
      <w:r w:rsidRPr="001A4AAB">
        <w:rPr>
          <w:rFonts w:ascii="Times New Roman" w:eastAsia="Times New Roman" w:hAnsi="Times New Roman" w:cs="Times New Roman"/>
          <w:sz w:val="24"/>
          <w:szCs w:val="24"/>
          <w:lang w:eastAsia="es-MX"/>
        </w:rPr>
        <w:t xml:space="preserve"> (material disponible) e </w:t>
      </w:r>
      <w:r w:rsidRPr="001A4AAB">
        <w:rPr>
          <w:rFonts w:ascii="Times New Roman" w:eastAsia="Times New Roman" w:hAnsi="Times New Roman" w:cs="Times New Roman"/>
          <w:b/>
          <w:bCs/>
          <w:sz w:val="24"/>
          <w:szCs w:val="24"/>
          <w:lang w:eastAsia="es-MX"/>
        </w:rPr>
        <w:t>interés</w:t>
      </w:r>
      <w:r w:rsidRPr="001A4AAB">
        <w:rPr>
          <w:rFonts w:ascii="Times New Roman" w:eastAsia="Times New Roman" w:hAnsi="Times New Roman" w:cs="Times New Roman"/>
          <w:sz w:val="24"/>
          <w:szCs w:val="24"/>
          <w:lang w:eastAsia="es-MX"/>
        </w:rPr>
        <w:t xml:space="preserve"> colectivo.</w:t>
      </w:r>
    </w:p>
    <w:p w14:paraId="7AEC7230" w14:textId="77777777" w:rsidR="001A4AAB" w:rsidRPr="001A4AAB" w:rsidRDefault="001A4AAB" w:rsidP="001A4AA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A4AAB">
        <w:rPr>
          <w:rFonts w:ascii="Times New Roman" w:eastAsia="Times New Roman" w:hAnsi="Times New Roman" w:cs="Times New Roman"/>
          <w:b/>
          <w:bCs/>
          <w:sz w:val="27"/>
          <w:szCs w:val="27"/>
          <w:lang w:eastAsia="es-MX"/>
        </w:rPr>
        <w:t>III. Diseño del PEC</w:t>
      </w:r>
    </w:p>
    <w:p w14:paraId="5BE58981" w14:textId="77777777" w:rsidR="001A4AAB" w:rsidRPr="001A4AAB" w:rsidRDefault="001A4AAB" w:rsidP="001A4A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8-10: Contenidos y Objetivo</w:t>
      </w:r>
    </w:p>
    <w:p w14:paraId="0FD913A0" w14:textId="77777777" w:rsidR="001A4AAB" w:rsidRPr="001A4AAB" w:rsidRDefault="001A4AAB" w:rsidP="001A4AA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Bueno (4)</w:t>
      </w:r>
    </w:p>
    <w:p w14:paraId="15D29AF9" w14:textId="77777777" w:rsidR="001A4AAB" w:rsidRPr="001A4AAB" w:rsidRDefault="001A4AAB" w:rsidP="001A4AA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Justificación:</w:t>
      </w:r>
      <w:r w:rsidRPr="001A4AAB">
        <w:rPr>
          <w:rFonts w:ascii="Times New Roman" w:eastAsia="Times New Roman" w:hAnsi="Times New Roman" w:cs="Times New Roman"/>
          <w:sz w:val="24"/>
          <w:szCs w:val="24"/>
          <w:lang w:eastAsia="es-MX"/>
        </w:rPr>
        <w:t xml:space="preserve"> Contiene los elementos estructurales mínimos. El objetivo es claro ("Diseñar y construir palapas... mediante reutilización"). La temporalidad es el ciclo escolar 2025-2026.</w:t>
      </w:r>
    </w:p>
    <w:p w14:paraId="4B8FFEA0" w14:textId="77777777" w:rsidR="001A4AAB" w:rsidRPr="001A4AAB" w:rsidRDefault="001A4AAB" w:rsidP="001A4AA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11-13: Fases y Vinculación</w:t>
      </w:r>
    </w:p>
    <w:p w14:paraId="6E28147E" w14:textId="77777777" w:rsidR="001A4AAB" w:rsidRPr="001A4AAB" w:rsidRDefault="001A4AAB" w:rsidP="001A4AA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Bueno (4)</w:t>
      </w:r>
    </w:p>
    <w:p w14:paraId="12A713D9" w14:textId="77777777" w:rsidR="001A4AAB" w:rsidRPr="001A4AAB" w:rsidRDefault="001A4AAB" w:rsidP="001A4AA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Justificación:</w:t>
      </w:r>
      <w:r w:rsidRPr="001A4AAB">
        <w:rPr>
          <w:rFonts w:ascii="Times New Roman" w:eastAsia="Times New Roman" w:hAnsi="Times New Roman" w:cs="Times New Roman"/>
          <w:sz w:val="24"/>
          <w:szCs w:val="24"/>
          <w:lang w:eastAsia="es-MX"/>
        </w:rPr>
        <w:t xml:space="preserve"> Las 5 etapas están bien definidas y propician la vinculación real (jornadas comunitarias, recolección de materiales).</w:t>
      </w:r>
    </w:p>
    <w:p w14:paraId="2EB118DE" w14:textId="77777777" w:rsidR="001A4AAB" w:rsidRPr="001A4AAB" w:rsidRDefault="001A4AAB" w:rsidP="001A4AA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1A4AAB">
        <w:rPr>
          <w:rFonts w:ascii="Times New Roman" w:eastAsia="Times New Roman" w:hAnsi="Times New Roman" w:cs="Times New Roman"/>
          <w:b/>
          <w:bCs/>
          <w:sz w:val="27"/>
          <w:szCs w:val="27"/>
          <w:lang w:eastAsia="es-MX"/>
        </w:rPr>
        <w:t>IV. Plan Operativo (Punto Crítico)</w:t>
      </w:r>
    </w:p>
    <w:p w14:paraId="5B13B67E" w14:textId="77777777" w:rsidR="001A4AAB" w:rsidRPr="001A4AAB" w:rsidRDefault="001A4AAB" w:rsidP="001A4A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14-15: Articulación UAC y Elementos</w:t>
      </w:r>
    </w:p>
    <w:p w14:paraId="1E4CE24E" w14:textId="77777777" w:rsidR="001A4AAB" w:rsidRPr="001A4AAB" w:rsidRDefault="001A4AAB" w:rsidP="001A4A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Insuficiente (1)</w:t>
      </w:r>
    </w:p>
    <w:p w14:paraId="06929EB6" w14:textId="77777777" w:rsidR="001A4AAB" w:rsidRPr="001A4AAB" w:rsidRDefault="001A4AAB" w:rsidP="001A4A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Justificación:</w:t>
      </w:r>
      <w:r w:rsidRPr="001A4AAB">
        <w:rPr>
          <w:rFonts w:ascii="Times New Roman" w:eastAsia="Times New Roman" w:hAnsi="Times New Roman" w:cs="Times New Roman"/>
          <w:sz w:val="24"/>
          <w:szCs w:val="24"/>
          <w:lang w:eastAsia="es-MX"/>
        </w:rPr>
        <w:t xml:space="preserve"> </w:t>
      </w:r>
    </w:p>
    <w:p w14:paraId="41DF4D76" w14:textId="77777777" w:rsidR="001A4AAB" w:rsidRPr="001A4AAB" w:rsidRDefault="001A4AAB" w:rsidP="001A4AAB">
      <w:pPr>
        <w:numPr>
          <w:ilvl w:val="2"/>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Deficiencia Técnica:</w:t>
      </w:r>
      <w:r w:rsidRPr="001A4AAB">
        <w:rPr>
          <w:rFonts w:ascii="Times New Roman" w:eastAsia="Times New Roman" w:hAnsi="Times New Roman" w:cs="Times New Roman"/>
          <w:sz w:val="24"/>
          <w:szCs w:val="24"/>
          <w:lang w:eastAsia="es-MX"/>
        </w:rPr>
        <w:t xml:space="preserve"> La "Tabla 2. Orientaciones didácticas" es vaga. En la columna "Propósito", en lugar de citar el elemento curricular oficial, redacta intenciones generales (ej. "Busca que los estudiantes se conviertan en ciudadanos...").</w:t>
      </w:r>
    </w:p>
    <w:p w14:paraId="2EAB7B30" w14:textId="77777777" w:rsidR="001A4AAB" w:rsidRPr="001A4AAB" w:rsidRDefault="001A4AAB" w:rsidP="001A4AAB">
      <w:pPr>
        <w:numPr>
          <w:ilvl w:val="2"/>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Mezcla de Semestres:</w:t>
      </w:r>
      <w:r w:rsidRPr="001A4AAB">
        <w:rPr>
          <w:rFonts w:ascii="Times New Roman" w:eastAsia="Times New Roman" w:hAnsi="Times New Roman" w:cs="Times New Roman"/>
          <w:sz w:val="24"/>
          <w:szCs w:val="24"/>
          <w:lang w:eastAsia="es-MX"/>
        </w:rPr>
        <w:t xml:space="preserve"> Menciona "Pensamiento Matemático I y III" en el mismo bloque.</w:t>
      </w:r>
    </w:p>
    <w:p w14:paraId="03A1B9AE" w14:textId="77777777" w:rsidR="001A4AAB" w:rsidRPr="001A4AAB" w:rsidRDefault="001A4AAB" w:rsidP="001A4AAB">
      <w:pPr>
        <w:numPr>
          <w:ilvl w:val="2"/>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Normativa:</w:t>
      </w:r>
      <w:r w:rsidRPr="001A4AAB">
        <w:rPr>
          <w:rFonts w:ascii="Times New Roman" w:eastAsia="Times New Roman" w:hAnsi="Times New Roman" w:cs="Times New Roman"/>
          <w:sz w:val="24"/>
          <w:szCs w:val="24"/>
          <w:lang w:eastAsia="es-MX"/>
        </w:rPr>
        <w:t xml:space="preserve"> </w:t>
      </w:r>
    </w:p>
    <w:p w14:paraId="6E5D087F" w14:textId="77777777" w:rsidR="001A4AAB" w:rsidRPr="001A4AAB" w:rsidRDefault="001A4AAB" w:rsidP="001A4AAB">
      <w:pPr>
        <w:numPr>
          <w:ilvl w:val="3"/>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Para </w:t>
      </w:r>
      <w:r w:rsidRPr="001A4AAB">
        <w:rPr>
          <w:rFonts w:ascii="Times New Roman" w:eastAsia="Times New Roman" w:hAnsi="Times New Roman" w:cs="Times New Roman"/>
          <w:b/>
          <w:bCs/>
          <w:sz w:val="24"/>
          <w:szCs w:val="24"/>
          <w:lang w:eastAsia="es-MX"/>
        </w:rPr>
        <w:t>1.º Semestre</w:t>
      </w:r>
      <w:r w:rsidRPr="001A4AAB">
        <w:rPr>
          <w:rFonts w:ascii="Times New Roman" w:eastAsia="Times New Roman" w:hAnsi="Times New Roman" w:cs="Times New Roman"/>
          <w:sz w:val="24"/>
          <w:szCs w:val="24"/>
          <w:lang w:eastAsia="es-MX"/>
        </w:rPr>
        <w:t xml:space="preserve">, se deben usar </w:t>
      </w:r>
      <w:r w:rsidRPr="001A4AAB">
        <w:rPr>
          <w:rFonts w:ascii="Times New Roman" w:eastAsia="Times New Roman" w:hAnsi="Times New Roman" w:cs="Times New Roman"/>
          <w:b/>
          <w:bCs/>
          <w:sz w:val="24"/>
          <w:szCs w:val="24"/>
          <w:lang w:eastAsia="es-MX"/>
        </w:rPr>
        <w:t>Propósitos Formativos</w:t>
      </w:r>
      <w:r w:rsidRPr="001A4AAB">
        <w:rPr>
          <w:rFonts w:ascii="Times New Roman" w:eastAsia="Times New Roman" w:hAnsi="Times New Roman" w:cs="Times New Roman"/>
          <w:sz w:val="24"/>
          <w:szCs w:val="24"/>
          <w:lang w:eastAsia="es-MX"/>
        </w:rPr>
        <w:t xml:space="preserve"> (ej. Pensamiento Matemático I, Propósito 6: Medición).</w:t>
      </w:r>
    </w:p>
    <w:p w14:paraId="021BEA80" w14:textId="77777777" w:rsidR="001A4AAB" w:rsidRPr="001A4AAB" w:rsidRDefault="001A4AAB" w:rsidP="001A4AAB">
      <w:pPr>
        <w:numPr>
          <w:ilvl w:val="3"/>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Para </w:t>
      </w:r>
      <w:r w:rsidRPr="001A4AAB">
        <w:rPr>
          <w:rFonts w:ascii="Times New Roman" w:eastAsia="Times New Roman" w:hAnsi="Times New Roman" w:cs="Times New Roman"/>
          <w:b/>
          <w:bCs/>
          <w:sz w:val="24"/>
          <w:szCs w:val="24"/>
          <w:lang w:eastAsia="es-MX"/>
        </w:rPr>
        <w:t>3.º Semestre</w:t>
      </w:r>
      <w:r w:rsidRPr="001A4AAB">
        <w:rPr>
          <w:rFonts w:ascii="Times New Roman" w:eastAsia="Times New Roman" w:hAnsi="Times New Roman" w:cs="Times New Roman"/>
          <w:sz w:val="24"/>
          <w:szCs w:val="24"/>
          <w:lang w:eastAsia="es-MX"/>
        </w:rPr>
        <w:t xml:space="preserve">, se deben usar </w:t>
      </w:r>
      <w:r w:rsidRPr="001A4AAB">
        <w:rPr>
          <w:rFonts w:ascii="Times New Roman" w:eastAsia="Times New Roman" w:hAnsi="Times New Roman" w:cs="Times New Roman"/>
          <w:b/>
          <w:bCs/>
          <w:sz w:val="24"/>
          <w:szCs w:val="24"/>
          <w:lang w:eastAsia="es-MX"/>
        </w:rPr>
        <w:t>Progresiones de Aprendizaje</w:t>
      </w:r>
      <w:r w:rsidRPr="001A4AAB">
        <w:rPr>
          <w:rFonts w:ascii="Times New Roman" w:eastAsia="Times New Roman" w:hAnsi="Times New Roman" w:cs="Times New Roman"/>
          <w:sz w:val="24"/>
          <w:szCs w:val="24"/>
          <w:lang w:eastAsia="es-MX"/>
        </w:rPr>
        <w:t xml:space="preserve"> (ej. Pensamiento Matemático III, Progresión 14: Modelar problemáticas).</w:t>
      </w:r>
    </w:p>
    <w:p w14:paraId="03FFD572" w14:textId="77777777" w:rsidR="001A4AAB" w:rsidRPr="001A4AAB" w:rsidRDefault="001A4AAB" w:rsidP="001A4A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Recomendación:</w:t>
      </w:r>
      <w:r w:rsidRPr="001A4AAB">
        <w:rPr>
          <w:rFonts w:ascii="Times New Roman" w:eastAsia="Times New Roman" w:hAnsi="Times New Roman" w:cs="Times New Roman"/>
          <w:sz w:val="24"/>
          <w:szCs w:val="24"/>
          <w:lang w:eastAsia="es-MX"/>
        </w:rPr>
        <w:t xml:space="preserve"> Separar la planeación por semestre. Crear una tabla para 1.º (con Propósitos) y otra para 3.º (con Progresiones), copiando textualmente el contenido de los programas oficiales (Fuentes 2 y 3).</w:t>
      </w:r>
    </w:p>
    <w:p w14:paraId="08AC1896" w14:textId="77777777" w:rsidR="001A4AAB" w:rsidRPr="001A4AAB" w:rsidRDefault="001A4AAB" w:rsidP="001A4AA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lastRenderedPageBreak/>
        <w:t>Criterio 16-17: Estrategias y Evaluación</w:t>
      </w:r>
    </w:p>
    <w:p w14:paraId="4D37F65E" w14:textId="77777777" w:rsidR="001A4AAB" w:rsidRPr="001A4AAB" w:rsidRDefault="001A4AAB" w:rsidP="001A4A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Nivel: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Suficiente (2)</w:t>
      </w:r>
    </w:p>
    <w:p w14:paraId="76F35475" w14:textId="77777777" w:rsidR="001A4AAB" w:rsidRPr="001A4AAB" w:rsidRDefault="001A4AAB" w:rsidP="001A4AAB">
      <w:pPr>
        <w:numPr>
          <w:ilvl w:val="1"/>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Justificación:</w:t>
      </w:r>
      <w:r w:rsidRPr="001A4AAB">
        <w:rPr>
          <w:rFonts w:ascii="Times New Roman" w:eastAsia="Times New Roman" w:hAnsi="Times New Roman" w:cs="Times New Roman"/>
          <w:sz w:val="24"/>
          <w:szCs w:val="24"/>
          <w:lang w:eastAsia="es-MX"/>
        </w:rPr>
        <w:t xml:space="preserve"> Menciona actividades generales (maquetas, investigación). La evaluación se cita como "Autoevaluación y coevaluación", pero no presenta los instrumentos (rúbricas) que medirán los aprendizajes académicos específicos vinculados a la construcción.</w:t>
      </w:r>
    </w:p>
    <w:p w14:paraId="6FFBFD6B"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A705C2A">
          <v:rect id="_x0000_i1027" style="width:0;height:1.5pt" o:hralign="center" o:hrstd="t" o:hr="t" fillcolor="#a0a0a0" stroked="f"/>
        </w:pict>
      </w:r>
    </w:p>
    <w:p w14:paraId="3135E7E2" w14:textId="77777777"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56"/>
        <w:gridCol w:w="874"/>
        <w:gridCol w:w="5774"/>
      </w:tblGrid>
      <w:tr w:rsidR="001A4AAB" w:rsidRPr="001A4AAB" w14:paraId="13843AF9" w14:textId="77777777" w:rsidTr="001A4AAB">
        <w:trPr>
          <w:tblCellSpacing w:w="15" w:type="dxa"/>
        </w:trPr>
        <w:tc>
          <w:tcPr>
            <w:tcW w:w="0" w:type="auto"/>
            <w:vAlign w:val="center"/>
            <w:hideMark/>
          </w:tcPr>
          <w:p w14:paraId="7C0DA63C" w14:textId="77777777" w:rsidR="001A4AAB" w:rsidRPr="001A4AAB" w:rsidRDefault="001A4AAB" w:rsidP="001A4AAB">
            <w:pPr>
              <w:spacing w:after="0" w:line="240" w:lineRule="auto"/>
              <w:rPr>
                <w:rFonts w:ascii="Times New Roman" w:eastAsia="Times New Roman" w:hAnsi="Times New Roman" w:cs="Times New Roman"/>
                <w:b/>
                <w:bCs/>
                <w:sz w:val="24"/>
                <w:szCs w:val="24"/>
                <w:lang w:eastAsia="es-MX"/>
              </w:rPr>
            </w:pPr>
            <w:r w:rsidRPr="001A4AAB">
              <w:rPr>
                <w:rFonts w:ascii="Times New Roman" w:eastAsia="Times New Roman" w:hAnsi="Times New Roman" w:cs="Times New Roman"/>
                <w:b/>
                <w:bCs/>
                <w:sz w:val="24"/>
                <w:szCs w:val="24"/>
                <w:lang w:eastAsia="es-MX"/>
              </w:rPr>
              <w:t>Elemento</w:t>
            </w:r>
          </w:p>
        </w:tc>
        <w:tc>
          <w:tcPr>
            <w:tcW w:w="0" w:type="auto"/>
            <w:vAlign w:val="center"/>
            <w:hideMark/>
          </w:tcPr>
          <w:p w14:paraId="32AF4389" w14:textId="77777777" w:rsidR="001A4AAB" w:rsidRPr="001A4AAB" w:rsidRDefault="001A4AAB" w:rsidP="001A4AAB">
            <w:pPr>
              <w:spacing w:after="0" w:line="240" w:lineRule="auto"/>
              <w:jc w:val="center"/>
              <w:rPr>
                <w:rFonts w:ascii="Times New Roman" w:eastAsia="Times New Roman" w:hAnsi="Times New Roman" w:cs="Times New Roman"/>
                <w:b/>
                <w:bCs/>
                <w:sz w:val="24"/>
                <w:szCs w:val="24"/>
                <w:lang w:eastAsia="es-MX"/>
              </w:rPr>
            </w:pPr>
            <w:r w:rsidRPr="001A4AAB">
              <w:rPr>
                <w:rFonts w:ascii="Times New Roman" w:eastAsia="Times New Roman" w:hAnsi="Times New Roman" w:cs="Times New Roman"/>
                <w:b/>
                <w:bCs/>
                <w:sz w:val="24"/>
                <w:szCs w:val="24"/>
                <w:lang w:eastAsia="es-MX"/>
              </w:rPr>
              <w:t>Estado</w:t>
            </w:r>
          </w:p>
        </w:tc>
        <w:tc>
          <w:tcPr>
            <w:tcW w:w="0" w:type="auto"/>
            <w:vAlign w:val="center"/>
            <w:hideMark/>
          </w:tcPr>
          <w:p w14:paraId="08BE9C70" w14:textId="77777777" w:rsidR="001A4AAB" w:rsidRPr="001A4AAB" w:rsidRDefault="001A4AAB" w:rsidP="001A4AAB">
            <w:pPr>
              <w:spacing w:after="0" w:line="240" w:lineRule="auto"/>
              <w:rPr>
                <w:rFonts w:ascii="Times New Roman" w:eastAsia="Times New Roman" w:hAnsi="Times New Roman" w:cs="Times New Roman"/>
                <w:b/>
                <w:bCs/>
                <w:sz w:val="24"/>
                <w:szCs w:val="24"/>
                <w:lang w:eastAsia="es-MX"/>
              </w:rPr>
            </w:pPr>
            <w:r w:rsidRPr="001A4AAB">
              <w:rPr>
                <w:rFonts w:ascii="Times New Roman" w:eastAsia="Times New Roman" w:hAnsi="Times New Roman" w:cs="Times New Roman"/>
                <w:b/>
                <w:bCs/>
                <w:sz w:val="24"/>
                <w:szCs w:val="24"/>
                <w:lang w:eastAsia="es-MX"/>
              </w:rPr>
              <w:t>Observación</w:t>
            </w:r>
          </w:p>
        </w:tc>
      </w:tr>
      <w:tr w:rsidR="001A4AAB" w:rsidRPr="001A4AAB" w14:paraId="4555289B" w14:textId="77777777" w:rsidTr="001A4AAB">
        <w:trPr>
          <w:tblCellSpacing w:w="15" w:type="dxa"/>
        </w:trPr>
        <w:tc>
          <w:tcPr>
            <w:tcW w:w="0" w:type="auto"/>
            <w:vAlign w:val="center"/>
            <w:hideMark/>
          </w:tcPr>
          <w:p w14:paraId="52D72478"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Diagnóstico (Comunidad/Educación)</w:t>
            </w:r>
          </w:p>
        </w:tc>
        <w:tc>
          <w:tcPr>
            <w:tcW w:w="0" w:type="auto"/>
            <w:vAlign w:val="center"/>
            <w:hideMark/>
          </w:tcPr>
          <w:p w14:paraId="229EEA69" w14:textId="77777777" w:rsidR="001A4AAB" w:rsidRPr="001A4AAB" w:rsidRDefault="001A4AAB" w:rsidP="001A4AAB">
            <w:pPr>
              <w:spacing w:after="0" w:line="240" w:lineRule="auto"/>
              <w:jc w:val="center"/>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Parcial</w:t>
            </w:r>
          </w:p>
        </w:tc>
        <w:tc>
          <w:tcPr>
            <w:tcW w:w="0" w:type="auto"/>
            <w:vAlign w:val="center"/>
            <w:hideMark/>
          </w:tcPr>
          <w:p w14:paraId="45937751"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Muy breve, faltan datos estadísticos y socioculturales.</w:t>
            </w:r>
          </w:p>
        </w:tc>
      </w:tr>
      <w:tr w:rsidR="001A4AAB" w:rsidRPr="001A4AAB" w14:paraId="25BAC62C" w14:textId="77777777" w:rsidTr="001A4AAB">
        <w:trPr>
          <w:tblCellSpacing w:w="15" w:type="dxa"/>
        </w:trPr>
        <w:tc>
          <w:tcPr>
            <w:tcW w:w="0" w:type="auto"/>
            <w:vAlign w:val="center"/>
            <w:hideMark/>
          </w:tcPr>
          <w:p w14:paraId="6F039567"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Análisis de Información (FODA)</w:t>
            </w:r>
          </w:p>
        </w:tc>
        <w:tc>
          <w:tcPr>
            <w:tcW w:w="0" w:type="auto"/>
            <w:vAlign w:val="center"/>
            <w:hideMark/>
          </w:tcPr>
          <w:p w14:paraId="77877B1D" w14:textId="77777777" w:rsidR="001A4AAB" w:rsidRPr="001A4AAB" w:rsidRDefault="001A4AAB" w:rsidP="001A4AAB">
            <w:pPr>
              <w:spacing w:after="0" w:line="240" w:lineRule="auto"/>
              <w:jc w:val="center"/>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NO</w:t>
            </w:r>
          </w:p>
        </w:tc>
        <w:tc>
          <w:tcPr>
            <w:tcW w:w="0" w:type="auto"/>
            <w:vAlign w:val="center"/>
            <w:hideMark/>
          </w:tcPr>
          <w:p w14:paraId="238AFA8D"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No se incluye la metodología de análisis.</w:t>
            </w:r>
          </w:p>
        </w:tc>
      </w:tr>
      <w:tr w:rsidR="001A4AAB" w:rsidRPr="001A4AAB" w14:paraId="5E89C2D0" w14:textId="77777777" w:rsidTr="001A4AAB">
        <w:trPr>
          <w:tblCellSpacing w:w="15" w:type="dxa"/>
        </w:trPr>
        <w:tc>
          <w:tcPr>
            <w:tcW w:w="0" w:type="auto"/>
            <w:vAlign w:val="center"/>
            <w:hideMark/>
          </w:tcPr>
          <w:p w14:paraId="09513C63"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Comité del Plantel</w:t>
            </w:r>
          </w:p>
        </w:tc>
        <w:tc>
          <w:tcPr>
            <w:tcW w:w="0" w:type="auto"/>
            <w:vAlign w:val="center"/>
            <w:hideMark/>
          </w:tcPr>
          <w:p w14:paraId="0C865080" w14:textId="77777777" w:rsidR="001A4AAB" w:rsidRPr="001A4AAB" w:rsidRDefault="001A4AAB" w:rsidP="001A4AAB">
            <w:pPr>
              <w:spacing w:after="0" w:line="240" w:lineRule="auto"/>
              <w:jc w:val="center"/>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Parcial</w:t>
            </w:r>
          </w:p>
        </w:tc>
        <w:tc>
          <w:tcPr>
            <w:tcW w:w="0" w:type="auto"/>
            <w:vAlign w:val="center"/>
            <w:hideMark/>
          </w:tcPr>
          <w:p w14:paraId="17CAEA43"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Se mencionan participantes, falta lista formal con nombres.</w:t>
            </w:r>
          </w:p>
        </w:tc>
      </w:tr>
      <w:tr w:rsidR="001A4AAB" w:rsidRPr="001A4AAB" w14:paraId="3EB8A616" w14:textId="77777777" w:rsidTr="001A4AAB">
        <w:trPr>
          <w:tblCellSpacing w:w="15" w:type="dxa"/>
        </w:trPr>
        <w:tc>
          <w:tcPr>
            <w:tcW w:w="0" w:type="auto"/>
            <w:vAlign w:val="center"/>
            <w:hideMark/>
          </w:tcPr>
          <w:p w14:paraId="6603816C"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Objetivo y Alcance</w:t>
            </w:r>
          </w:p>
        </w:tc>
        <w:tc>
          <w:tcPr>
            <w:tcW w:w="0" w:type="auto"/>
            <w:vAlign w:val="center"/>
            <w:hideMark/>
          </w:tcPr>
          <w:p w14:paraId="2F890099" w14:textId="77777777" w:rsidR="001A4AAB" w:rsidRPr="001A4AAB" w:rsidRDefault="001A4AAB" w:rsidP="001A4AAB">
            <w:pPr>
              <w:spacing w:after="0" w:line="240" w:lineRule="auto"/>
              <w:jc w:val="center"/>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Cumple</w:t>
            </w:r>
          </w:p>
        </w:tc>
        <w:tc>
          <w:tcPr>
            <w:tcW w:w="0" w:type="auto"/>
            <w:vAlign w:val="center"/>
            <w:hideMark/>
          </w:tcPr>
          <w:p w14:paraId="35E8CACB"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Claramente definidos.</w:t>
            </w:r>
          </w:p>
        </w:tc>
      </w:tr>
      <w:tr w:rsidR="001A4AAB" w:rsidRPr="001A4AAB" w14:paraId="69B1A6C7" w14:textId="77777777" w:rsidTr="001A4AAB">
        <w:trPr>
          <w:tblCellSpacing w:w="15" w:type="dxa"/>
        </w:trPr>
        <w:tc>
          <w:tcPr>
            <w:tcW w:w="0" w:type="auto"/>
            <w:vAlign w:val="center"/>
            <w:hideMark/>
          </w:tcPr>
          <w:p w14:paraId="4CC879C0"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Diseño General (Fases)</w:t>
            </w:r>
          </w:p>
        </w:tc>
        <w:tc>
          <w:tcPr>
            <w:tcW w:w="0" w:type="auto"/>
            <w:vAlign w:val="center"/>
            <w:hideMark/>
          </w:tcPr>
          <w:p w14:paraId="41F399D6" w14:textId="77777777" w:rsidR="001A4AAB" w:rsidRPr="001A4AAB" w:rsidRDefault="001A4AAB" w:rsidP="001A4AAB">
            <w:pPr>
              <w:spacing w:after="0" w:line="240" w:lineRule="auto"/>
              <w:jc w:val="center"/>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Cumple</w:t>
            </w:r>
          </w:p>
        </w:tc>
        <w:tc>
          <w:tcPr>
            <w:tcW w:w="0" w:type="auto"/>
            <w:vAlign w:val="center"/>
            <w:hideMark/>
          </w:tcPr>
          <w:p w14:paraId="39616D7A"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5 etapas claras y lógicas.</w:t>
            </w:r>
          </w:p>
        </w:tc>
      </w:tr>
      <w:tr w:rsidR="001A4AAB" w:rsidRPr="001A4AAB" w14:paraId="3376C5CE" w14:textId="77777777" w:rsidTr="001A4AAB">
        <w:trPr>
          <w:tblCellSpacing w:w="15" w:type="dxa"/>
        </w:trPr>
        <w:tc>
          <w:tcPr>
            <w:tcW w:w="0" w:type="auto"/>
            <w:vAlign w:val="center"/>
            <w:hideMark/>
          </w:tcPr>
          <w:p w14:paraId="5F5808BE"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Plan Operativo (Técnico)</w:t>
            </w:r>
          </w:p>
        </w:tc>
        <w:tc>
          <w:tcPr>
            <w:tcW w:w="0" w:type="auto"/>
            <w:vAlign w:val="center"/>
            <w:hideMark/>
          </w:tcPr>
          <w:p w14:paraId="4F5442CE" w14:textId="77777777" w:rsidR="001A4AAB" w:rsidRPr="001A4AAB" w:rsidRDefault="001A4AAB" w:rsidP="001A4AAB">
            <w:pPr>
              <w:spacing w:after="0" w:line="240" w:lineRule="auto"/>
              <w:jc w:val="center"/>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NO</w:t>
            </w:r>
          </w:p>
        </w:tc>
        <w:tc>
          <w:tcPr>
            <w:tcW w:w="0" w:type="auto"/>
            <w:vAlign w:val="center"/>
            <w:hideMark/>
          </w:tcPr>
          <w:p w14:paraId="6E93B43F"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No usa Propósitos Formativos ni Progresiones oficiales.</w:t>
            </w:r>
          </w:p>
        </w:tc>
      </w:tr>
      <w:tr w:rsidR="001A4AAB" w:rsidRPr="001A4AAB" w14:paraId="059AF826" w14:textId="77777777" w:rsidTr="001A4AAB">
        <w:trPr>
          <w:tblCellSpacing w:w="15" w:type="dxa"/>
        </w:trPr>
        <w:tc>
          <w:tcPr>
            <w:tcW w:w="0" w:type="auto"/>
            <w:vAlign w:val="center"/>
            <w:hideMark/>
          </w:tcPr>
          <w:p w14:paraId="6E8F3F7B"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Vinculación Comunitaria</w:t>
            </w:r>
          </w:p>
        </w:tc>
        <w:tc>
          <w:tcPr>
            <w:tcW w:w="0" w:type="auto"/>
            <w:vAlign w:val="center"/>
            <w:hideMark/>
          </w:tcPr>
          <w:p w14:paraId="0883551D" w14:textId="77777777" w:rsidR="001A4AAB" w:rsidRPr="001A4AAB" w:rsidRDefault="001A4AAB" w:rsidP="001A4AAB">
            <w:pPr>
              <w:spacing w:after="0" w:line="240" w:lineRule="auto"/>
              <w:jc w:val="center"/>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Cumple</w:t>
            </w:r>
          </w:p>
        </w:tc>
        <w:tc>
          <w:tcPr>
            <w:tcW w:w="0" w:type="auto"/>
            <w:vAlign w:val="center"/>
            <w:hideMark/>
          </w:tcPr>
          <w:p w14:paraId="3164DDBA" w14:textId="77777777" w:rsidR="001A4AAB" w:rsidRPr="001A4AAB" w:rsidRDefault="001A4AAB" w:rsidP="001A4AAB">
            <w:pPr>
              <w:spacing w:after="0"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Excelente integración de padres y materiales locales.</w:t>
            </w:r>
          </w:p>
        </w:tc>
      </w:tr>
    </w:tbl>
    <w:p w14:paraId="252E7989"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238CA328">
          <v:rect id="_x0000_i1028" style="width:0;height:1.5pt" o:hralign="center" o:hrstd="t" o:hr="t" fillcolor="#a0a0a0" stroked="f"/>
        </w:pict>
      </w:r>
    </w:p>
    <w:p w14:paraId="02F94B4C" w14:textId="77777777"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4. Análisis de Transversalidad e Integración Curricular</w:t>
      </w:r>
    </w:p>
    <w:p w14:paraId="30CA63E0"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Diagnóstico actual: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Multidisciplinario (Temático).</w:t>
      </w:r>
      <w:r w:rsidRPr="001A4AAB">
        <w:rPr>
          <w:rFonts w:ascii="Times New Roman" w:eastAsia="Times New Roman" w:hAnsi="Times New Roman" w:cs="Times New Roman"/>
          <w:sz w:val="24"/>
          <w:szCs w:val="24"/>
          <w:lang w:eastAsia="es-MX"/>
        </w:rPr>
        <w:t xml:space="preserve"> El proyecto conecta materias por el </w:t>
      </w:r>
      <w:r w:rsidRPr="001A4AAB">
        <w:rPr>
          <w:rFonts w:ascii="Times New Roman" w:eastAsia="Times New Roman" w:hAnsi="Times New Roman" w:cs="Times New Roman"/>
          <w:i/>
          <w:iCs/>
          <w:sz w:val="24"/>
          <w:szCs w:val="24"/>
          <w:lang w:eastAsia="es-MX"/>
        </w:rPr>
        <w:t>tema</w:t>
      </w:r>
      <w:r w:rsidRPr="001A4AAB">
        <w:rPr>
          <w:rFonts w:ascii="Times New Roman" w:eastAsia="Times New Roman" w:hAnsi="Times New Roman" w:cs="Times New Roman"/>
          <w:sz w:val="24"/>
          <w:szCs w:val="24"/>
          <w:lang w:eastAsia="es-MX"/>
        </w:rPr>
        <w:t xml:space="preserve"> (las palapas), pero la conexión pedagógica es débil.</w:t>
      </w:r>
    </w:p>
    <w:p w14:paraId="5F6643DE" w14:textId="77777777" w:rsidR="001A4AAB" w:rsidRPr="001A4AAB" w:rsidRDefault="001A4AAB" w:rsidP="001A4AA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i/>
          <w:iCs/>
          <w:sz w:val="24"/>
          <w:szCs w:val="24"/>
          <w:lang w:eastAsia="es-MX"/>
        </w:rPr>
        <w:t>Matemáticas</w:t>
      </w:r>
      <w:r w:rsidRPr="001A4AAB">
        <w:rPr>
          <w:rFonts w:ascii="Times New Roman" w:eastAsia="Times New Roman" w:hAnsi="Times New Roman" w:cs="Times New Roman"/>
          <w:sz w:val="24"/>
          <w:szCs w:val="24"/>
          <w:lang w:eastAsia="es-MX"/>
        </w:rPr>
        <w:t xml:space="preserve"> "investiga medidas".</w:t>
      </w:r>
    </w:p>
    <w:p w14:paraId="71469508" w14:textId="77777777" w:rsidR="001A4AAB" w:rsidRPr="001A4AAB" w:rsidRDefault="001A4AAB" w:rsidP="001A4AA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i/>
          <w:iCs/>
          <w:sz w:val="24"/>
          <w:szCs w:val="24"/>
          <w:lang w:eastAsia="es-MX"/>
        </w:rPr>
        <w:t>Ciencias Naturales</w:t>
      </w:r>
      <w:r w:rsidRPr="001A4AAB">
        <w:rPr>
          <w:rFonts w:ascii="Times New Roman" w:eastAsia="Times New Roman" w:hAnsi="Times New Roman" w:cs="Times New Roman"/>
          <w:sz w:val="24"/>
          <w:szCs w:val="24"/>
          <w:lang w:eastAsia="es-MX"/>
        </w:rPr>
        <w:t xml:space="preserve"> se menciona vagamente.</w:t>
      </w:r>
    </w:p>
    <w:p w14:paraId="3BD037A3" w14:textId="77777777" w:rsidR="001A4AAB" w:rsidRPr="001A4AAB" w:rsidRDefault="001A4AAB" w:rsidP="001A4AA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i/>
          <w:iCs/>
          <w:sz w:val="24"/>
          <w:szCs w:val="24"/>
          <w:lang w:eastAsia="es-MX"/>
        </w:rPr>
        <w:t>Lenguaje</w:t>
      </w:r>
      <w:r w:rsidRPr="001A4AAB">
        <w:rPr>
          <w:rFonts w:ascii="Times New Roman" w:eastAsia="Times New Roman" w:hAnsi="Times New Roman" w:cs="Times New Roman"/>
          <w:sz w:val="24"/>
          <w:szCs w:val="24"/>
          <w:lang w:eastAsia="es-MX"/>
        </w:rPr>
        <w:t xml:space="preserve"> no tiene una actividad específica clara en la tabla.</w:t>
      </w:r>
    </w:p>
    <w:p w14:paraId="3DF33910"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Recomendaciones para la Interdisciplinariedad:</w:t>
      </w:r>
    </w:p>
    <w:p w14:paraId="36E0F447" w14:textId="77777777" w:rsidR="001A4AAB" w:rsidRPr="001A4AAB" w:rsidRDefault="001A4AAB" w:rsidP="001A4AA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Matemáticas (Diferenciación):</w:t>
      </w:r>
      <w:r w:rsidRPr="001A4AAB">
        <w:rPr>
          <w:rFonts w:ascii="Times New Roman" w:eastAsia="Times New Roman" w:hAnsi="Times New Roman" w:cs="Times New Roman"/>
          <w:sz w:val="24"/>
          <w:szCs w:val="24"/>
          <w:lang w:eastAsia="es-MX"/>
        </w:rPr>
        <w:t xml:space="preserve"> </w:t>
      </w:r>
    </w:p>
    <w:p w14:paraId="6F081CFC" w14:textId="77777777" w:rsidR="001A4AAB" w:rsidRPr="001A4AAB" w:rsidRDefault="001A4AAB" w:rsidP="001A4AAB">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i/>
          <w:iCs/>
          <w:sz w:val="24"/>
          <w:szCs w:val="24"/>
          <w:lang w:eastAsia="es-MX"/>
        </w:rPr>
        <w:t>1.º Semestre (Propósito 6 - Medición):</w:t>
      </w:r>
      <w:r w:rsidRPr="001A4AAB">
        <w:rPr>
          <w:rFonts w:ascii="Times New Roman" w:eastAsia="Times New Roman" w:hAnsi="Times New Roman" w:cs="Times New Roman"/>
          <w:sz w:val="24"/>
          <w:szCs w:val="24"/>
          <w:lang w:eastAsia="es-MX"/>
        </w:rPr>
        <w:t xml:space="preserve"> Que los alumnos midan el área, calculen perímetros y cantidad de lámina requerida.</w:t>
      </w:r>
    </w:p>
    <w:p w14:paraId="254CDD8B" w14:textId="77777777" w:rsidR="001A4AAB" w:rsidRPr="001A4AAB" w:rsidRDefault="001A4AAB" w:rsidP="001A4AAB">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i/>
          <w:iCs/>
          <w:sz w:val="24"/>
          <w:szCs w:val="24"/>
          <w:lang w:eastAsia="es-MX"/>
        </w:rPr>
        <w:t>3.º Semestre (Progresión 11 - Optimización):</w:t>
      </w:r>
      <w:r w:rsidRPr="001A4AAB">
        <w:rPr>
          <w:rFonts w:ascii="Times New Roman" w:eastAsia="Times New Roman" w:hAnsi="Times New Roman" w:cs="Times New Roman"/>
          <w:sz w:val="24"/>
          <w:szCs w:val="24"/>
          <w:lang w:eastAsia="es-MX"/>
        </w:rPr>
        <w:t xml:space="preserve"> Que los alumnos de 3.º calculen la inclinación óptima del techo (derivadas/geometría) para el escurrimiento de agua, o modelen la estructura.</w:t>
      </w:r>
    </w:p>
    <w:p w14:paraId="10DBE9DA" w14:textId="77777777" w:rsidR="001A4AAB" w:rsidRPr="001A4AAB" w:rsidRDefault="001A4AAB" w:rsidP="001A4AA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Ciencias Naturales (La Materia):</w:t>
      </w:r>
      <w:r w:rsidRPr="001A4AAB">
        <w:rPr>
          <w:rFonts w:ascii="Times New Roman" w:eastAsia="Times New Roman" w:hAnsi="Times New Roman" w:cs="Times New Roman"/>
          <w:sz w:val="24"/>
          <w:szCs w:val="24"/>
          <w:lang w:eastAsia="es-MX"/>
        </w:rPr>
        <w:t xml:space="preserve"> </w:t>
      </w:r>
    </w:p>
    <w:p w14:paraId="5FA70731" w14:textId="77777777" w:rsidR="001A4AAB" w:rsidRPr="001A4AAB" w:rsidRDefault="001A4AAB" w:rsidP="001A4AAB">
      <w:pPr>
        <w:numPr>
          <w:ilvl w:val="1"/>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i/>
          <w:iCs/>
          <w:sz w:val="24"/>
          <w:szCs w:val="24"/>
          <w:lang w:eastAsia="es-MX"/>
        </w:rPr>
        <w:t>1.º Semestre (Propósito 3 - Materia y cuerpo):</w:t>
      </w:r>
      <w:r w:rsidRPr="001A4AAB">
        <w:rPr>
          <w:rFonts w:ascii="Times New Roman" w:eastAsia="Times New Roman" w:hAnsi="Times New Roman" w:cs="Times New Roman"/>
          <w:sz w:val="24"/>
          <w:szCs w:val="24"/>
          <w:lang w:eastAsia="es-MX"/>
        </w:rPr>
        <w:t xml:space="preserve"> Analizar las propiedades físicas de la lámina (conductividad térmica) y por qué se calienta, proponiendo aislantes naturales.</w:t>
      </w:r>
    </w:p>
    <w:p w14:paraId="25CBC914" w14:textId="77777777" w:rsidR="001A4AAB" w:rsidRPr="001A4AAB" w:rsidRDefault="001A4AAB" w:rsidP="001A4AAB">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Transdisciplinariedad:</w:t>
      </w:r>
      <w:r w:rsidRPr="001A4AAB">
        <w:rPr>
          <w:rFonts w:ascii="Times New Roman" w:eastAsia="Times New Roman" w:hAnsi="Times New Roman" w:cs="Times New Roman"/>
          <w:sz w:val="24"/>
          <w:szCs w:val="24"/>
          <w:lang w:eastAsia="es-MX"/>
        </w:rPr>
        <w:t xml:space="preserve"> Integrar el saber de los albañiles o constructores locales (mencionados como recurso humano) no solo como mano de obra, sino como "maestros" que expliquen técnicas de construcción tradicional a los estudiantes.</w:t>
      </w:r>
    </w:p>
    <w:p w14:paraId="15EDDBC9"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55BFE96">
          <v:rect id="_x0000_i1029" style="width:0;height:1.5pt" o:hralign="center" o:hrstd="t" o:hr="t" fillcolor="#a0a0a0" stroked="f"/>
        </w:pict>
      </w:r>
    </w:p>
    <w:p w14:paraId="6115677D" w14:textId="77777777"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lastRenderedPageBreak/>
        <w:t>5. Conclusión Técnica y Recomendaciones Priorizadas</w:t>
      </w:r>
    </w:p>
    <w:p w14:paraId="0D300C77"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Viabilidad:</w:t>
      </w:r>
      <w:r w:rsidRPr="001A4AAB">
        <w:rPr>
          <w:rFonts w:ascii="Times New Roman" w:eastAsia="Times New Roman" w:hAnsi="Times New Roman" w:cs="Times New Roman"/>
          <w:sz w:val="24"/>
          <w:szCs w:val="24"/>
          <w:lang w:eastAsia="es-MX"/>
        </w:rPr>
        <w:t xml:space="preserve"> El proyecto es </w:t>
      </w:r>
      <w:r w:rsidRPr="001A4AAB">
        <w:rPr>
          <w:rFonts w:ascii="Times New Roman" w:eastAsia="Times New Roman" w:hAnsi="Times New Roman" w:cs="Times New Roman"/>
          <w:b/>
          <w:bCs/>
          <w:sz w:val="24"/>
          <w:szCs w:val="24"/>
          <w:lang w:eastAsia="es-MX"/>
        </w:rPr>
        <w:t>altamente viable</w:t>
      </w:r>
      <w:r w:rsidRPr="001A4AAB">
        <w:rPr>
          <w:rFonts w:ascii="Times New Roman" w:eastAsia="Times New Roman" w:hAnsi="Times New Roman" w:cs="Times New Roman"/>
          <w:sz w:val="24"/>
          <w:szCs w:val="24"/>
          <w:lang w:eastAsia="es-MX"/>
        </w:rPr>
        <w:t xml:space="preserve"> en lo operativo y social. Tiene recursos, gente y una meta clara. Su riesgo es </w:t>
      </w:r>
      <w:r w:rsidRPr="001A4AAB">
        <w:rPr>
          <w:rFonts w:ascii="Times New Roman" w:eastAsia="Times New Roman" w:hAnsi="Times New Roman" w:cs="Times New Roman"/>
          <w:b/>
          <w:bCs/>
          <w:sz w:val="24"/>
          <w:szCs w:val="24"/>
          <w:lang w:eastAsia="es-MX"/>
        </w:rPr>
        <w:t>académico</w:t>
      </w:r>
      <w:r w:rsidRPr="001A4AAB">
        <w:rPr>
          <w:rFonts w:ascii="Times New Roman" w:eastAsia="Times New Roman" w:hAnsi="Times New Roman" w:cs="Times New Roman"/>
          <w:sz w:val="24"/>
          <w:szCs w:val="24"/>
          <w:lang w:eastAsia="es-MX"/>
        </w:rPr>
        <w:t>: si no se formaliza la planeación curricular, será una excelente obra comunitaria, pero un débil proyecto escolar.</w:t>
      </w:r>
    </w:p>
    <w:p w14:paraId="075AF3D8"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Ajustes Indispensables (Para validación técnica):</w:t>
      </w:r>
    </w:p>
    <w:p w14:paraId="47496B4D" w14:textId="77777777" w:rsidR="001A4AAB" w:rsidRPr="001A4AAB" w:rsidRDefault="001A4AAB" w:rsidP="001A4A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Reestructuración Curricular (Urgente):</w:t>
      </w:r>
      <w:r w:rsidRPr="001A4AAB">
        <w:rPr>
          <w:rFonts w:ascii="Times New Roman" w:eastAsia="Times New Roman" w:hAnsi="Times New Roman" w:cs="Times New Roman"/>
          <w:sz w:val="24"/>
          <w:szCs w:val="24"/>
          <w:lang w:eastAsia="es-MX"/>
        </w:rPr>
        <w:t xml:space="preserve"> </w:t>
      </w:r>
    </w:p>
    <w:p w14:paraId="66A64DE6" w14:textId="77777777" w:rsidR="001A4AAB" w:rsidRPr="001A4AAB" w:rsidRDefault="001A4AAB" w:rsidP="001A4AA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Eliminar la "Tabla 2" actual.</w:t>
      </w:r>
    </w:p>
    <w:p w14:paraId="15076419" w14:textId="77777777" w:rsidR="001A4AAB" w:rsidRPr="001A4AAB" w:rsidRDefault="001A4AAB" w:rsidP="001A4AA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Crear dos nuevas tablas de "Mapeo Curricular": una para </w:t>
      </w:r>
      <w:r w:rsidRPr="001A4AAB">
        <w:rPr>
          <w:rFonts w:ascii="Times New Roman" w:eastAsia="Times New Roman" w:hAnsi="Times New Roman" w:cs="Times New Roman"/>
          <w:b/>
          <w:bCs/>
          <w:sz w:val="24"/>
          <w:szCs w:val="24"/>
          <w:lang w:eastAsia="es-MX"/>
        </w:rPr>
        <w:t>1.º Semestre</w:t>
      </w:r>
      <w:r w:rsidRPr="001A4AAB">
        <w:rPr>
          <w:rFonts w:ascii="Times New Roman" w:eastAsia="Times New Roman" w:hAnsi="Times New Roman" w:cs="Times New Roman"/>
          <w:sz w:val="24"/>
          <w:szCs w:val="24"/>
          <w:lang w:eastAsia="es-MX"/>
        </w:rPr>
        <w:t xml:space="preserve"> usando </w:t>
      </w:r>
      <w:r w:rsidRPr="001A4AAB">
        <w:rPr>
          <w:rFonts w:ascii="Times New Roman" w:eastAsia="Times New Roman" w:hAnsi="Times New Roman" w:cs="Times New Roman"/>
          <w:b/>
          <w:bCs/>
          <w:sz w:val="24"/>
          <w:szCs w:val="24"/>
          <w:lang w:eastAsia="es-MX"/>
        </w:rPr>
        <w:t>Propósitos Formativos</w:t>
      </w:r>
      <w:r w:rsidRPr="001A4AAB">
        <w:rPr>
          <w:rFonts w:ascii="Times New Roman" w:eastAsia="Times New Roman" w:hAnsi="Times New Roman" w:cs="Times New Roman"/>
          <w:sz w:val="24"/>
          <w:szCs w:val="24"/>
          <w:lang w:eastAsia="es-MX"/>
        </w:rPr>
        <w:t xml:space="preserve"> (Fuente: </w:t>
      </w:r>
      <w:r w:rsidRPr="001A4AAB">
        <w:rPr>
          <w:rFonts w:ascii="Times New Roman" w:eastAsia="Times New Roman" w:hAnsi="Times New Roman" w:cs="Times New Roman"/>
          <w:i/>
          <w:iCs/>
          <w:sz w:val="24"/>
          <w:szCs w:val="24"/>
          <w:lang w:eastAsia="es-MX"/>
        </w:rPr>
        <w:t>02 Asignaturas... 1er-2do Semestre</w:t>
      </w:r>
      <w:r w:rsidRPr="001A4AAB">
        <w:rPr>
          <w:rFonts w:ascii="Times New Roman" w:eastAsia="Times New Roman" w:hAnsi="Times New Roman" w:cs="Times New Roman"/>
          <w:sz w:val="24"/>
          <w:szCs w:val="24"/>
          <w:lang w:eastAsia="es-MX"/>
        </w:rPr>
        <w:t xml:space="preserve">) y otra para </w:t>
      </w:r>
      <w:r w:rsidRPr="001A4AAB">
        <w:rPr>
          <w:rFonts w:ascii="Times New Roman" w:eastAsia="Times New Roman" w:hAnsi="Times New Roman" w:cs="Times New Roman"/>
          <w:b/>
          <w:bCs/>
          <w:sz w:val="24"/>
          <w:szCs w:val="24"/>
          <w:lang w:eastAsia="es-MX"/>
        </w:rPr>
        <w:t>3.º/5.º Semestre</w:t>
      </w:r>
      <w:r w:rsidRPr="001A4AAB">
        <w:rPr>
          <w:rFonts w:ascii="Times New Roman" w:eastAsia="Times New Roman" w:hAnsi="Times New Roman" w:cs="Times New Roman"/>
          <w:sz w:val="24"/>
          <w:szCs w:val="24"/>
          <w:lang w:eastAsia="es-MX"/>
        </w:rPr>
        <w:t xml:space="preserve"> usando </w:t>
      </w:r>
      <w:r w:rsidRPr="001A4AAB">
        <w:rPr>
          <w:rFonts w:ascii="Times New Roman" w:eastAsia="Times New Roman" w:hAnsi="Times New Roman" w:cs="Times New Roman"/>
          <w:b/>
          <w:bCs/>
          <w:sz w:val="24"/>
          <w:szCs w:val="24"/>
          <w:lang w:eastAsia="es-MX"/>
        </w:rPr>
        <w:t>Progresiones</w:t>
      </w:r>
      <w:r w:rsidRPr="001A4AAB">
        <w:rPr>
          <w:rFonts w:ascii="Times New Roman" w:eastAsia="Times New Roman" w:hAnsi="Times New Roman" w:cs="Times New Roman"/>
          <w:sz w:val="24"/>
          <w:szCs w:val="24"/>
          <w:lang w:eastAsia="es-MX"/>
        </w:rPr>
        <w:t xml:space="preserve"> (Fuente: </w:t>
      </w:r>
      <w:r w:rsidRPr="001A4AAB">
        <w:rPr>
          <w:rFonts w:ascii="Times New Roman" w:eastAsia="Times New Roman" w:hAnsi="Times New Roman" w:cs="Times New Roman"/>
          <w:i/>
          <w:iCs/>
          <w:sz w:val="24"/>
          <w:szCs w:val="24"/>
          <w:lang w:eastAsia="es-MX"/>
        </w:rPr>
        <w:t>02 Asignaturas... 3er-6to Semestre</w:t>
      </w:r>
      <w:r w:rsidRPr="001A4AAB">
        <w:rPr>
          <w:rFonts w:ascii="Times New Roman" w:eastAsia="Times New Roman" w:hAnsi="Times New Roman" w:cs="Times New Roman"/>
          <w:sz w:val="24"/>
          <w:szCs w:val="24"/>
          <w:lang w:eastAsia="es-MX"/>
        </w:rPr>
        <w:t>).</w:t>
      </w:r>
    </w:p>
    <w:p w14:paraId="5797CA01" w14:textId="77777777" w:rsidR="001A4AAB" w:rsidRPr="001A4AAB" w:rsidRDefault="001A4AAB" w:rsidP="001A4AAB">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Vincular cada actividad (ej. "hacer croquis") con el elemento curricular exacto.</w:t>
      </w:r>
    </w:p>
    <w:p w14:paraId="752D67AB" w14:textId="77777777" w:rsidR="001A4AAB" w:rsidRPr="001A4AAB" w:rsidRDefault="001A4AAB" w:rsidP="001A4A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Formalización del Comité:</w:t>
      </w:r>
      <w:r w:rsidRPr="001A4AAB">
        <w:rPr>
          <w:rFonts w:ascii="Times New Roman" w:eastAsia="Times New Roman" w:hAnsi="Times New Roman" w:cs="Times New Roman"/>
          <w:sz w:val="24"/>
          <w:szCs w:val="24"/>
          <w:lang w:eastAsia="es-MX"/>
        </w:rPr>
        <w:t xml:space="preserve"> Agregar una hoja con el listado de nombres y firmas de las figuras obligatorias (</w:t>
      </w:r>
      <w:proofErr w:type="gramStart"/>
      <w:r w:rsidRPr="001A4AAB">
        <w:rPr>
          <w:rFonts w:ascii="Times New Roman" w:eastAsia="Times New Roman" w:hAnsi="Times New Roman" w:cs="Times New Roman"/>
          <w:sz w:val="24"/>
          <w:szCs w:val="24"/>
          <w:lang w:eastAsia="es-MX"/>
        </w:rPr>
        <w:t>Director</w:t>
      </w:r>
      <w:proofErr w:type="gramEnd"/>
      <w:r w:rsidRPr="001A4AAB">
        <w:rPr>
          <w:rFonts w:ascii="Times New Roman" w:eastAsia="Times New Roman" w:hAnsi="Times New Roman" w:cs="Times New Roman"/>
          <w:sz w:val="24"/>
          <w:szCs w:val="24"/>
          <w:lang w:eastAsia="es-MX"/>
        </w:rPr>
        <w:t>, Docentes, Estudiantes, Padres).</w:t>
      </w:r>
    </w:p>
    <w:p w14:paraId="69EF0D1F" w14:textId="77777777" w:rsidR="001A4AAB" w:rsidRPr="001A4AAB" w:rsidRDefault="001A4AAB" w:rsidP="001A4AAB">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Metodología Diagnóstica:</w:t>
      </w:r>
      <w:r w:rsidRPr="001A4AAB">
        <w:rPr>
          <w:rFonts w:ascii="Times New Roman" w:eastAsia="Times New Roman" w:hAnsi="Times New Roman" w:cs="Times New Roman"/>
          <w:sz w:val="24"/>
          <w:szCs w:val="24"/>
          <w:lang w:eastAsia="es-MX"/>
        </w:rPr>
        <w:t xml:space="preserve"> Incluir un sencillo análisis FODA que respalde la elección del proyecto.</w:t>
      </w:r>
    </w:p>
    <w:p w14:paraId="12D73DCC"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Conclusión:</w:t>
      </w:r>
      <w:r w:rsidRPr="001A4AAB">
        <w:rPr>
          <w:rFonts w:ascii="Times New Roman" w:eastAsia="Times New Roman" w:hAnsi="Times New Roman" w:cs="Times New Roman"/>
          <w:sz w:val="24"/>
          <w:szCs w:val="24"/>
          <w:lang w:eastAsia="es-MX"/>
        </w:rPr>
        <w:t xml:space="preserve"> El Bachillerato "David Alfaro Siqueiros" tiene un proyecto con "alma": resuelve una carencia real con ingenio (reciclaje). Solo requiere </w:t>
      </w:r>
      <w:r w:rsidRPr="001A4AAB">
        <w:rPr>
          <w:rFonts w:ascii="Times New Roman" w:eastAsia="Times New Roman" w:hAnsi="Times New Roman" w:cs="Times New Roman"/>
          <w:b/>
          <w:bCs/>
          <w:sz w:val="24"/>
          <w:szCs w:val="24"/>
          <w:lang w:eastAsia="es-MX"/>
        </w:rPr>
        <w:t>traducir esa acción práctica al lenguaje pedagógico oficial del Modelo 2025</w:t>
      </w:r>
      <w:r w:rsidRPr="001A4AAB">
        <w:rPr>
          <w:rFonts w:ascii="Times New Roman" w:eastAsia="Times New Roman" w:hAnsi="Times New Roman" w:cs="Times New Roman"/>
          <w:sz w:val="24"/>
          <w:szCs w:val="24"/>
          <w:lang w:eastAsia="es-MX"/>
        </w:rPr>
        <w:t xml:space="preserve"> para que los aprendizajes de los estudiantes sean reconocidos y evaluados con el rigor necesario.</w:t>
      </w:r>
    </w:p>
    <w:p w14:paraId="30DCF3AF" w14:textId="297AA5E5" w:rsidR="00BE6BA9" w:rsidRDefault="00BE6BA9">
      <w:r>
        <w:br w:type="page"/>
      </w:r>
    </w:p>
    <w:p w14:paraId="217B4D90" w14:textId="6AC1E072"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lastRenderedPageBreak/>
        <w:t>1. Preguntas sobre calidad e integración curricular</w:t>
      </w:r>
    </w:p>
    <w:p w14:paraId="125B3F25"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 ¿Qué nivel de integración curricular tiene actualmente el proyecto y por qué?</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Multidisciplinario (Temático).</w:t>
      </w:r>
      <w:r w:rsidRPr="001A4AAB">
        <w:rPr>
          <w:rFonts w:ascii="Times New Roman" w:eastAsia="Times New Roman" w:hAnsi="Times New Roman" w:cs="Times New Roman"/>
          <w:sz w:val="24"/>
          <w:szCs w:val="24"/>
          <w:lang w:eastAsia="es-MX"/>
        </w:rPr>
        <w:t xml:space="preserve"> El proyecto agrupa varias asignaturas (</w:t>
      </w:r>
      <w:r w:rsidRPr="001A4AAB">
        <w:rPr>
          <w:rFonts w:ascii="Times New Roman" w:eastAsia="Times New Roman" w:hAnsi="Times New Roman" w:cs="Times New Roman"/>
          <w:i/>
          <w:iCs/>
          <w:sz w:val="24"/>
          <w:szCs w:val="24"/>
          <w:lang w:eastAsia="es-MX"/>
        </w:rPr>
        <w:t>Ciencias Naturales, Lengua y Comunicación, Cultura Digital, Matemáticas</w:t>
      </w:r>
      <w:r w:rsidRPr="001A4AAB">
        <w:rPr>
          <w:rFonts w:ascii="Times New Roman" w:eastAsia="Times New Roman" w:hAnsi="Times New Roman" w:cs="Times New Roman"/>
          <w:sz w:val="24"/>
          <w:szCs w:val="24"/>
          <w:lang w:eastAsia="es-MX"/>
        </w:rPr>
        <w:t>) en torno a un tema común: la construcción de las palapas. Sin embargo, la integración es superficial en el documento. La "Tabla 2" presenta intenciones generales (ej. "Busca que los estudiantes se conviertan en ciudadanos...") en lugar de evidenciar cómo el aprendizaje de una materia es indispensable para la otra (interdisciplinariedad</w:t>
      </w:r>
      <w:proofErr w:type="gramStart"/>
      <w:r w:rsidRPr="001A4AAB">
        <w:rPr>
          <w:rFonts w:ascii="Times New Roman" w:eastAsia="Times New Roman" w:hAnsi="Times New Roman" w:cs="Times New Roman"/>
          <w:sz w:val="24"/>
          <w:szCs w:val="24"/>
          <w:lang w:eastAsia="es-MX"/>
        </w:rPr>
        <w:t>),.</w:t>
      </w:r>
      <w:proofErr w:type="gramEnd"/>
      <w:r w:rsidRPr="001A4AAB">
        <w:rPr>
          <w:rFonts w:ascii="Times New Roman" w:eastAsia="Times New Roman" w:hAnsi="Times New Roman" w:cs="Times New Roman"/>
          <w:sz w:val="24"/>
          <w:szCs w:val="24"/>
          <w:lang w:eastAsia="es-MX"/>
        </w:rPr>
        <w:t xml:space="preserve"> No hay una articulación metodológica clara donde la </w:t>
      </w:r>
      <w:r w:rsidRPr="001A4AAB">
        <w:rPr>
          <w:rFonts w:ascii="Times New Roman" w:eastAsia="Times New Roman" w:hAnsi="Times New Roman" w:cs="Times New Roman"/>
          <w:i/>
          <w:iCs/>
          <w:sz w:val="24"/>
          <w:szCs w:val="24"/>
          <w:lang w:eastAsia="es-MX"/>
        </w:rPr>
        <w:t>Cultura Digital</w:t>
      </w:r>
      <w:r w:rsidRPr="001A4AAB">
        <w:rPr>
          <w:rFonts w:ascii="Times New Roman" w:eastAsia="Times New Roman" w:hAnsi="Times New Roman" w:cs="Times New Roman"/>
          <w:sz w:val="24"/>
          <w:szCs w:val="24"/>
          <w:lang w:eastAsia="es-MX"/>
        </w:rPr>
        <w:t xml:space="preserve"> procese los datos de </w:t>
      </w:r>
      <w:r w:rsidRPr="001A4AAB">
        <w:rPr>
          <w:rFonts w:ascii="Times New Roman" w:eastAsia="Times New Roman" w:hAnsi="Times New Roman" w:cs="Times New Roman"/>
          <w:i/>
          <w:iCs/>
          <w:sz w:val="24"/>
          <w:szCs w:val="24"/>
          <w:lang w:eastAsia="es-MX"/>
        </w:rPr>
        <w:t>Matemáticas</w:t>
      </w:r>
      <w:r w:rsidRPr="001A4AAB">
        <w:rPr>
          <w:rFonts w:ascii="Times New Roman" w:eastAsia="Times New Roman" w:hAnsi="Times New Roman" w:cs="Times New Roman"/>
          <w:sz w:val="24"/>
          <w:szCs w:val="24"/>
          <w:lang w:eastAsia="es-MX"/>
        </w:rPr>
        <w:t>, por ejemplo.</w:t>
      </w:r>
    </w:p>
    <w:p w14:paraId="519219E6"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2. ¿Qué asignaturas o UAC están participando de forma activa y cuáles solo de manera nominal?</w:t>
      </w:r>
    </w:p>
    <w:p w14:paraId="6CF873E1" w14:textId="77777777" w:rsidR="001A4AAB" w:rsidRPr="001A4AAB" w:rsidRDefault="001A4AAB" w:rsidP="001A4AA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Participación Activa:</w:t>
      </w:r>
      <w:r w:rsidRPr="001A4AAB">
        <w:rPr>
          <w:rFonts w:ascii="Times New Roman" w:eastAsia="Times New Roman" w:hAnsi="Times New Roman" w:cs="Times New Roman"/>
          <w:sz w:val="24"/>
          <w:szCs w:val="24"/>
          <w:lang w:eastAsia="es-MX"/>
        </w:rPr>
        <w:t xml:space="preserve"> </w:t>
      </w:r>
    </w:p>
    <w:p w14:paraId="12826B16" w14:textId="77777777" w:rsidR="001A4AAB" w:rsidRPr="001A4AAB" w:rsidRDefault="001A4AAB" w:rsidP="001A4AA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Pensamiento Matemático (I y III):</w:t>
      </w:r>
      <w:r w:rsidRPr="001A4AAB">
        <w:rPr>
          <w:rFonts w:ascii="Times New Roman" w:eastAsia="Times New Roman" w:hAnsi="Times New Roman" w:cs="Times New Roman"/>
          <w:sz w:val="24"/>
          <w:szCs w:val="24"/>
          <w:lang w:eastAsia="es-MX"/>
        </w:rPr>
        <w:t xml:space="preserve"> Se le asignan tareas concretas como "investigación de medidas, áreas, ángulos" fundamentales para la construcción.</w:t>
      </w:r>
    </w:p>
    <w:p w14:paraId="3052F7A5" w14:textId="77777777" w:rsidR="001A4AAB" w:rsidRPr="001A4AAB" w:rsidRDefault="001A4AAB" w:rsidP="001A4AA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Ciencias Naturales:</w:t>
      </w:r>
      <w:r w:rsidRPr="001A4AAB">
        <w:rPr>
          <w:rFonts w:ascii="Times New Roman" w:eastAsia="Times New Roman" w:hAnsi="Times New Roman" w:cs="Times New Roman"/>
          <w:sz w:val="24"/>
          <w:szCs w:val="24"/>
          <w:lang w:eastAsia="es-MX"/>
        </w:rPr>
        <w:t xml:space="preserve"> Se menciona la comparación de materiales sostenibles y ventajas, vinculada al reciclaje.</w:t>
      </w:r>
    </w:p>
    <w:p w14:paraId="79F347CF" w14:textId="77777777" w:rsidR="001A4AAB" w:rsidRPr="001A4AAB" w:rsidRDefault="001A4AAB" w:rsidP="001A4AAB">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Participación Nominal (Débil):</w:t>
      </w:r>
      <w:r w:rsidRPr="001A4AAB">
        <w:rPr>
          <w:rFonts w:ascii="Times New Roman" w:eastAsia="Times New Roman" w:hAnsi="Times New Roman" w:cs="Times New Roman"/>
          <w:sz w:val="24"/>
          <w:szCs w:val="24"/>
          <w:lang w:eastAsia="es-MX"/>
        </w:rPr>
        <w:t xml:space="preserve"> </w:t>
      </w:r>
    </w:p>
    <w:p w14:paraId="0516CC5C" w14:textId="77777777" w:rsidR="001A4AAB" w:rsidRPr="001A4AAB" w:rsidRDefault="001A4AAB" w:rsidP="001A4AAB">
      <w:pPr>
        <w:numPr>
          <w:ilvl w:val="1"/>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Lengua y Comunicación / Cultura Digital:</w:t>
      </w:r>
      <w:r w:rsidRPr="001A4AAB">
        <w:rPr>
          <w:rFonts w:ascii="Times New Roman" w:eastAsia="Times New Roman" w:hAnsi="Times New Roman" w:cs="Times New Roman"/>
          <w:sz w:val="24"/>
          <w:szCs w:val="24"/>
          <w:lang w:eastAsia="es-MX"/>
        </w:rPr>
        <w:t xml:space="preserve"> Aparecen enlistadas en la tabla de transversalidad, pero sus "contenidos" descritos son vagos (ej. "Tipos de investigación" o "Herramientas digitales") sin un producto específico claro (como una bitácora redactada o un plano digitalizado) en el plan de actividades </w:t>
      </w:r>
      <w:proofErr w:type="gramStart"/>
      <w:r w:rsidRPr="001A4AAB">
        <w:rPr>
          <w:rFonts w:ascii="Times New Roman" w:eastAsia="Times New Roman" w:hAnsi="Times New Roman" w:cs="Times New Roman"/>
          <w:sz w:val="24"/>
          <w:szCs w:val="24"/>
          <w:lang w:eastAsia="es-MX"/>
        </w:rPr>
        <w:t>detallado,.</w:t>
      </w:r>
      <w:proofErr w:type="gramEnd"/>
    </w:p>
    <w:p w14:paraId="56AA9826"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3. ¿Qué ajustes concretos permitirían que el proyecto avance hacia un enfoque transdisciplinario?</w:t>
      </w:r>
      <w:r w:rsidRPr="001A4AAB">
        <w:rPr>
          <w:rFonts w:ascii="Times New Roman" w:eastAsia="Times New Roman" w:hAnsi="Times New Roman" w:cs="Times New Roman"/>
          <w:sz w:val="24"/>
          <w:szCs w:val="24"/>
          <w:lang w:eastAsia="es-MX"/>
        </w:rPr>
        <w:t xml:space="preserve"> Para integrar saberes académicos y comunitarios:</w:t>
      </w:r>
    </w:p>
    <w:p w14:paraId="699BC284" w14:textId="77777777" w:rsidR="001A4AAB" w:rsidRPr="001A4AAB" w:rsidRDefault="001A4AAB" w:rsidP="001A4AA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Diálogo de Saberes:</w:t>
      </w:r>
      <w:r w:rsidRPr="001A4AAB">
        <w:rPr>
          <w:rFonts w:ascii="Times New Roman" w:eastAsia="Times New Roman" w:hAnsi="Times New Roman" w:cs="Times New Roman"/>
          <w:sz w:val="24"/>
          <w:szCs w:val="24"/>
          <w:lang w:eastAsia="es-MX"/>
        </w:rPr>
        <w:t xml:space="preserve"> El proyecto ya contempla "mano de obra voluntaria" y "conocimientos tradicionales". Se debe formalizar esto: que los albañiles o constructores de la comunidad impartan una "Cátedra práctica" a los estudiantes sobre técnicas locales de techado, validando su saber frente a la teoría física.</w:t>
      </w:r>
    </w:p>
    <w:p w14:paraId="1782448E" w14:textId="77777777" w:rsidR="001A4AAB" w:rsidRPr="001A4AAB" w:rsidRDefault="001A4AAB" w:rsidP="001A4AAB">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Laboratorio de Investigación (1.º Semestre):</w:t>
      </w:r>
      <w:r w:rsidRPr="001A4AAB">
        <w:rPr>
          <w:rFonts w:ascii="Times New Roman" w:eastAsia="Times New Roman" w:hAnsi="Times New Roman" w:cs="Times New Roman"/>
          <w:sz w:val="24"/>
          <w:szCs w:val="24"/>
          <w:lang w:eastAsia="es-MX"/>
        </w:rPr>
        <w:t xml:space="preserve"> Utilizar esta UAC para sistematizar el diagnóstico empírico actual mediante métodos científicos (encuestas, observación), cumpliendo con el Propósito Formativo 5 (recolección de datos) del programa oficial.</w:t>
      </w:r>
    </w:p>
    <w:p w14:paraId="7B8CC610"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4. ¿La problemática realmente exige la participación de varias áreas del conocimiento?</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Sí.</w:t>
      </w:r>
      <w:r w:rsidRPr="001A4AAB">
        <w:rPr>
          <w:rFonts w:ascii="Times New Roman" w:eastAsia="Times New Roman" w:hAnsi="Times New Roman" w:cs="Times New Roman"/>
          <w:sz w:val="24"/>
          <w:szCs w:val="24"/>
          <w:lang w:eastAsia="es-MX"/>
        </w:rPr>
        <w:t xml:space="preserve"> La construcción de infraestructura escolar con material reciclado es compleja:</w:t>
      </w:r>
    </w:p>
    <w:p w14:paraId="629742C8" w14:textId="77777777" w:rsidR="001A4AAB" w:rsidRPr="001A4AAB" w:rsidRDefault="001A4AAB" w:rsidP="001A4AA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Requiere </w:t>
      </w:r>
      <w:r w:rsidRPr="001A4AAB">
        <w:rPr>
          <w:rFonts w:ascii="Times New Roman" w:eastAsia="Times New Roman" w:hAnsi="Times New Roman" w:cs="Times New Roman"/>
          <w:b/>
          <w:bCs/>
          <w:sz w:val="24"/>
          <w:szCs w:val="24"/>
          <w:lang w:eastAsia="es-MX"/>
        </w:rPr>
        <w:t>Física/Química</w:t>
      </w:r>
      <w:r w:rsidRPr="001A4AAB">
        <w:rPr>
          <w:rFonts w:ascii="Times New Roman" w:eastAsia="Times New Roman" w:hAnsi="Times New Roman" w:cs="Times New Roman"/>
          <w:sz w:val="24"/>
          <w:szCs w:val="24"/>
          <w:lang w:eastAsia="es-MX"/>
        </w:rPr>
        <w:t xml:space="preserve"> (propiedades térmicas de la lámina metálica en clima cálido).</w:t>
      </w:r>
    </w:p>
    <w:p w14:paraId="5FE9CCF1" w14:textId="77777777" w:rsidR="001A4AAB" w:rsidRPr="001A4AAB" w:rsidRDefault="001A4AAB" w:rsidP="001A4AA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Requiere </w:t>
      </w:r>
      <w:r w:rsidRPr="001A4AAB">
        <w:rPr>
          <w:rFonts w:ascii="Times New Roman" w:eastAsia="Times New Roman" w:hAnsi="Times New Roman" w:cs="Times New Roman"/>
          <w:b/>
          <w:bCs/>
          <w:sz w:val="24"/>
          <w:szCs w:val="24"/>
          <w:lang w:eastAsia="es-MX"/>
        </w:rPr>
        <w:t>Matemáticas</w:t>
      </w:r>
      <w:r w:rsidRPr="001A4AAB">
        <w:rPr>
          <w:rFonts w:ascii="Times New Roman" w:eastAsia="Times New Roman" w:hAnsi="Times New Roman" w:cs="Times New Roman"/>
          <w:sz w:val="24"/>
          <w:szCs w:val="24"/>
          <w:lang w:eastAsia="es-MX"/>
        </w:rPr>
        <w:t xml:space="preserve"> (cálculo de material y estructura).</w:t>
      </w:r>
    </w:p>
    <w:p w14:paraId="27683509" w14:textId="77777777" w:rsidR="001A4AAB" w:rsidRPr="001A4AAB" w:rsidRDefault="001A4AAB" w:rsidP="001A4AAB">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Requiere </w:t>
      </w:r>
      <w:r w:rsidRPr="001A4AAB">
        <w:rPr>
          <w:rFonts w:ascii="Times New Roman" w:eastAsia="Times New Roman" w:hAnsi="Times New Roman" w:cs="Times New Roman"/>
          <w:b/>
          <w:bCs/>
          <w:sz w:val="24"/>
          <w:szCs w:val="24"/>
          <w:lang w:eastAsia="es-MX"/>
        </w:rPr>
        <w:t>Ciencias Sociales</w:t>
      </w:r>
      <w:r w:rsidRPr="001A4AAB">
        <w:rPr>
          <w:rFonts w:ascii="Times New Roman" w:eastAsia="Times New Roman" w:hAnsi="Times New Roman" w:cs="Times New Roman"/>
          <w:sz w:val="24"/>
          <w:szCs w:val="24"/>
          <w:lang w:eastAsia="es-MX"/>
        </w:rPr>
        <w:t xml:space="preserve"> (organización comunitaria y trabajo en equipo). Resolverlo desde una sola disciplina sería inseguro (riesgo de colapso) o ineficiente.</w:t>
      </w:r>
    </w:p>
    <w:p w14:paraId="63C75AEE"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78467A6">
          <v:rect id="_x0000_i1031" style="width:0;height:1.5pt" o:hralign="center" o:hrstd="t" o:hr="t" fillcolor="#a0a0a0" stroked="f"/>
        </w:pict>
      </w:r>
    </w:p>
    <w:p w14:paraId="71F8534B" w14:textId="1425DB6C"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2. Preguntas sobre congruencia interna</w:t>
      </w:r>
    </w:p>
    <w:p w14:paraId="5EA06798"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5. ¿Existe congruencia clara entre diagnóstico, problemática, objetivo, actividades y evaluación?</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Sí, en la lógica operativa, pero con debilidad técnica.</w:t>
      </w:r>
    </w:p>
    <w:p w14:paraId="4AB31C18" w14:textId="77777777" w:rsidR="001A4AAB" w:rsidRPr="001A4AAB" w:rsidRDefault="001A4AAB" w:rsidP="001A4AA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Acierto:</w:t>
      </w:r>
      <w:r w:rsidRPr="001A4AAB">
        <w:rPr>
          <w:rFonts w:ascii="Times New Roman" w:eastAsia="Times New Roman" w:hAnsi="Times New Roman" w:cs="Times New Roman"/>
          <w:sz w:val="24"/>
          <w:szCs w:val="24"/>
          <w:lang w:eastAsia="es-MX"/>
        </w:rPr>
        <w:t xml:space="preserve"> La falta de espacios de sombra (Problemática) se resuelve construyendo palapas (Objetivo) mediante jornadas de trabajo (Actividades</w:t>
      </w:r>
      <w:proofErr w:type="gramStart"/>
      <w:r w:rsidRPr="001A4AAB">
        <w:rPr>
          <w:rFonts w:ascii="Times New Roman" w:eastAsia="Times New Roman" w:hAnsi="Times New Roman" w:cs="Times New Roman"/>
          <w:sz w:val="24"/>
          <w:szCs w:val="24"/>
          <w:lang w:eastAsia="es-MX"/>
        </w:rPr>
        <w:t>),.</w:t>
      </w:r>
      <w:proofErr w:type="gramEnd"/>
    </w:p>
    <w:p w14:paraId="54499172" w14:textId="77777777" w:rsidR="001A4AAB" w:rsidRPr="001A4AAB" w:rsidRDefault="001A4AAB" w:rsidP="001A4AAB">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lastRenderedPageBreak/>
        <w:t>Ruptura:</w:t>
      </w:r>
      <w:r w:rsidRPr="001A4AAB">
        <w:rPr>
          <w:rFonts w:ascii="Times New Roman" w:eastAsia="Times New Roman" w:hAnsi="Times New Roman" w:cs="Times New Roman"/>
          <w:sz w:val="24"/>
          <w:szCs w:val="24"/>
          <w:lang w:eastAsia="es-MX"/>
        </w:rPr>
        <w:t xml:space="preserve"> La evaluación es incongruente en el papel. Se habla de evaluar aprendizajes académicos, pero no se presentan instrumentos (rúbricas) alineados a los propósitos curriculares oficiales, solo se mencionan "reflexiones y conclusiones" generales.</w:t>
      </w:r>
    </w:p>
    <w:p w14:paraId="255D9C41"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6. ¿Qué apartado del proyecto es el más débil según la rúbrica y por qué?</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El Plan Operativo y la Articulación Curricular (Criterios 14 y 15).</w:t>
      </w:r>
      <w:r w:rsidRPr="001A4AAB">
        <w:rPr>
          <w:rFonts w:ascii="Times New Roman" w:eastAsia="Times New Roman" w:hAnsi="Times New Roman" w:cs="Times New Roman"/>
          <w:sz w:val="24"/>
          <w:szCs w:val="24"/>
          <w:lang w:eastAsia="es-MX"/>
        </w:rPr>
        <w:t xml:space="preserve"> Es el punto más débil porque la "Tabla 2" mezcla semestres (I y III) y </w:t>
      </w:r>
      <w:r w:rsidRPr="001A4AAB">
        <w:rPr>
          <w:rFonts w:ascii="Times New Roman" w:eastAsia="Times New Roman" w:hAnsi="Times New Roman" w:cs="Times New Roman"/>
          <w:b/>
          <w:bCs/>
          <w:sz w:val="24"/>
          <w:szCs w:val="24"/>
          <w:lang w:eastAsia="es-MX"/>
        </w:rPr>
        <w:t>no utiliza la nomenclatura oficial</w:t>
      </w:r>
      <w:r w:rsidRPr="001A4AAB">
        <w:rPr>
          <w:rFonts w:ascii="Times New Roman" w:eastAsia="Times New Roman" w:hAnsi="Times New Roman" w:cs="Times New Roman"/>
          <w:sz w:val="24"/>
          <w:szCs w:val="24"/>
          <w:lang w:eastAsia="es-MX"/>
        </w:rPr>
        <w:t xml:space="preserve"> del MCCEMS 2025. En lugar de citar "Propósito Formativo 6: Medición" o "Progresión 4", redacta textos genéricos como "El propósito es que los alumnos... tengan espacios acordes", lo cual impide validar si se está cumpliendo el programa de estudio.</w:t>
      </w:r>
    </w:p>
    <w:p w14:paraId="13403B4A"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7. ¿Qué elementos faltantes o incompletos impactan directamente la puntuación global del proyecto?</w:t>
      </w:r>
    </w:p>
    <w:p w14:paraId="222F38E9" w14:textId="77777777" w:rsidR="001A4AAB" w:rsidRPr="001A4AAB" w:rsidRDefault="001A4AAB" w:rsidP="001A4AA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Falta de Nomenclatura Oficial:</w:t>
      </w:r>
      <w:r w:rsidRPr="001A4AAB">
        <w:rPr>
          <w:rFonts w:ascii="Times New Roman" w:eastAsia="Times New Roman" w:hAnsi="Times New Roman" w:cs="Times New Roman"/>
          <w:sz w:val="24"/>
          <w:szCs w:val="24"/>
          <w:lang w:eastAsia="es-MX"/>
        </w:rPr>
        <w:t xml:space="preserve"> No usar Propósitos Formativos (1.º </w:t>
      </w:r>
      <w:proofErr w:type="spellStart"/>
      <w:r w:rsidRPr="001A4AAB">
        <w:rPr>
          <w:rFonts w:ascii="Times New Roman" w:eastAsia="Times New Roman" w:hAnsi="Times New Roman" w:cs="Times New Roman"/>
          <w:sz w:val="24"/>
          <w:szCs w:val="24"/>
          <w:lang w:eastAsia="es-MX"/>
        </w:rPr>
        <w:t>Sem</w:t>
      </w:r>
      <w:proofErr w:type="spellEnd"/>
      <w:r w:rsidRPr="001A4AAB">
        <w:rPr>
          <w:rFonts w:ascii="Times New Roman" w:eastAsia="Times New Roman" w:hAnsi="Times New Roman" w:cs="Times New Roman"/>
          <w:sz w:val="24"/>
          <w:szCs w:val="24"/>
          <w:lang w:eastAsia="es-MX"/>
        </w:rPr>
        <w:t xml:space="preserve">) y Progresiones (3.º </w:t>
      </w:r>
      <w:proofErr w:type="spellStart"/>
      <w:r w:rsidRPr="001A4AAB">
        <w:rPr>
          <w:rFonts w:ascii="Times New Roman" w:eastAsia="Times New Roman" w:hAnsi="Times New Roman" w:cs="Times New Roman"/>
          <w:sz w:val="24"/>
          <w:szCs w:val="24"/>
          <w:lang w:eastAsia="es-MX"/>
        </w:rPr>
        <w:t>Sem</w:t>
      </w:r>
      <w:proofErr w:type="spellEnd"/>
      <w:r w:rsidRPr="001A4AAB">
        <w:rPr>
          <w:rFonts w:ascii="Times New Roman" w:eastAsia="Times New Roman" w:hAnsi="Times New Roman" w:cs="Times New Roman"/>
          <w:sz w:val="24"/>
          <w:szCs w:val="24"/>
          <w:lang w:eastAsia="es-MX"/>
        </w:rPr>
        <w:t>) penaliza el Criterio 14.</w:t>
      </w:r>
    </w:p>
    <w:p w14:paraId="08A710E0" w14:textId="77777777" w:rsidR="001A4AAB" w:rsidRPr="001A4AAB" w:rsidRDefault="001A4AAB" w:rsidP="001A4AA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Evidencia del Comité:</w:t>
      </w:r>
      <w:r w:rsidRPr="001A4AAB">
        <w:rPr>
          <w:rFonts w:ascii="Times New Roman" w:eastAsia="Times New Roman" w:hAnsi="Times New Roman" w:cs="Times New Roman"/>
          <w:sz w:val="24"/>
          <w:szCs w:val="24"/>
          <w:lang w:eastAsia="es-MX"/>
        </w:rPr>
        <w:t xml:space="preserve"> Falta la lista de nombres y firmas del Comité del Plantel, penalizando el Criterio 1.</w:t>
      </w:r>
    </w:p>
    <w:p w14:paraId="0C3F06C5" w14:textId="77777777" w:rsidR="001A4AAB" w:rsidRPr="001A4AAB" w:rsidRDefault="001A4AAB" w:rsidP="001A4AA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Metodología Diagnóstica:</w:t>
      </w:r>
      <w:r w:rsidRPr="001A4AAB">
        <w:rPr>
          <w:rFonts w:ascii="Times New Roman" w:eastAsia="Times New Roman" w:hAnsi="Times New Roman" w:cs="Times New Roman"/>
          <w:sz w:val="24"/>
          <w:szCs w:val="24"/>
          <w:lang w:eastAsia="es-MX"/>
        </w:rPr>
        <w:t xml:space="preserve"> Falta la matriz FODA o Árbol de problemas, penalizando el Criterio 5.</w:t>
      </w:r>
    </w:p>
    <w:p w14:paraId="68F3592E"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0D892F30">
          <v:rect id="_x0000_i1032" style="width:0;height:1.5pt" o:hralign="center" o:hrstd="t" o:hr="t" fillcolor="#a0a0a0" stroked="f"/>
        </w:pict>
      </w:r>
    </w:p>
    <w:p w14:paraId="5AB11A98" w14:textId="17A9730C"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3. Preguntas pedagógicas clave</w:t>
      </w:r>
    </w:p>
    <w:p w14:paraId="57560DBD"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No.</w:t>
      </w:r>
      <w:r w:rsidRPr="001A4AAB">
        <w:rPr>
          <w:rFonts w:ascii="Times New Roman" w:eastAsia="Times New Roman" w:hAnsi="Times New Roman" w:cs="Times New Roman"/>
          <w:sz w:val="24"/>
          <w:szCs w:val="24"/>
          <w:lang w:eastAsia="es-MX"/>
        </w:rPr>
        <w:t xml:space="preserve"> El documento comete errores técnicos graves:</w:t>
      </w:r>
    </w:p>
    <w:p w14:paraId="1B59E14E" w14:textId="77777777" w:rsidR="001A4AAB" w:rsidRPr="001A4AAB" w:rsidRDefault="001A4AAB" w:rsidP="001A4AA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sz w:val="24"/>
          <w:szCs w:val="24"/>
          <w:lang w:eastAsia="es-MX"/>
        </w:rPr>
        <w:t xml:space="preserve">Mezcla </w:t>
      </w:r>
      <w:r w:rsidRPr="001A4AAB">
        <w:rPr>
          <w:rFonts w:ascii="Times New Roman" w:eastAsia="Times New Roman" w:hAnsi="Times New Roman" w:cs="Times New Roman"/>
          <w:b/>
          <w:bCs/>
          <w:sz w:val="24"/>
          <w:szCs w:val="24"/>
          <w:lang w:eastAsia="es-MX"/>
        </w:rPr>
        <w:t>Pensamiento Matemático I y III</w:t>
      </w:r>
      <w:r w:rsidRPr="001A4AAB">
        <w:rPr>
          <w:rFonts w:ascii="Times New Roman" w:eastAsia="Times New Roman" w:hAnsi="Times New Roman" w:cs="Times New Roman"/>
          <w:sz w:val="24"/>
          <w:szCs w:val="24"/>
          <w:lang w:eastAsia="es-MX"/>
        </w:rPr>
        <w:t xml:space="preserve"> en un solo bloque.</w:t>
      </w:r>
    </w:p>
    <w:p w14:paraId="6225386A" w14:textId="77777777" w:rsidR="001A4AAB" w:rsidRPr="001A4AAB" w:rsidRDefault="001A4AAB" w:rsidP="001A4AA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No cita</w:t>
      </w:r>
      <w:r w:rsidRPr="001A4AAB">
        <w:rPr>
          <w:rFonts w:ascii="Times New Roman" w:eastAsia="Times New Roman" w:hAnsi="Times New Roman" w:cs="Times New Roman"/>
          <w:sz w:val="24"/>
          <w:szCs w:val="24"/>
          <w:lang w:eastAsia="es-MX"/>
        </w:rPr>
        <w:t xml:space="preserve"> los textos oficiales. Por ejemplo, para 1.º Semestre debería usar "Propósitos Formativos" (ej. Propósito 6: Medición), y para 3.º Semestre "Progresiones" (ej. Progresión 1: Geometría/Cálculo). El documento inventa sus propios propósitos descriptivos.</w:t>
      </w:r>
    </w:p>
    <w:p w14:paraId="48F2147F"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Difícil de validar académicamente.</w:t>
      </w:r>
      <w:r w:rsidRPr="001A4AAB">
        <w:rPr>
          <w:rFonts w:ascii="Times New Roman" w:eastAsia="Times New Roman" w:hAnsi="Times New Roman" w:cs="Times New Roman"/>
          <w:sz w:val="24"/>
          <w:szCs w:val="24"/>
          <w:lang w:eastAsia="es-MX"/>
        </w:rPr>
        <w:t xml:space="preserve"> Al no haber propósitos oficiales citados, la alineación es ambigua.</w:t>
      </w:r>
    </w:p>
    <w:p w14:paraId="0A092BC0" w14:textId="77777777" w:rsidR="001A4AAB" w:rsidRPr="001A4AAB" w:rsidRDefault="001A4AAB" w:rsidP="001A4AA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i/>
          <w:iCs/>
          <w:sz w:val="24"/>
          <w:szCs w:val="24"/>
          <w:lang w:eastAsia="es-MX"/>
        </w:rPr>
        <w:t>Potencial:</w:t>
      </w:r>
      <w:r w:rsidRPr="001A4AAB">
        <w:rPr>
          <w:rFonts w:ascii="Times New Roman" w:eastAsia="Times New Roman" w:hAnsi="Times New Roman" w:cs="Times New Roman"/>
          <w:sz w:val="24"/>
          <w:szCs w:val="24"/>
          <w:lang w:eastAsia="es-MX"/>
        </w:rPr>
        <w:t xml:space="preserve"> La actividad "Investigación de medidas, áreas" sí tiene el potencial de cubrir el Propósito 6 de Matemáticas I (Medición), pero el documento no hace esa vinculación explícita, quedándose en la actividad práctica sin el anclaje curricular.</w:t>
      </w:r>
    </w:p>
    <w:p w14:paraId="1CE00F89"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Insuficiente.</w:t>
      </w:r>
      <w:r w:rsidRPr="001A4AAB">
        <w:rPr>
          <w:rFonts w:ascii="Times New Roman" w:eastAsia="Times New Roman" w:hAnsi="Times New Roman" w:cs="Times New Roman"/>
          <w:sz w:val="24"/>
          <w:szCs w:val="24"/>
          <w:lang w:eastAsia="es-MX"/>
        </w:rPr>
        <w:t xml:space="preserve"> Se limita a "Autoevaluación y coevaluación" y "Reflexiones escritas". No presenta una rúbrica que permita al docente calificar si el alumno aprendió a calcular áreas (Matemáticas) o a redactar un informe (Lengua). Evalúa el </w:t>
      </w:r>
      <w:r w:rsidRPr="001A4AAB">
        <w:rPr>
          <w:rFonts w:ascii="Times New Roman" w:eastAsia="Times New Roman" w:hAnsi="Times New Roman" w:cs="Times New Roman"/>
          <w:i/>
          <w:iCs/>
          <w:sz w:val="24"/>
          <w:szCs w:val="24"/>
          <w:lang w:eastAsia="es-MX"/>
        </w:rPr>
        <w:t>producto</w:t>
      </w:r>
      <w:r w:rsidRPr="001A4AAB">
        <w:rPr>
          <w:rFonts w:ascii="Times New Roman" w:eastAsia="Times New Roman" w:hAnsi="Times New Roman" w:cs="Times New Roman"/>
          <w:sz w:val="24"/>
          <w:szCs w:val="24"/>
          <w:lang w:eastAsia="es-MX"/>
        </w:rPr>
        <w:t xml:space="preserve"> (la palapa), pero no garantiza la evaluación del </w:t>
      </w:r>
      <w:r w:rsidRPr="001A4AAB">
        <w:rPr>
          <w:rFonts w:ascii="Times New Roman" w:eastAsia="Times New Roman" w:hAnsi="Times New Roman" w:cs="Times New Roman"/>
          <w:i/>
          <w:iCs/>
          <w:sz w:val="24"/>
          <w:szCs w:val="24"/>
          <w:lang w:eastAsia="es-MX"/>
        </w:rPr>
        <w:t>aprendizaje</w:t>
      </w:r>
      <w:r w:rsidRPr="001A4AAB">
        <w:rPr>
          <w:rFonts w:ascii="Times New Roman" w:eastAsia="Times New Roman" w:hAnsi="Times New Roman" w:cs="Times New Roman"/>
          <w:sz w:val="24"/>
          <w:szCs w:val="24"/>
          <w:lang w:eastAsia="es-MX"/>
        </w:rPr>
        <w:t>.</w:t>
      </w:r>
    </w:p>
    <w:p w14:paraId="5AC0C9BE"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62E3FCC8">
          <v:rect id="_x0000_i1033" style="width:0;height:1.5pt" o:hralign="center" o:hrstd="t" o:hr="t" fillcolor="#a0a0a0" stroked="f"/>
        </w:pict>
      </w:r>
    </w:p>
    <w:p w14:paraId="31086919" w14:textId="202D3389"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4. Preguntas sobre viabilidad real</w:t>
      </w:r>
    </w:p>
    <w:p w14:paraId="2AB4AD37"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11. ¿El proyecto es viable con los recursos humanos, materiales y tiempos del plantel?</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Sí, altamente viable.</w:t>
      </w:r>
      <w:r w:rsidRPr="001A4AAB">
        <w:rPr>
          <w:rFonts w:ascii="Times New Roman" w:eastAsia="Times New Roman" w:hAnsi="Times New Roman" w:cs="Times New Roman"/>
          <w:sz w:val="24"/>
          <w:szCs w:val="24"/>
          <w:lang w:eastAsia="es-MX"/>
        </w:rPr>
        <w:t xml:space="preserve"> Es la mayor fortaleza. Se basa en material existente (lámina reciclada), cuenta con 40 padres de familia dispuestos y mano de obra </w:t>
      </w:r>
      <w:proofErr w:type="gramStart"/>
      <w:r w:rsidRPr="001A4AAB">
        <w:rPr>
          <w:rFonts w:ascii="Times New Roman" w:eastAsia="Times New Roman" w:hAnsi="Times New Roman" w:cs="Times New Roman"/>
          <w:sz w:val="24"/>
          <w:szCs w:val="24"/>
          <w:lang w:eastAsia="es-MX"/>
        </w:rPr>
        <w:t>comunitaria,.</w:t>
      </w:r>
      <w:proofErr w:type="gramEnd"/>
      <w:r w:rsidRPr="001A4AAB">
        <w:rPr>
          <w:rFonts w:ascii="Times New Roman" w:eastAsia="Times New Roman" w:hAnsi="Times New Roman" w:cs="Times New Roman"/>
          <w:sz w:val="24"/>
          <w:szCs w:val="24"/>
          <w:lang w:eastAsia="es-MX"/>
        </w:rPr>
        <w:t xml:space="preserve"> El cronograma es realista.</w:t>
      </w:r>
    </w:p>
    <w:p w14:paraId="7065D53E"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12. ¿Qué riesgos principales podrían afectar su implementación y cómo podrían mitigarse?</w:t>
      </w:r>
    </w:p>
    <w:p w14:paraId="0DB2A98E" w14:textId="77777777" w:rsidR="001A4AAB" w:rsidRPr="001A4AAB" w:rsidRDefault="001A4AAB" w:rsidP="001A4AA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lastRenderedPageBreak/>
        <w:t>Riesgo:</w:t>
      </w:r>
      <w:r w:rsidRPr="001A4AAB">
        <w:rPr>
          <w:rFonts w:ascii="Times New Roman" w:eastAsia="Times New Roman" w:hAnsi="Times New Roman" w:cs="Times New Roman"/>
          <w:sz w:val="24"/>
          <w:szCs w:val="24"/>
          <w:lang w:eastAsia="es-MX"/>
        </w:rPr>
        <w:t xml:space="preserve"> Seguridad física. El manejo de lámina metálica, herramientas de corte y trabajo en alturas implica riesgos de accidentes.</w:t>
      </w:r>
    </w:p>
    <w:p w14:paraId="1A1F7425" w14:textId="77777777" w:rsidR="001A4AAB" w:rsidRPr="001A4AAB" w:rsidRDefault="001A4AAB" w:rsidP="001A4AAB">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Mitigación:</w:t>
      </w:r>
      <w:r w:rsidRPr="001A4AAB">
        <w:rPr>
          <w:rFonts w:ascii="Times New Roman" w:eastAsia="Times New Roman" w:hAnsi="Times New Roman" w:cs="Times New Roman"/>
          <w:sz w:val="24"/>
          <w:szCs w:val="24"/>
          <w:lang w:eastAsia="es-MX"/>
        </w:rPr>
        <w:t xml:space="preserve"> Es crucial que las tareas peligrosas las realicen los adultos (padres/comunidad) y los estudiantes se enfoquen en diseño, medición, logística y acabados, bajo estricta supervisión y uso de equipo de protección (guantes, cascos) mencionado en los recursos.</w:t>
      </w:r>
    </w:p>
    <w:p w14:paraId="43B774D3"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13. ¿El proyecto puede implementarse tal como está o requiere ajustes antes de iniciar?</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Requiere ajustes académicos urgentes.</w:t>
      </w:r>
      <w:r w:rsidRPr="001A4AAB">
        <w:rPr>
          <w:rFonts w:ascii="Times New Roman" w:eastAsia="Times New Roman" w:hAnsi="Times New Roman" w:cs="Times New Roman"/>
          <w:sz w:val="24"/>
          <w:szCs w:val="24"/>
          <w:lang w:eastAsia="es-MX"/>
        </w:rPr>
        <w:t xml:space="preserve"> Operativamente puede iniciar (la construcción), pero pedagógicamente es inviable porque los maestros no tienen una base curricular oficial sobre qué evaluar en sus materias.</w:t>
      </w:r>
    </w:p>
    <w:p w14:paraId="7009A422"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14. ¿El PAEC-PEC está listo para implementación?</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No en el aspecto académico.</w:t>
      </w:r>
      <w:r w:rsidRPr="001A4AAB">
        <w:rPr>
          <w:rFonts w:ascii="Times New Roman" w:eastAsia="Times New Roman" w:hAnsi="Times New Roman" w:cs="Times New Roman"/>
          <w:sz w:val="24"/>
          <w:szCs w:val="24"/>
          <w:lang w:eastAsia="es-MX"/>
        </w:rPr>
        <w:t xml:space="preserve"> Necesita reescribir la matriz de transversalidad separando semestres y asignando los códigos curriculares correctos del PAEC 2025.</w:t>
      </w:r>
    </w:p>
    <w:p w14:paraId="3CEA9241"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F657546">
          <v:rect id="_x0000_i1034" style="width:0;height:1.5pt" o:hralign="center" o:hrstd="t" o:hr="t" fillcolor="#a0a0a0" stroked="f"/>
        </w:pict>
      </w:r>
    </w:p>
    <w:p w14:paraId="0DF9A2A8" w14:textId="3BB4AD40"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5. Preguntas orientadas a la máxima puntuación</w:t>
      </w:r>
    </w:p>
    <w:p w14:paraId="3CE1AEBE"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p>
    <w:p w14:paraId="38F99334" w14:textId="77777777" w:rsidR="001A4AAB" w:rsidRPr="001A4AAB" w:rsidRDefault="001A4AAB" w:rsidP="001A4AA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14:</w:t>
      </w:r>
      <w:r w:rsidRPr="001A4AAB">
        <w:rPr>
          <w:rFonts w:ascii="Times New Roman" w:eastAsia="Times New Roman" w:hAnsi="Times New Roman" w:cs="Times New Roman"/>
          <w:sz w:val="24"/>
          <w:szCs w:val="24"/>
          <w:lang w:eastAsia="es-MX"/>
        </w:rPr>
        <w:t xml:space="preserve"> Crear dos tablas separadas. Una para </w:t>
      </w:r>
      <w:r w:rsidRPr="001A4AAB">
        <w:rPr>
          <w:rFonts w:ascii="Times New Roman" w:eastAsia="Times New Roman" w:hAnsi="Times New Roman" w:cs="Times New Roman"/>
          <w:b/>
          <w:bCs/>
          <w:sz w:val="24"/>
          <w:szCs w:val="24"/>
          <w:lang w:eastAsia="es-MX"/>
        </w:rPr>
        <w:t>1.º Semestre</w:t>
      </w:r>
      <w:r w:rsidRPr="001A4AAB">
        <w:rPr>
          <w:rFonts w:ascii="Times New Roman" w:eastAsia="Times New Roman" w:hAnsi="Times New Roman" w:cs="Times New Roman"/>
          <w:sz w:val="24"/>
          <w:szCs w:val="24"/>
          <w:lang w:eastAsia="es-MX"/>
        </w:rPr>
        <w:t xml:space="preserve"> con "Propósitos Formativos" (Fuente: </w:t>
      </w:r>
      <w:r w:rsidRPr="001A4AAB">
        <w:rPr>
          <w:rFonts w:ascii="Times New Roman" w:eastAsia="Times New Roman" w:hAnsi="Times New Roman" w:cs="Times New Roman"/>
          <w:i/>
          <w:iCs/>
          <w:sz w:val="24"/>
          <w:szCs w:val="24"/>
          <w:lang w:eastAsia="es-MX"/>
        </w:rPr>
        <w:t>02 Asignaturas... 1er-2do Semestre</w:t>
      </w:r>
      <w:r w:rsidRPr="001A4AAB">
        <w:rPr>
          <w:rFonts w:ascii="Times New Roman" w:eastAsia="Times New Roman" w:hAnsi="Times New Roman" w:cs="Times New Roman"/>
          <w:sz w:val="24"/>
          <w:szCs w:val="24"/>
          <w:lang w:eastAsia="es-MX"/>
        </w:rPr>
        <w:t xml:space="preserve">) y otra para </w:t>
      </w:r>
      <w:r w:rsidRPr="001A4AAB">
        <w:rPr>
          <w:rFonts w:ascii="Times New Roman" w:eastAsia="Times New Roman" w:hAnsi="Times New Roman" w:cs="Times New Roman"/>
          <w:b/>
          <w:bCs/>
          <w:sz w:val="24"/>
          <w:szCs w:val="24"/>
          <w:lang w:eastAsia="es-MX"/>
        </w:rPr>
        <w:t>3.º Semestre</w:t>
      </w:r>
      <w:r w:rsidRPr="001A4AAB">
        <w:rPr>
          <w:rFonts w:ascii="Times New Roman" w:eastAsia="Times New Roman" w:hAnsi="Times New Roman" w:cs="Times New Roman"/>
          <w:sz w:val="24"/>
          <w:szCs w:val="24"/>
          <w:lang w:eastAsia="es-MX"/>
        </w:rPr>
        <w:t xml:space="preserve"> con "Progresiones" (Fuente: </w:t>
      </w:r>
      <w:r w:rsidRPr="001A4AAB">
        <w:rPr>
          <w:rFonts w:ascii="Times New Roman" w:eastAsia="Times New Roman" w:hAnsi="Times New Roman" w:cs="Times New Roman"/>
          <w:i/>
          <w:iCs/>
          <w:sz w:val="24"/>
          <w:szCs w:val="24"/>
          <w:lang w:eastAsia="es-MX"/>
        </w:rPr>
        <w:t>02 Asignaturas... 3er-6to Semestre</w:t>
      </w:r>
      <w:r w:rsidRPr="001A4AAB">
        <w:rPr>
          <w:rFonts w:ascii="Times New Roman" w:eastAsia="Times New Roman" w:hAnsi="Times New Roman" w:cs="Times New Roman"/>
          <w:sz w:val="24"/>
          <w:szCs w:val="24"/>
          <w:lang w:eastAsia="es-MX"/>
        </w:rPr>
        <w:t>).</w:t>
      </w:r>
    </w:p>
    <w:p w14:paraId="5991061C" w14:textId="77777777" w:rsidR="001A4AAB" w:rsidRPr="001A4AAB" w:rsidRDefault="001A4AAB" w:rsidP="001A4AA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1:</w:t>
      </w:r>
      <w:r w:rsidRPr="001A4AAB">
        <w:rPr>
          <w:rFonts w:ascii="Times New Roman" w:eastAsia="Times New Roman" w:hAnsi="Times New Roman" w:cs="Times New Roman"/>
          <w:sz w:val="24"/>
          <w:szCs w:val="24"/>
          <w:lang w:eastAsia="es-MX"/>
        </w:rPr>
        <w:t xml:space="preserve"> Incluir el listado formal con nombres y cargos del Comité.</w:t>
      </w:r>
    </w:p>
    <w:p w14:paraId="2BA4404E" w14:textId="77777777" w:rsidR="001A4AAB" w:rsidRPr="001A4AAB" w:rsidRDefault="001A4AAB" w:rsidP="001A4AAB">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Criterio 5:</w:t>
      </w:r>
      <w:r w:rsidRPr="001A4AAB">
        <w:rPr>
          <w:rFonts w:ascii="Times New Roman" w:eastAsia="Times New Roman" w:hAnsi="Times New Roman" w:cs="Times New Roman"/>
          <w:sz w:val="24"/>
          <w:szCs w:val="24"/>
          <w:lang w:eastAsia="es-MX"/>
        </w:rPr>
        <w:t xml:space="preserve"> Insertar un esquema visual (FODA) en el diagnóstico.</w:t>
      </w:r>
    </w:p>
    <w:p w14:paraId="5743CBE6"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Sí.</w:t>
      </w:r>
      <w:r w:rsidRPr="001A4AAB">
        <w:rPr>
          <w:rFonts w:ascii="Times New Roman" w:eastAsia="Times New Roman" w:hAnsi="Times New Roman" w:cs="Times New Roman"/>
          <w:sz w:val="24"/>
          <w:szCs w:val="24"/>
          <w:lang w:eastAsia="es-MX"/>
        </w:rPr>
        <w:t xml:space="preserve"> El proyecto tiene un "corazón" excelente: es real, tangible y comunitario. Su deficiencia es puramente técnica/documental. Al alinear el documento con la normativa (Propósitos/Progresiones), se convierte en un proyecto ejemplar de la Nueva Escuela Mexicana.</w:t>
      </w:r>
    </w:p>
    <w:p w14:paraId="5EF20F0B" w14:textId="77777777" w:rsidR="001A4AAB" w:rsidRPr="001A4AAB" w:rsidRDefault="001A4AAB" w:rsidP="001A4AAB">
      <w:pPr>
        <w:spacing w:before="100" w:beforeAutospacing="1" w:after="100" w:afterAutospacing="1" w:line="240" w:lineRule="auto"/>
        <w:rPr>
          <w:rFonts w:ascii="Times New Roman" w:eastAsia="Times New Roman" w:hAnsi="Times New Roman" w:cs="Times New Roman"/>
          <w:sz w:val="24"/>
          <w:szCs w:val="24"/>
          <w:lang w:eastAsia="es-MX"/>
        </w:rPr>
      </w:pPr>
      <w:r w:rsidRPr="001A4AAB">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1A4AAB">
        <w:rPr>
          <w:rFonts w:ascii="Times New Roman" w:eastAsia="Times New Roman" w:hAnsi="Times New Roman" w:cs="Times New Roman"/>
          <w:sz w:val="24"/>
          <w:szCs w:val="24"/>
          <w:lang w:eastAsia="es-MX"/>
        </w:rPr>
        <w:t xml:space="preserve"> </w:t>
      </w:r>
      <w:r w:rsidRPr="001A4AAB">
        <w:rPr>
          <w:rFonts w:ascii="Times New Roman" w:eastAsia="Times New Roman" w:hAnsi="Times New Roman" w:cs="Times New Roman"/>
          <w:b/>
          <w:bCs/>
          <w:sz w:val="24"/>
          <w:szCs w:val="24"/>
          <w:lang w:eastAsia="es-MX"/>
        </w:rPr>
        <w:t>Formalizar el "Laboratorio de Investigación".</w:t>
      </w:r>
      <w:r w:rsidRPr="001A4AAB">
        <w:rPr>
          <w:rFonts w:ascii="Times New Roman" w:eastAsia="Times New Roman" w:hAnsi="Times New Roman" w:cs="Times New Roman"/>
          <w:sz w:val="24"/>
          <w:szCs w:val="24"/>
          <w:lang w:eastAsia="es-MX"/>
        </w:rPr>
        <w:t xml:space="preserve"> Aprovechar la asignatura de 1.º Semestre </w:t>
      </w:r>
      <w:r w:rsidRPr="001A4AAB">
        <w:rPr>
          <w:rFonts w:ascii="Times New Roman" w:eastAsia="Times New Roman" w:hAnsi="Times New Roman" w:cs="Times New Roman"/>
          <w:i/>
          <w:iCs/>
          <w:sz w:val="24"/>
          <w:szCs w:val="24"/>
          <w:lang w:eastAsia="es-MX"/>
        </w:rPr>
        <w:t>Laboratorio de Investigación</w:t>
      </w:r>
      <w:r w:rsidRPr="001A4AAB">
        <w:rPr>
          <w:rFonts w:ascii="Times New Roman" w:eastAsia="Times New Roman" w:hAnsi="Times New Roman" w:cs="Times New Roman"/>
          <w:sz w:val="24"/>
          <w:szCs w:val="24"/>
          <w:lang w:eastAsia="es-MX"/>
        </w:rPr>
        <w:t xml:space="preserve"> para que el diagnóstico y las entrevistas a la comunidad no sean actividades sueltas, sino parte de la evaluación de esa materia, cumpliendo los Propósitos 1 y 5 (Selección de problemática y Recolección de datos</w:t>
      </w:r>
      <w:proofErr w:type="gramStart"/>
      <w:r w:rsidRPr="001A4AAB">
        <w:rPr>
          <w:rFonts w:ascii="Times New Roman" w:eastAsia="Times New Roman" w:hAnsi="Times New Roman" w:cs="Times New Roman"/>
          <w:sz w:val="24"/>
          <w:szCs w:val="24"/>
          <w:lang w:eastAsia="es-MX"/>
        </w:rPr>
        <w:t>),.</w:t>
      </w:r>
      <w:proofErr w:type="gramEnd"/>
    </w:p>
    <w:p w14:paraId="073806B2" w14:textId="77777777" w:rsidR="001A4AAB" w:rsidRPr="001A4AAB" w:rsidRDefault="00250B2F" w:rsidP="001A4AAB">
      <w:pPr>
        <w:spacing w:after="0"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pict w14:anchorId="5250D87E">
          <v:rect id="_x0000_i1035" style="width:0;height:1.5pt" o:hralign="center" o:hrstd="t" o:hr="t" fillcolor="#a0a0a0" stroked="f"/>
        </w:pict>
      </w:r>
    </w:p>
    <w:p w14:paraId="0B658B25" w14:textId="6F408813" w:rsidR="001A4AAB" w:rsidRPr="001A4AAB" w:rsidRDefault="001A4AAB" w:rsidP="001A4A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1A4AAB">
        <w:rPr>
          <w:rFonts w:ascii="Times New Roman" w:eastAsia="Times New Roman" w:hAnsi="Times New Roman" w:cs="Times New Roman"/>
          <w:b/>
          <w:bCs/>
          <w:kern w:val="36"/>
          <w:sz w:val="48"/>
          <w:szCs w:val="48"/>
          <w:lang w:eastAsia="es-MX"/>
        </w:rPr>
        <w:t>6. Pregunta de cierre estratégico</w:t>
      </w:r>
    </w:p>
    <w:p w14:paraId="613B04BA" w14:textId="12981BB2" w:rsidR="00662F34" w:rsidRPr="00BE6BA9" w:rsidRDefault="001A4AAB" w:rsidP="00250B2F">
      <w:pPr>
        <w:spacing w:before="100" w:beforeAutospacing="1" w:after="100" w:afterAutospacing="1" w:line="240" w:lineRule="auto"/>
      </w:pPr>
      <w:r w:rsidRPr="001A4AAB">
        <w:rPr>
          <w:rFonts w:ascii="Times New Roman" w:eastAsia="Times New Roman" w:hAnsi="Times New Roman" w:cs="Times New Roman"/>
          <w:b/>
          <w:bCs/>
          <w:sz w:val="24"/>
          <w:szCs w:val="24"/>
          <w:lang w:eastAsia="es-MX"/>
        </w:rPr>
        <w:t>18¿qué le falta a este PAEC-PEC para ser un proyecto sólido, integrador y con alto impacto comunitario?</w:t>
      </w:r>
      <w:r w:rsidRPr="001A4AAB">
        <w:rPr>
          <w:rFonts w:ascii="Times New Roman" w:eastAsia="Times New Roman" w:hAnsi="Times New Roman" w:cs="Times New Roman"/>
          <w:sz w:val="24"/>
          <w:szCs w:val="24"/>
          <w:lang w:eastAsia="es-MX"/>
        </w:rPr>
        <w:t xml:space="preserve"> "Le falta </w:t>
      </w:r>
      <w:r w:rsidRPr="001A4AAB">
        <w:rPr>
          <w:rFonts w:ascii="Times New Roman" w:eastAsia="Times New Roman" w:hAnsi="Times New Roman" w:cs="Times New Roman"/>
          <w:b/>
          <w:bCs/>
          <w:sz w:val="24"/>
          <w:szCs w:val="24"/>
          <w:lang w:eastAsia="es-MX"/>
        </w:rPr>
        <w:t>traducir su excelente acción comunitaria al lenguaje pedagógico oficial</w:t>
      </w:r>
      <w:r w:rsidRPr="001A4AAB">
        <w:rPr>
          <w:rFonts w:ascii="Times New Roman" w:eastAsia="Times New Roman" w:hAnsi="Times New Roman" w:cs="Times New Roman"/>
          <w:sz w:val="24"/>
          <w:szCs w:val="24"/>
          <w:lang w:eastAsia="es-MX"/>
        </w:rPr>
        <w:t>, separando la planeación por semestres (usando Propósitos para 1.º y Progresiones para 3.º) y formalizando la evaluación para que el trabajo físico de los estudiantes también cuente como éxito académico."</w:t>
      </w: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36043"/>
    <w:multiLevelType w:val="multilevel"/>
    <w:tmpl w:val="7B40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E1546"/>
    <w:multiLevelType w:val="multilevel"/>
    <w:tmpl w:val="8DD8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05310"/>
    <w:multiLevelType w:val="multilevel"/>
    <w:tmpl w:val="C46C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C5666"/>
    <w:multiLevelType w:val="multilevel"/>
    <w:tmpl w:val="AB3A4D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B770C5"/>
    <w:multiLevelType w:val="multilevel"/>
    <w:tmpl w:val="2320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A4852"/>
    <w:multiLevelType w:val="multilevel"/>
    <w:tmpl w:val="52A0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37322"/>
    <w:multiLevelType w:val="multilevel"/>
    <w:tmpl w:val="8326C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43D9A"/>
    <w:multiLevelType w:val="multilevel"/>
    <w:tmpl w:val="D8749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C6F85"/>
    <w:multiLevelType w:val="multilevel"/>
    <w:tmpl w:val="122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810548"/>
    <w:multiLevelType w:val="multilevel"/>
    <w:tmpl w:val="8190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369AD"/>
    <w:multiLevelType w:val="multilevel"/>
    <w:tmpl w:val="C58CF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3F42D0"/>
    <w:multiLevelType w:val="multilevel"/>
    <w:tmpl w:val="E2A0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12ECD"/>
    <w:multiLevelType w:val="multilevel"/>
    <w:tmpl w:val="6F022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17B77"/>
    <w:multiLevelType w:val="multilevel"/>
    <w:tmpl w:val="9018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7D580C"/>
    <w:multiLevelType w:val="multilevel"/>
    <w:tmpl w:val="F8E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A605B"/>
    <w:multiLevelType w:val="multilevel"/>
    <w:tmpl w:val="A650E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455A76"/>
    <w:multiLevelType w:val="multilevel"/>
    <w:tmpl w:val="65FE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90324"/>
    <w:multiLevelType w:val="multilevel"/>
    <w:tmpl w:val="7BFC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D7B5C"/>
    <w:multiLevelType w:val="multilevel"/>
    <w:tmpl w:val="86EEC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C2D7A"/>
    <w:multiLevelType w:val="multilevel"/>
    <w:tmpl w:val="A210C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581662"/>
    <w:multiLevelType w:val="multilevel"/>
    <w:tmpl w:val="D3AE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54267"/>
    <w:multiLevelType w:val="multilevel"/>
    <w:tmpl w:val="510EE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603C15"/>
    <w:multiLevelType w:val="multilevel"/>
    <w:tmpl w:val="72629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01C121A"/>
    <w:multiLevelType w:val="multilevel"/>
    <w:tmpl w:val="61102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156C5E"/>
    <w:multiLevelType w:val="multilevel"/>
    <w:tmpl w:val="660C6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E7DBE"/>
    <w:multiLevelType w:val="multilevel"/>
    <w:tmpl w:val="7C7C0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E69E7"/>
    <w:multiLevelType w:val="multilevel"/>
    <w:tmpl w:val="1932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73045"/>
    <w:multiLevelType w:val="multilevel"/>
    <w:tmpl w:val="E8328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8667A0"/>
    <w:multiLevelType w:val="multilevel"/>
    <w:tmpl w:val="503A4F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A665C9"/>
    <w:multiLevelType w:val="multilevel"/>
    <w:tmpl w:val="4A3EB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5B7518"/>
    <w:multiLevelType w:val="multilevel"/>
    <w:tmpl w:val="B41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E358F"/>
    <w:multiLevelType w:val="multilevel"/>
    <w:tmpl w:val="DFE2A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B13676"/>
    <w:multiLevelType w:val="multilevel"/>
    <w:tmpl w:val="1EDAE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AD5721"/>
    <w:multiLevelType w:val="multilevel"/>
    <w:tmpl w:val="85A8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BF0523"/>
    <w:multiLevelType w:val="multilevel"/>
    <w:tmpl w:val="87509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B5283"/>
    <w:multiLevelType w:val="multilevel"/>
    <w:tmpl w:val="5710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494310"/>
    <w:multiLevelType w:val="multilevel"/>
    <w:tmpl w:val="DB98E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3"/>
  </w:num>
  <w:num w:numId="3">
    <w:abstractNumId w:val="23"/>
  </w:num>
  <w:num w:numId="4">
    <w:abstractNumId w:val="0"/>
  </w:num>
  <w:num w:numId="5">
    <w:abstractNumId w:val="27"/>
  </w:num>
  <w:num w:numId="6">
    <w:abstractNumId w:val="34"/>
  </w:num>
  <w:num w:numId="7">
    <w:abstractNumId w:val="8"/>
  </w:num>
  <w:num w:numId="8">
    <w:abstractNumId w:val="15"/>
  </w:num>
  <w:num w:numId="9">
    <w:abstractNumId w:val="31"/>
  </w:num>
  <w:num w:numId="10">
    <w:abstractNumId w:val="17"/>
  </w:num>
  <w:num w:numId="11">
    <w:abstractNumId w:val="12"/>
  </w:num>
  <w:num w:numId="12">
    <w:abstractNumId w:val="21"/>
  </w:num>
  <w:num w:numId="13">
    <w:abstractNumId w:val="16"/>
  </w:num>
  <w:num w:numId="14">
    <w:abstractNumId w:val="5"/>
  </w:num>
  <w:num w:numId="15">
    <w:abstractNumId w:val="9"/>
  </w:num>
  <w:num w:numId="16">
    <w:abstractNumId w:val="19"/>
  </w:num>
  <w:num w:numId="17">
    <w:abstractNumId w:val="30"/>
  </w:num>
  <w:num w:numId="18">
    <w:abstractNumId w:val="14"/>
  </w:num>
  <w:num w:numId="19">
    <w:abstractNumId w:val="22"/>
  </w:num>
  <w:num w:numId="20">
    <w:abstractNumId w:val="2"/>
  </w:num>
  <w:num w:numId="21">
    <w:abstractNumId w:val="1"/>
  </w:num>
  <w:num w:numId="22">
    <w:abstractNumId w:val="18"/>
  </w:num>
  <w:num w:numId="23">
    <w:abstractNumId w:val="36"/>
  </w:num>
  <w:num w:numId="24">
    <w:abstractNumId w:val="24"/>
  </w:num>
  <w:num w:numId="25">
    <w:abstractNumId w:val="6"/>
  </w:num>
  <w:num w:numId="26">
    <w:abstractNumId w:val="35"/>
  </w:num>
  <w:num w:numId="27">
    <w:abstractNumId w:val="3"/>
  </w:num>
  <w:num w:numId="28">
    <w:abstractNumId w:val="28"/>
  </w:num>
  <w:num w:numId="29">
    <w:abstractNumId w:val="20"/>
  </w:num>
  <w:num w:numId="30">
    <w:abstractNumId w:val="10"/>
  </w:num>
  <w:num w:numId="31">
    <w:abstractNumId w:val="4"/>
  </w:num>
  <w:num w:numId="32">
    <w:abstractNumId w:val="25"/>
  </w:num>
  <w:num w:numId="33">
    <w:abstractNumId w:val="29"/>
  </w:num>
  <w:num w:numId="34">
    <w:abstractNumId w:val="7"/>
  </w:num>
  <w:num w:numId="35">
    <w:abstractNumId w:val="11"/>
  </w:num>
  <w:num w:numId="36">
    <w:abstractNumId w:val="26"/>
  </w:num>
  <w:num w:numId="37">
    <w:abstractNumId w:val="3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15764"/>
    <w:rsid w:val="00050E69"/>
    <w:rsid w:val="000A3D89"/>
    <w:rsid w:val="001963CC"/>
    <w:rsid w:val="001A4AAB"/>
    <w:rsid w:val="00233B00"/>
    <w:rsid w:val="0024073D"/>
    <w:rsid w:val="00250B2F"/>
    <w:rsid w:val="005375D7"/>
    <w:rsid w:val="00662F34"/>
    <w:rsid w:val="007845B4"/>
    <w:rsid w:val="00A3675B"/>
    <w:rsid w:val="00AE5081"/>
    <w:rsid w:val="00B70D07"/>
    <w:rsid w:val="00BE6BA9"/>
    <w:rsid w:val="00D37347"/>
    <w:rsid w:val="00D4383F"/>
    <w:rsid w:val="00D7097F"/>
    <w:rsid w:val="00D726F8"/>
    <w:rsid w:val="00E11F92"/>
    <w:rsid w:val="00E646F9"/>
    <w:rsid w:val="00F36F39"/>
    <w:rsid w:val="00FD0ACB"/>
    <w:rsid w:val="00FF31F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249583436">
      <w:bodyDiv w:val="1"/>
      <w:marLeft w:val="0"/>
      <w:marRight w:val="0"/>
      <w:marTop w:val="0"/>
      <w:marBottom w:val="0"/>
      <w:divBdr>
        <w:top w:val="none" w:sz="0" w:space="0" w:color="auto"/>
        <w:left w:val="none" w:sz="0" w:space="0" w:color="auto"/>
        <w:bottom w:val="none" w:sz="0" w:space="0" w:color="auto"/>
        <w:right w:val="none" w:sz="0" w:space="0" w:color="auto"/>
      </w:divBdr>
    </w:div>
    <w:div w:id="468865289">
      <w:bodyDiv w:val="1"/>
      <w:marLeft w:val="0"/>
      <w:marRight w:val="0"/>
      <w:marTop w:val="0"/>
      <w:marBottom w:val="0"/>
      <w:divBdr>
        <w:top w:val="none" w:sz="0" w:space="0" w:color="auto"/>
        <w:left w:val="none" w:sz="0" w:space="0" w:color="auto"/>
        <w:bottom w:val="none" w:sz="0" w:space="0" w:color="auto"/>
        <w:right w:val="none" w:sz="0" w:space="0" w:color="auto"/>
      </w:divBdr>
    </w:div>
    <w:div w:id="506796501">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639724078">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05533025">
      <w:bodyDiv w:val="1"/>
      <w:marLeft w:val="0"/>
      <w:marRight w:val="0"/>
      <w:marTop w:val="0"/>
      <w:marBottom w:val="0"/>
      <w:divBdr>
        <w:top w:val="none" w:sz="0" w:space="0" w:color="auto"/>
        <w:left w:val="none" w:sz="0" w:space="0" w:color="auto"/>
        <w:bottom w:val="none" w:sz="0" w:space="0" w:color="auto"/>
        <w:right w:val="none" w:sz="0" w:space="0" w:color="auto"/>
      </w:divBdr>
    </w:div>
    <w:div w:id="922300415">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164010545">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403940575">
      <w:bodyDiv w:val="1"/>
      <w:marLeft w:val="0"/>
      <w:marRight w:val="0"/>
      <w:marTop w:val="0"/>
      <w:marBottom w:val="0"/>
      <w:divBdr>
        <w:top w:val="none" w:sz="0" w:space="0" w:color="auto"/>
        <w:left w:val="none" w:sz="0" w:space="0" w:color="auto"/>
        <w:bottom w:val="none" w:sz="0" w:space="0" w:color="auto"/>
        <w:right w:val="none" w:sz="0" w:space="0" w:color="auto"/>
      </w:divBdr>
    </w:div>
    <w:div w:id="1420296777">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10428088">
      <w:bodyDiv w:val="1"/>
      <w:marLeft w:val="0"/>
      <w:marRight w:val="0"/>
      <w:marTop w:val="0"/>
      <w:marBottom w:val="0"/>
      <w:divBdr>
        <w:top w:val="none" w:sz="0" w:space="0" w:color="auto"/>
        <w:left w:val="none" w:sz="0" w:space="0" w:color="auto"/>
        <w:bottom w:val="none" w:sz="0" w:space="0" w:color="auto"/>
        <w:right w:val="none" w:sz="0" w:space="0" w:color="auto"/>
      </w:divBdr>
    </w:div>
    <w:div w:id="1643726921">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 w:id="1762096540">
      <w:bodyDiv w:val="1"/>
      <w:marLeft w:val="0"/>
      <w:marRight w:val="0"/>
      <w:marTop w:val="0"/>
      <w:marBottom w:val="0"/>
      <w:divBdr>
        <w:top w:val="none" w:sz="0" w:space="0" w:color="auto"/>
        <w:left w:val="none" w:sz="0" w:space="0" w:color="auto"/>
        <w:bottom w:val="none" w:sz="0" w:space="0" w:color="auto"/>
        <w:right w:val="none" w:sz="0" w:space="0" w:color="auto"/>
      </w:divBdr>
    </w:div>
    <w:div w:id="1832520761">
      <w:bodyDiv w:val="1"/>
      <w:marLeft w:val="0"/>
      <w:marRight w:val="0"/>
      <w:marTop w:val="0"/>
      <w:marBottom w:val="0"/>
      <w:divBdr>
        <w:top w:val="none" w:sz="0" w:space="0" w:color="auto"/>
        <w:left w:val="none" w:sz="0" w:space="0" w:color="auto"/>
        <w:bottom w:val="none" w:sz="0" w:space="0" w:color="auto"/>
        <w:right w:val="none" w:sz="0" w:space="0" w:color="auto"/>
      </w:divBdr>
    </w:div>
    <w:div w:id="2028865446">
      <w:bodyDiv w:val="1"/>
      <w:marLeft w:val="0"/>
      <w:marRight w:val="0"/>
      <w:marTop w:val="0"/>
      <w:marBottom w:val="0"/>
      <w:divBdr>
        <w:top w:val="none" w:sz="0" w:space="0" w:color="auto"/>
        <w:left w:val="none" w:sz="0" w:space="0" w:color="auto"/>
        <w:bottom w:val="none" w:sz="0" w:space="0" w:color="auto"/>
        <w:right w:val="none" w:sz="0" w:space="0" w:color="auto"/>
      </w:divBdr>
    </w:div>
    <w:div w:id="2051881316">
      <w:bodyDiv w:val="1"/>
      <w:marLeft w:val="0"/>
      <w:marRight w:val="0"/>
      <w:marTop w:val="0"/>
      <w:marBottom w:val="0"/>
      <w:divBdr>
        <w:top w:val="none" w:sz="0" w:space="0" w:color="auto"/>
        <w:left w:val="none" w:sz="0" w:space="0" w:color="auto"/>
        <w:bottom w:val="none" w:sz="0" w:space="0" w:color="auto"/>
        <w:right w:val="none" w:sz="0" w:space="0" w:color="auto"/>
      </w:divBdr>
    </w:div>
    <w:div w:id="2092775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2622</Words>
  <Characters>14426</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3</cp:revision>
  <dcterms:created xsi:type="dcterms:W3CDTF">2026-02-01T06:27:00Z</dcterms:created>
  <dcterms:modified xsi:type="dcterms:W3CDTF">2026-02-01T06:33:00Z</dcterms:modified>
</cp:coreProperties>
</file>