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A5E10" w14:textId="677436F3" w:rsidR="009F043C" w:rsidRPr="009F043C" w:rsidRDefault="009F043C" w:rsidP="009F043C">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Nueva</w:t>
      </w:r>
      <w:r w:rsidRPr="009F043C">
        <w:rPr>
          <w:rFonts w:ascii="Times New Roman" w:eastAsia="Times New Roman" w:hAnsi="Times New Roman" w:cs="Times New Roman"/>
          <w:sz w:val="24"/>
          <w:szCs w:val="24"/>
          <w:lang w:eastAsia="es-MX"/>
        </w:rPr>
        <w:t xml:space="preserve"> evaluación técnica, formativa y crítica del documento </w:t>
      </w:r>
      <w:r w:rsidRPr="009F043C">
        <w:rPr>
          <w:rFonts w:ascii="Times New Roman" w:eastAsia="Times New Roman" w:hAnsi="Times New Roman" w:cs="Times New Roman"/>
          <w:b/>
          <w:bCs/>
          <w:sz w:val="24"/>
          <w:szCs w:val="24"/>
          <w:lang w:eastAsia="es-MX"/>
        </w:rPr>
        <w:t>"C-PAEC-PEC_2025-2026_21EBH0682T_VICENTE SUÁREZ FERRER (CORREGIDO).</w:t>
      </w:r>
      <w:proofErr w:type="spellStart"/>
      <w:r w:rsidRPr="009F043C">
        <w:rPr>
          <w:rFonts w:ascii="Times New Roman" w:eastAsia="Times New Roman" w:hAnsi="Times New Roman" w:cs="Times New Roman"/>
          <w:b/>
          <w:bCs/>
          <w:sz w:val="24"/>
          <w:szCs w:val="24"/>
          <w:lang w:eastAsia="es-MX"/>
        </w:rPr>
        <w:t>pdf</w:t>
      </w:r>
      <w:proofErr w:type="spellEnd"/>
      <w:r w:rsidRPr="009F043C">
        <w:rPr>
          <w:rFonts w:ascii="Times New Roman" w:eastAsia="Times New Roman" w:hAnsi="Times New Roman" w:cs="Times New Roman"/>
          <w:b/>
          <w:bCs/>
          <w:sz w:val="24"/>
          <w:szCs w:val="24"/>
          <w:lang w:eastAsia="es-MX"/>
        </w:rPr>
        <w:t>"</w:t>
      </w:r>
      <w:r w:rsidRPr="009F043C">
        <w:rPr>
          <w:rFonts w:ascii="Times New Roman" w:eastAsia="Times New Roman" w:hAnsi="Times New Roman" w:cs="Times New Roman"/>
          <w:sz w:val="24"/>
          <w:szCs w:val="24"/>
          <w:lang w:eastAsia="es-MX"/>
        </w:rPr>
        <w:t xml:space="preserve">, realizada bajo los lineamientos estrictos del </w:t>
      </w:r>
      <w:r w:rsidRPr="009F043C">
        <w:rPr>
          <w:rFonts w:ascii="Times New Roman" w:eastAsia="Times New Roman" w:hAnsi="Times New Roman" w:cs="Times New Roman"/>
          <w:b/>
          <w:bCs/>
          <w:sz w:val="24"/>
          <w:szCs w:val="24"/>
          <w:lang w:eastAsia="es-MX"/>
        </w:rPr>
        <w:t>Programa Aula, Escuela y Comunidad (PAEC) 2025</w:t>
      </w:r>
      <w:r w:rsidRPr="009F043C">
        <w:rPr>
          <w:rFonts w:ascii="Times New Roman" w:eastAsia="Times New Roman" w:hAnsi="Times New Roman" w:cs="Times New Roman"/>
          <w:sz w:val="24"/>
          <w:szCs w:val="24"/>
          <w:lang w:eastAsia="es-MX"/>
        </w:rPr>
        <w:t xml:space="preserve">, el </w:t>
      </w:r>
      <w:r w:rsidRPr="009F043C">
        <w:rPr>
          <w:rFonts w:ascii="Times New Roman" w:eastAsia="Times New Roman" w:hAnsi="Times New Roman" w:cs="Times New Roman"/>
          <w:b/>
          <w:bCs/>
          <w:sz w:val="24"/>
          <w:szCs w:val="24"/>
          <w:lang w:eastAsia="es-MX"/>
        </w:rPr>
        <w:t>Marco Curricular Común de la EMS (MCCEMS)</w:t>
      </w:r>
      <w:r w:rsidRPr="009F043C">
        <w:rPr>
          <w:rFonts w:ascii="Times New Roman" w:eastAsia="Times New Roman" w:hAnsi="Times New Roman" w:cs="Times New Roman"/>
          <w:sz w:val="24"/>
          <w:szCs w:val="24"/>
          <w:lang w:eastAsia="es-MX"/>
        </w:rPr>
        <w:t xml:space="preserve"> y la </w:t>
      </w:r>
      <w:r w:rsidRPr="009F043C">
        <w:rPr>
          <w:rFonts w:ascii="Times New Roman" w:eastAsia="Times New Roman" w:hAnsi="Times New Roman" w:cs="Times New Roman"/>
          <w:b/>
          <w:bCs/>
          <w:sz w:val="24"/>
          <w:szCs w:val="24"/>
          <w:lang w:eastAsia="es-MX"/>
        </w:rPr>
        <w:t>Rúbrica oficial de evaluación</w:t>
      </w:r>
      <w:r w:rsidRPr="009F043C">
        <w:rPr>
          <w:rFonts w:ascii="Times New Roman" w:eastAsia="Times New Roman" w:hAnsi="Times New Roman" w:cs="Times New Roman"/>
          <w:sz w:val="24"/>
          <w:szCs w:val="24"/>
          <w:lang w:eastAsia="es-MX"/>
        </w:rPr>
        <w:t>.</w:t>
      </w:r>
    </w:p>
    <w:p w14:paraId="266118BB" w14:textId="77777777" w:rsidR="009F043C" w:rsidRDefault="009F043C" w:rsidP="009F043C">
      <w:pPr>
        <w:rPr>
          <w:rFonts w:ascii="Times New Roman" w:eastAsia="Times New Roman" w:hAnsi="Times New Roman" w:cs="Times New Roman"/>
          <w:sz w:val="24"/>
          <w:szCs w:val="24"/>
          <w:lang w:eastAsia="es-MX"/>
        </w:rPr>
      </w:pPr>
    </w:p>
    <w:p w14:paraId="05623B78" w14:textId="51257E0A"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1. Resumen Ejecutivo</w:t>
      </w:r>
    </w:p>
    <w:p w14:paraId="24900B0A"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 General del Proyecto:</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 - PROYECTO DESTACADO</w:t>
      </w:r>
    </w:p>
    <w:p w14:paraId="45044B0F"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 xml:space="preserve">El proyecto </w:t>
      </w:r>
      <w:r w:rsidRPr="009F043C">
        <w:rPr>
          <w:rFonts w:ascii="Times New Roman" w:eastAsia="Times New Roman" w:hAnsi="Times New Roman" w:cs="Times New Roman"/>
          <w:b/>
          <w:bCs/>
          <w:sz w:val="24"/>
          <w:szCs w:val="24"/>
          <w:lang w:eastAsia="es-MX"/>
        </w:rPr>
        <w:t>"Limpieza y concientización sobre la contaminación en arroyos"</w:t>
      </w:r>
      <w:r w:rsidRPr="009F043C">
        <w:rPr>
          <w:rFonts w:ascii="Times New Roman" w:eastAsia="Times New Roman" w:hAnsi="Times New Roman" w:cs="Times New Roman"/>
          <w:sz w:val="24"/>
          <w:szCs w:val="24"/>
          <w:lang w:eastAsia="es-MX"/>
        </w:rPr>
        <w:t xml:space="preserve"> del Bachillerato General Oficial "Vicente Suárez Ferrer" es un documento técnicamente sólido, maduro y riguroso. Destaca sustancialmente del promedio al </w:t>
      </w:r>
      <w:r w:rsidRPr="009F043C">
        <w:rPr>
          <w:rFonts w:ascii="Times New Roman" w:eastAsia="Times New Roman" w:hAnsi="Times New Roman" w:cs="Times New Roman"/>
          <w:b/>
          <w:bCs/>
          <w:sz w:val="24"/>
          <w:szCs w:val="24"/>
          <w:lang w:eastAsia="es-MX"/>
        </w:rPr>
        <w:t>cumplir con la normativa pedagógica de transición del MCCEMS para 1.º y 2.º semestre</w:t>
      </w:r>
      <w:r w:rsidRPr="009F043C">
        <w:rPr>
          <w:rFonts w:ascii="Times New Roman" w:eastAsia="Times New Roman" w:hAnsi="Times New Roman" w:cs="Times New Roman"/>
          <w:sz w:val="24"/>
          <w:szCs w:val="24"/>
          <w:lang w:eastAsia="es-MX"/>
        </w:rPr>
        <w:t>, utilizando correctamente "Propósitos Formativos" en lugar de progresiones.</w:t>
      </w:r>
    </w:p>
    <w:p w14:paraId="50C062C7"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Además, es uno de los pocos proyectos que presenta una Gobernanza real evidenciada con firmas autógrafas del Comité y herramientas de evaluación formativa (rúbricas) perfectamente diseñadas para medir el aprendizaje de las asignaturas involucradas.</w:t>
      </w:r>
    </w:p>
    <w:p w14:paraId="7F9A4E72"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Fortalezas:</w:t>
      </w:r>
    </w:p>
    <w:p w14:paraId="5DC069AB" w14:textId="77777777" w:rsidR="009F043C" w:rsidRPr="009F043C" w:rsidRDefault="009F043C" w:rsidP="009F043C">
      <w:pPr>
        <w:numPr>
          <w:ilvl w:val="0"/>
          <w:numId w:val="34"/>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Alineación Normativa Curricular:</w:t>
      </w:r>
      <w:r w:rsidRPr="009F043C">
        <w:rPr>
          <w:rFonts w:ascii="Times New Roman" w:eastAsia="Times New Roman" w:hAnsi="Times New Roman" w:cs="Times New Roman"/>
          <w:sz w:val="24"/>
          <w:szCs w:val="24"/>
          <w:lang w:eastAsia="es-MX"/>
        </w:rPr>
        <w:t xml:space="preserve"> Uso impecable de "Propósitos Formativos" para el diseño del plan operativo del primer semestre.</w:t>
      </w:r>
    </w:p>
    <w:p w14:paraId="39A2A182" w14:textId="77777777" w:rsidR="009F043C" w:rsidRPr="009F043C" w:rsidRDefault="009F043C" w:rsidP="009F043C">
      <w:pPr>
        <w:numPr>
          <w:ilvl w:val="0"/>
          <w:numId w:val="34"/>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Gobernanza:</w:t>
      </w:r>
      <w:r w:rsidRPr="009F043C">
        <w:rPr>
          <w:rFonts w:ascii="Times New Roman" w:eastAsia="Times New Roman" w:hAnsi="Times New Roman" w:cs="Times New Roman"/>
          <w:sz w:val="24"/>
          <w:szCs w:val="24"/>
          <w:lang w:eastAsia="es-MX"/>
        </w:rPr>
        <w:t xml:space="preserve"> Acta del Comité del Plantel debidamente integrada con nombres y firmas.</w:t>
      </w:r>
    </w:p>
    <w:p w14:paraId="2F1AD0A5" w14:textId="77777777" w:rsidR="009F043C" w:rsidRPr="009F043C" w:rsidRDefault="009F043C" w:rsidP="009F043C">
      <w:pPr>
        <w:numPr>
          <w:ilvl w:val="0"/>
          <w:numId w:val="34"/>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Evaluación Formativa:</w:t>
      </w:r>
      <w:r w:rsidRPr="009F043C">
        <w:rPr>
          <w:rFonts w:ascii="Times New Roman" w:eastAsia="Times New Roman" w:hAnsi="Times New Roman" w:cs="Times New Roman"/>
          <w:sz w:val="24"/>
          <w:szCs w:val="24"/>
          <w:lang w:eastAsia="es-MX"/>
        </w:rPr>
        <w:t xml:space="preserve"> Inclusión de rúbricas analíticas anexas para evaluar los productos (investigación, cartel y gráficas).</w:t>
      </w:r>
    </w:p>
    <w:p w14:paraId="32C30A4E" w14:textId="77777777" w:rsidR="009F043C" w:rsidRPr="009F043C" w:rsidRDefault="009F043C" w:rsidP="009F043C">
      <w:pPr>
        <w:numPr>
          <w:ilvl w:val="0"/>
          <w:numId w:val="34"/>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Diagnóstico y Congruencia:</w:t>
      </w:r>
      <w:r w:rsidRPr="009F043C">
        <w:rPr>
          <w:rFonts w:ascii="Times New Roman" w:eastAsia="Times New Roman" w:hAnsi="Times New Roman" w:cs="Times New Roman"/>
          <w:sz w:val="24"/>
          <w:szCs w:val="24"/>
          <w:lang w:eastAsia="es-MX"/>
        </w:rPr>
        <w:t xml:space="preserve"> Diagnóstico rico en datos estadísticos (INEGI) y FODA claro, que aterriza lógicamente en la problemática ambiental del agua.</w:t>
      </w:r>
    </w:p>
    <w:p w14:paraId="7F6F2D4C"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Áreas de Oportunidad (Ajustes finos):</w:t>
      </w:r>
    </w:p>
    <w:p w14:paraId="6729AA14" w14:textId="77777777" w:rsidR="009F043C" w:rsidRPr="009F043C" w:rsidRDefault="009F043C" w:rsidP="009F043C">
      <w:pPr>
        <w:numPr>
          <w:ilvl w:val="0"/>
          <w:numId w:val="35"/>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 Técnica:</w:t>
      </w:r>
      <w:r w:rsidRPr="009F043C">
        <w:rPr>
          <w:rFonts w:ascii="Times New Roman" w:eastAsia="Times New Roman" w:hAnsi="Times New Roman" w:cs="Times New Roman"/>
          <w:sz w:val="24"/>
          <w:szCs w:val="24"/>
          <w:lang w:eastAsia="es-MX"/>
        </w:rPr>
        <w:t xml:space="preserve"> Aunque el documento justifica muy bien el proyecto, omite usar como subtítulos explícitos los cuatro criterios que exige la rúbrica (Magnitud, Interés, Factibilidad y Oportunidad).</w:t>
      </w:r>
    </w:p>
    <w:p w14:paraId="446EA9A4" w14:textId="77777777" w:rsidR="009F043C" w:rsidRPr="009F043C" w:rsidRDefault="009F043C" w:rsidP="009F043C">
      <w:pPr>
        <w:numPr>
          <w:ilvl w:val="0"/>
          <w:numId w:val="35"/>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Detalle Curricular:</w:t>
      </w:r>
      <w:r w:rsidRPr="009F043C">
        <w:rPr>
          <w:rFonts w:ascii="Times New Roman" w:eastAsia="Times New Roman" w:hAnsi="Times New Roman" w:cs="Times New Roman"/>
          <w:sz w:val="24"/>
          <w:szCs w:val="24"/>
          <w:lang w:eastAsia="es-MX"/>
        </w:rPr>
        <w:t xml:space="preserve"> En el plan operativo, se cita el número del propósito (ej. "Propósito 1"), pero se recomienda transcribir el texto oficial del MCCEMS para mayor claridad didáctica.</w:t>
      </w:r>
    </w:p>
    <w:p w14:paraId="01450D8D" w14:textId="77777777" w:rsidR="009F043C" w:rsidRDefault="009F043C" w:rsidP="009F043C">
      <w:pPr>
        <w:rPr>
          <w:rFonts w:ascii="Times New Roman" w:eastAsia="Times New Roman" w:hAnsi="Times New Roman" w:cs="Times New Roman"/>
          <w:sz w:val="24"/>
          <w:szCs w:val="24"/>
          <w:lang w:eastAsia="es-MX"/>
        </w:rPr>
      </w:pPr>
    </w:p>
    <w:p w14:paraId="0AB082DE" w14:textId="3D1F9FDF"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2. Evaluación por Criterios de la Rúbrica PAEC-PEC 2025</w:t>
      </w:r>
    </w:p>
    <w:p w14:paraId="30992277"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I. Diagnóstico Colectivo</w:t>
      </w:r>
    </w:p>
    <w:p w14:paraId="7DCC0253" w14:textId="77777777" w:rsidR="009F043C" w:rsidRPr="009F043C" w:rsidRDefault="009F043C" w:rsidP="009F043C">
      <w:pPr>
        <w:numPr>
          <w:ilvl w:val="0"/>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 1: Comité del Plantel</w:t>
      </w:r>
      <w:r w:rsidRPr="009F043C">
        <w:rPr>
          <w:rFonts w:ascii="Times New Roman" w:eastAsia="Times New Roman" w:hAnsi="Times New Roman" w:cs="Times New Roman"/>
          <w:sz w:val="24"/>
          <w:szCs w:val="24"/>
          <w:lang w:eastAsia="es-MX"/>
        </w:rPr>
        <w:t xml:space="preserve"> </w:t>
      </w:r>
    </w:p>
    <w:p w14:paraId="168214DA" w14:textId="77777777" w:rsidR="009F043C" w:rsidRPr="009F043C" w:rsidRDefault="009F043C" w:rsidP="009F043C">
      <w:pPr>
        <w:numPr>
          <w:ilvl w:val="1"/>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1766BBDA" w14:textId="77777777" w:rsidR="009F043C" w:rsidRPr="009F043C" w:rsidRDefault="009F043C" w:rsidP="009F043C">
      <w:pPr>
        <w:numPr>
          <w:ilvl w:val="1"/>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Cumple con excelencia. El Anexo 1 presenta la tabla del Comité del Plantel con nombres completos y </w:t>
      </w:r>
      <w:r w:rsidRPr="009F043C">
        <w:rPr>
          <w:rFonts w:ascii="Times New Roman" w:eastAsia="Times New Roman" w:hAnsi="Times New Roman" w:cs="Times New Roman"/>
          <w:b/>
          <w:bCs/>
          <w:sz w:val="24"/>
          <w:szCs w:val="24"/>
          <w:lang w:eastAsia="es-MX"/>
        </w:rPr>
        <w:t>firmas autógrafas</w:t>
      </w:r>
      <w:r w:rsidRPr="009F043C">
        <w:rPr>
          <w:rFonts w:ascii="Times New Roman" w:eastAsia="Times New Roman" w:hAnsi="Times New Roman" w:cs="Times New Roman"/>
          <w:sz w:val="24"/>
          <w:szCs w:val="24"/>
          <w:lang w:eastAsia="es-MX"/>
        </w:rPr>
        <w:t xml:space="preserve"> de la </w:t>
      </w:r>
      <w:proofErr w:type="gramStart"/>
      <w:r w:rsidRPr="009F043C">
        <w:rPr>
          <w:rFonts w:ascii="Times New Roman" w:eastAsia="Times New Roman" w:hAnsi="Times New Roman" w:cs="Times New Roman"/>
          <w:sz w:val="24"/>
          <w:szCs w:val="24"/>
          <w:lang w:eastAsia="es-MX"/>
        </w:rPr>
        <w:t>Responsable</w:t>
      </w:r>
      <w:proofErr w:type="gramEnd"/>
      <w:r w:rsidRPr="009F043C">
        <w:rPr>
          <w:rFonts w:ascii="Times New Roman" w:eastAsia="Times New Roman" w:hAnsi="Times New Roman" w:cs="Times New Roman"/>
          <w:sz w:val="24"/>
          <w:szCs w:val="24"/>
          <w:lang w:eastAsia="es-MX"/>
        </w:rPr>
        <w:t xml:space="preserve"> de Dirección, Docentes, Estudiantes y el Padre de Familia.</w:t>
      </w:r>
    </w:p>
    <w:p w14:paraId="5B4146B4" w14:textId="77777777" w:rsidR="009F043C" w:rsidRPr="009F043C" w:rsidRDefault="009F043C" w:rsidP="009F043C">
      <w:pPr>
        <w:numPr>
          <w:ilvl w:val="0"/>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2-4: Ejes Temáticos y Descripción</w:t>
      </w:r>
      <w:r w:rsidRPr="009F043C">
        <w:rPr>
          <w:rFonts w:ascii="Times New Roman" w:eastAsia="Times New Roman" w:hAnsi="Times New Roman" w:cs="Times New Roman"/>
          <w:sz w:val="24"/>
          <w:szCs w:val="24"/>
          <w:lang w:eastAsia="es-MX"/>
        </w:rPr>
        <w:t xml:space="preserve"> </w:t>
      </w:r>
    </w:p>
    <w:p w14:paraId="72423D2E" w14:textId="77777777" w:rsidR="009F043C" w:rsidRPr="009F043C" w:rsidRDefault="009F043C" w:rsidP="009F043C">
      <w:pPr>
        <w:numPr>
          <w:ilvl w:val="1"/>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72320D16" w14:textId="77777777" w:rsidR="009F043C" w:rsidRPr="009F043C" w:rsidRDefault="009F043C" w:rsidP="009F043C">
      <w:pPr>
        <w:numPr>
          <w:ilvl w:val="1"/>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El diagnóstico aborda la ubicación, situación demográfica (datos exactos de población e índices de natalidad), socioeconómica y sociocultural. También detalla el contexto educativo con la matrícula exacta (50 alumnos), promedios de calificaciones y estilos de aprendizaje.</w:t>
      </w:r>
    </w:p>
    <w:p w14:paraId="052CFD1B" w14:textId="77777777" w:rsidR="009F043C" w:rsidRPr="009F043C" w:rsidRDefault="009F043C" w:rsidP="009F043C">
      <w:pPr>
        <w:numPr>
          <w:ilvl w:val="0"/>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 5: Metodología de Análisis</w:t>
      </w:r>
      <w:r w:rsidRPr="009F043C">
        <w:rPr>
          <w:rFonts w:ascii="Times New Roman" w:eastAsia="Times New Roman" w:hAnsi="Times New Roman" w:cs="Times New Roman"/>
          <w:sz w:val="24"/>
          <w:szCs w:val="24"/>
          <w:lang w:eastAsia="es-MX"/>
        </w:rPr>
        <w:t xml:space="preserve"> </w:t>
      </w:r>
    </w:p>
    <w:p w14:paraId="29F6AEE1" w14:textId="77777777" w:rsidR="009F043C" w:rsidRPr="009F043C" w:rsidRDefault="009F043C" w:rsidP="009F043C">
      <w:pPr>
        <w:numPr>
          <w:ilvl w:val="1"/>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779FBECF" w14:textId="77777777" w:rsidR="009F043C" w:rsidRPr="009F043C" w:rsidRDefault="009F043C" w:rsidP="009F043C">
      <w:pPr>
        <w:numPr>
          <w:ilvl w:val="1"/>
          <w:numId w:val="36"/>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Utiliza explícitamente el análisis </w:t>
      </w:r>
      <w:r w:rsidRPr="009F043C">
        <w:rPr>
          <w:rFonts w:ascii="Times New Roman" w:eastAsia="Times New Roman" w:hAnsi="Times New Roman" w:cs="Times New Roman"/>
          <w:b/>
          <w:bCs/>
          <w:sz w:val="24"/>
          <w:szCs w:val="24"/>
          <w:lang w:eastAsia="es-MX"/>
        </w:rPr>
        <w:t>FODA</w:t>
      </w:r>
      <w:r w:rsidRPr="009F043C">
        <w:rPr>
          <w:rFonts w:ascii="Times New Roman" w:eastAsia="Times New Roman" w:hAnsi="Times New Roman" w:cs="Times New Roman"/>
          <w:sz w:val="24"/>
          <w:szCs w:val="24"/>
          <w:lang w:eastAsia="es-MX"/>
        </w:rPr>
        <w:t>, desglosando claramente las Fortalezas (personal capacitado), Oportunidades, Debilidades (falta de equipamiento) y Amenazas (situación económica familiar).</w:t>
      </w:r>
    </w:p>
    <w:p w14:paraId="4667F992"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II. Problemática y Justificación</w:t>
      </w:r>
    </w:p>
    <w:p w14:paraId="1DDE1EF2" w14:textId="77777777" w:rsidR="009F043C" w:rsidRPr="009F043C" w:rsidRDefault="009F043C" w:rsidP="009F043C">
      <w:pPr>
        <w:numPr>
          <w:ilvl w:val="0"/>
          <w:numId w:val="37"/>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6-7: Congruencia y Justificación</w:t>
      </w:r>
      <w:r w:rsidRPr="009F043C">
        <w:rPr>
          <w:rFonts w:ascii="Times New Roman" w:eastAsia="Times New Roman" w:hAnsi="Times New Roman" w:cs="Times New Roman"/>
          <w:sz w:val="24"/>
          <w:szCs w:val="24"/>
          <w:lang w:eastAsia="es-MX"/>
        </w:rPr>
        <w:t xml:space="preserve"> </w:t>
      </w:r>
    </w:p>
    <w:p w14:paraId="6D55F9A3" w14:textId="77777777" w:rsidR="009F043C" w:rsidRPr="009F043C" w:rsidRDefault="009F043C" w:rsidP="009F043C">
      <w:pPr>
        <w:numPr>
          <w:ilvl w:val="1"/>
          <w:numId w:val="37"/>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r w:rsidRPr="009F043C">
        <w:rPr>
          <w:rFonts w:ascii="Times New Roman" w:eastAsia="Times New Roman" w:hAnsi="Times New Roman" w:cs="Times New Roman"/>
          <w:sz w:val="24"/>
          <w:szCs w:val="24"/>
          <w:lang w:eastAsia="es-MX"/>
        </w:rPr>
        <w:t xml:space="preserve"> en congruencia / </w:t>
      </w:r>
      <w:r w:rsidRPr="009F043C">
        <w:rPr>
          <w:rFonts w:ascii="Times New Roman" w:eastAsia="Times New Roman" w:hAnsi="Times New Roman" w:cs="Times New Roman"/>
          <w:b/>
          <w:bCs/>
          <w:sz w:val="24"/>
          <w:szCs w:val="24"/>
          <w:lang w:eastAsia="es-MX"/>
        </w:rPr>
        <w:t>Regular (3)</w:t>
      </w:r>
      <w:r w:rsidRPr="009F043C">
        <w:rPr>
          <w:rFonts w:ascii="Times New Roman" w:eastAsia="Times New Roman" w:hAnsi="Times New Roman" w:cs="Times New Roman"/>
          <w:sz w:val="24"/>
          <w:szCs w:val="24"/>
          <w:lang w:eastAsia="es-MX"/>
        </w:rPr>
        <w:t xml:space="preserve"> en justificación técnica.</w:t>
      </w:r>
    </w:p>
    <w:p w14:paraId="1656C63F" w14:textId="77777777" w:rsidR="009F043C" w:rsidRPr="009F043C" w:rsidRDefault="009F043C" w:rsidP="009F043C">
      <w:pPr>
        <w:numPr>
          <w:ilvl w:val="1"/>
          <w:numId w:val="37"/>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La problemática seleccionada (Contaminación en arroyos) es 100% congruente con las necesidades detectadas en el diagnóstico. Sin embargo, la justificación presenta los motivos enlistados como I, II, y III, pero </w:t>
      </w:r>
      <w:r w:rsidRPr="009F043C">
        <w:rPr>
          <w:rFonts w:ascii="Times New Roman" w:eastAsia="Times New Roman" w:hAnsi="Times New Roman" w:cs="Times New Roman"/>
          <w:b/>
          <w:bCs/>
          <w:sz w:val="24"/>
          <w:szCs w:val="24"/>
          <w:lang w:eastAsia="es-MX"/>
        </w:rPr>
        <w:t>no nombra explícitamente las 4 palabras clave obligatorias de la rúbrica</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i/>
          <w:iCs/>
          <w:sz w:val="24"/>
          <w:szCs w:val="24"/>
          <w:lang w:eastAsia="es-MX"/>
        </w:rPr>
        <w:t>Magnitud, Interés, Factibilidad, Oportunidad</w:t>
      </w:r>
      <w:r w:rsidRPr="009F043C">
        <w:rPr>
          <w:rFonts w:ascii="Times New Roman" w:eastAsia="Times New Roman" w:hAnsi="Times New Roman" w:cs="Times New Roman"/>
          <w:sz w:val="24"/>
          <w:szCs w:val="24"/>
          <w:lang w:eastAsia="es-MX"/>
        </w:rPr>
        <w:t>).</w:t>
      </w:r>
    </w:p>
    <w:p w14:paraId="1A00253F" w14:textId="77777777" w:rsidR="009F043C" w:rsidRPr="009F043C" w:rsidRDefault="009F043C" w:rsidP="009F043C">
      <w:pPr>
        <w:numPr>
          <w:ilvl w:val="1"/>
          <w:numId w:val="37"/>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Recomendación:</w:t>
      </w:r>
      <w:r w:rsidRPr="009F043C">
        <w:rPr>
          <w:rFonts w:ascii="Times New Roman" w:eastAsia="Times New Roman" w:hAnsi="Times New Roman" w:cs="Times New Roman"/>
          <w:sz w:val="24"/>
          <w:szCs w:val="24"/>
          <w:lang w:eastAsia="es-MX"/>
        </w:rPr>
        <w:t xml:space="preserve"> Agregar estas cuatro palabras en negritas dentro del apartado de justificación.</w:t>
      </w:r>
    </w:p>
    <w:p w14:paraId="12A1AADF"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III. Diseño del PEC</w:t>
      </w:r>
    </w:p>
    <w:p w14:paraId="5F24DD57" w14:textId="77777777" w:rsidR="009F043C" w:rsidRPr="009F043C" w:rsidRDefault="009F043C" w:rsidP="009F043C">
      <w:pPr>
        <w:numPr>
          <w:ilvl w:val="0"/>
          <w:numId w:val="38"/>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8-10: Contenidos, Objetivo y Temporalidad</w:t>
      </w:r>
      <w:r w:rsidRPr="009F043C">
        <w:rPr>
          <w:rFonts w:ascii="Times New Roman" w:eastAsia="Times New Roman" w:hAnsi="Times New Roman" w:cs="Times New Roman"/>
          <w:sz w:val="24"/>
          <w:szCs w:val="24"/>
          <w:lang w:eastAsia="es-MX"/>
        </w:rPr>
        <w:t xml:space="preserve"> </w:t>
      </w:r>
    </w:p>
    <w:p w14:paraId="244C3284" w14:textId="77777777" w:rsidR="009F043C" w:rsidRPr="009F043C" w:rsidRDefault="009F043C" w:rsidP="009F043C">
      <w:pPr>
        <w:numPr>
          <w:ilvl w:val="1"/>
          <w:numId w:val="38"/>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1A3AB89D" w14:textId="77777777" w:rsidR="009F043C" w:rsidRPr="009F043C" w:rsidRDefault="009F043C" w:rsidP="009F043C">
      <w:pPr>
        <w:numPr>
          <w:ilvl w:val="1"/>
          <w:numId w:val="38"/>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Contiene todos los elementos. El objetivo es preciso ("Identificar causas de contaminación y hacer conciencia...") y la temporalidad abarca dos semestres (A y B).</w:t>
      </w:r>
    </w:p>
    <w:p w14:paraId="59C91D86" w14:textId="77777777" w:rsidR="009F043C" w:rsidRPr="009F043C" w:rsidRDefault="009F043C" w:rsidP="009F043C">
      <w:pPr>
        <w:numPr>
          <w:ilvl w:val="0"/>
          <w:numId w:val="38"/>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11-13: Fases y Vinculación</w:t>
      </w:r>
      <w:r w:rsidRPr="009F043C">
        <w:rPr>
          <w:rFonts w:ascii="Times New Roman" w:eastAsia="Times New Roman" w:hAnsi="Times New Roman" w:cs="Times New Roman"/>
          <w:sz w:val="24"/>
          <w:szCs w:val="24"/>
          <w:lang w:eastAsia="es-MX"/>
        </w:rPr>
        <w:t xml:space="preserve"> </w:t>
      </w:r>
    </w:p>
    <w:p w14:paraId="137E8A41" w14:textId="77777777" w:rsidR="009F043C" w:rsidRPr="009F043C" w:rsidRDefault="009F043C" w:rsidP="009F043C">
      <w:pPr>
        <w:numPr>
          <w:ilvl w:val="1"/>
          <w:numId w:val="38"/>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788A9AA7" w14:textId="77777777" w:rsidR="009F043C" w:rsidRPr="009F043C" w:rsidRDefault="009F043C" w:rsidP="009F043C">
      <w:pPr>
        <w:numPr>
          <w:ilvl w:val="1"/>
          <w:numId w:val="38"/>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Las fases son altamente lógicas (1. Investigación -&gt; 2. Análisis -&gt; 3. Pláticas con habitantes -&gt; 4. Limpieza). La Fase 3 propicia una fuerte vinculación al obligar a los estudiantes a interactuar con la comunidad.</w:t>
      </w:r>
    </w:p>
    <w:p w14:paraId="785BFDF6"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IV. Plan Operativo (Punto Fuerte del Proyecto)</w:t>
      </w:r>
    </w:p>
    <w:p w14:paraId="7C2ACBF6" w14:textId="77777777" w:rsidR="009F043C" w:rsidRPr="009F043C" w:rsidRDefault="009F043C" w:rsidP="009F043C">
      <w:pPr>
        <w:numPr>
          <w:ilvl w:val="0"/>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14-15: Articulación UAC y Elementos</w:t>
      </w:r>
      <w:r w:rsidRPr="009F043C">
        <w:rPr>
          <w:rFonts w:ascii="Times New Roman" w:eastAsia="Times New Roman" w:hAnsi="Times New Roman" w:cs="Times New Roman"/>
          <w:sz w:val="24"/>
          <w:szCs w:val="24"/>
          <w:lang w:eastAsia="es-MX"/>
        </w:rPr>
        <w:t xml:space="preserve"> </w:t>
      </w:r>
    </w:p>
    <w:p w14:paraId="10DF977A" w14:textId="77777777" w:rsidR="009F043C" w:rsidRPr="009F043C" w:rsidRDefault="009F043C" w:rsidP="009F043C">
      <w:pPr>
        <w:numPr>
          <w:ilvl w:val="1"/>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6CC2E794" w14:textId="77777777" w:rsidR="009F043C" w:rsidRPr="009F043C" w:rsidRDefault="009F043C" w:rsidP="009F043C">
      <w:pPr>
        <w:numPr>
          <w:ilvl w:val="1"/>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Es un caso de éxito normativo. En lugar de forzar el uso de "progresiones", el documento utiliza estrictamente la columna </w:t>
      </w:r>
      <w:r w:rsidRPr="009F043C">
        <w:rPr>
          <w:rFonts w:ascii="Times New Roman" w:eastAsia="Times New Roman" w:hAnsi="Times New Roman" w:cs="Times New Roman"/>
          <w:b/>
          <w:bCs/>
          <w:sz w:val="24"/>
          <w:szCs w:val="24"/>
          <w:lang w:eastAsia="es-MX"/>
        </w:rPr>
        <w:t>"Propósito formativo"</w:t>
      </w:r>
      <w:r w:rsidRPr="009F043C">
        <w:rPr>
          <w:rFonts w:ascii="Times New Roman" w:eastAsia="Times New Roman" w:hAnsi="Times New Roman" w:cs="Times New Roman"/>
          <w:sz w:val="24"/>
          <w:szCs w:val="24"/>
          <w:lang w:eastAsia="es-MX"/>
        </w:rPr>
        <w:t xml:space="preserve"> para las asignaturas de 1.º Semestre (</w:t>
      </w:r>
      <w:r w:rsidRPr="009F043C">
        <w:rPr>
          <w:rFonts w:ascii="Times New Roman" w:eastAsia="Times New Roman" w:hAnsi="Times New Roman" w:cs="Times New Roman"/>
          <w:i/>
          <w:iCs/>
          <w:sz w:val="24"/>
          <w:szCs w:val="24"/>
          <w:lang w:eastAsia="es-MX"/>
        </w:rPr>
        <w:t>Lengua y Comunicación I, Pensamiento Matemático I, Ciencias Naturales y Humanidades</w:t>
      </w:r>
      <w:r w:rsidRPr="009F043C">
        <w:rPr>
          <w:rFonts w:ascii="Times New Roman" w:eastAsia="Times New Roman" w:hAnsi="Times New Roman" w:cs="Times New Roman"/>
          <w:sz w:val="24"/>
          <w:szCs w:val="24"/>
          <w:lang w:eastAsia="es-MX"/>
        </w:rPr>
        <w:t>). Contiene todas las columnas operativas requeridas.</w:t>
      </w:r>
    </w:p>
    <w:p w14:paraId="0C3B04D1" w14:textId="77777777" w:rsidR="009F043C" w:rsidRPr="009F043C" w:rsidRDefault="009F043C" w:rsidP="009F043C">
      <w:pPr>
        <w:numPr>
          <w:ilvl w:val="1"/>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Recomendación de mejora:</w:t>
      </w:r>
      <w:r w:rsidRPr="009F043C">
        <w:rPr>
          <w:rFonts w:ascii="Times New Roman" w:eastAsia="Times New Roman" w:hAnsi="Times New Roman" w:cs="Times New Roman"/>
          <w:sz w:val="24"/>
          <w:szCs w:val="24"/>
          <w:lang w:eastAsia="es-MX"/>
        </w:rPr>
        <w:t xml:space="preserve"> En lugar de poner solo "Propósito 3 o 4", se sugiere copiar y pegar el texto del MCCEMS.</w:t>
      </w:r>
    </w:p>
    <w:p w14:paraId="4F3476B4" w14:textId="77777777" w:rsidR="009F043C" w:rsidRPr="009F043C" w:rsidRDefault="009F043C" w:rsidP="009F043C">
      <w:pPr>
        <w:numPr>
          <w:ilvl w:val="0"/>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16-17: Estrategias Didácticas y Evaluación</w:t>
      </w:r>
      <w:r w:rsidRPr="009F043C">
        <w:rPr>
          <w:rFonts w:ascii="Times New Roman" w:eastAsia="Times New Roman" w:hAnsi="Times New Roman" w:cs="Times New Roman"/>
          <w:sz w:val="24"/>
          <w:szCs w:val="24"/>
          <w:lang w:eastAsia="es-MX"/>
        </w:rPr>
        <w:t xml:space="preserve"> </w:t>
      </w:r>
    </w:p>
    <w:p w14:paraId="2ABABABF" w14:textId="77777777" w:rsidR="009F043C" w:rsidRPr="009F043C" w:rsidRDefault="009F043C" w:rsidP="009F043C">
      <w:pPr>
        <w:numPr>
          <w:ilvl w:val="1"/>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589B05AE" w14:textId="77777777" w:rsidR="009F043C" w:rsidRPr="009F043C" w:rsidRDefault="009F043C" w:rsidP="009F043C">
      <w:pPr>
        <w:numPr>
          <w:ilvl w:val="1"/>
          <w:numId w:val="39"/>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Las estrategias son dinámicas (recolección de datos, gráficas, carteles). Lo más destacado es que </w:t>
      </w:r>
      <w:r w:rsidRPr="009F043C">
        <w:rPr>
          <w:rFonts w:ascii="Times New Roman" w:eastAsia="Times New Roman" w:hAnsi="Times New Roman" w:cs="Times New Roman"/>
          <w:b/>
          <w:bCs/>
          <w:sz w:val="24"/>
          <w:szCs w:val="24"/>
          <w:lang w:eastAsia="es-MX"/>
        </w:rPr>
        <w:t>sí integran los instrumentos de evaluación formativa</w:t>
      </w:r>
      <w:r w:rsidRPr="009F043C">
        <w:rPr>
          <w:rFonts w:ascii="Times New Roman" w:eastAsia="Times New Roman" w:hAnsi="Times New Roman" w:cs="Times New Roman"/>
          <w:sz w:val="24"/>
          <w:szCs w:val="24"/>
          <w:lang w:eastAsia="es-MX"/>
        </w:rPr>
        <w:t xml:space="preserve"> en el Anexo 2. Han diseñado rúbricas analíticas completas para evaluar: 1) Investigación, 2) Cartel y 3) Gráficas, con descriptores de Excelente a Insuficiente. Esto es brillante.</w:t>
      </w:r>
    </w:p>
    <w:p w14:paraId="4E35CB50"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V. Seguimiento y Socialización</w:t>
      </w:r>
    </w:p>
    <w:p w14:paraId="00C59382" w14:textId="77777777" w:rsidR="009F043C" w:rsidRPr="009F043C" w:rsidRDefault="009F043C" w:rsidP="009F043C">
      <w:pPr>
        <w:numPr>
          <w:ilvl w:val="0"/>
          <w:numId w:val="40"/>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Criterios 18-21: Seguimiento y retroalimentación</w:t>
      </w:r>
      <w:r w:rsidRPr="009F043C">
        <w:rPr>
          <w:rFonts w:ascii="Times New Roman" w:eastAsia="Times New Roman" w:hAnsi="Times New Roman" w:cs="Times New Roman"/>
          <w:sz w:val="24"/>
          <w:szCs w:val="24"/>
          <w:lang w:eastAsia="es-MX"/>
        </w:rPr>
        <w:t xml:space="preserve"> </w:t>
      </w:r>
    </w:p>
    <w:p w14:paraId="36B894BB" w14:textId="77777777" w:rsidR="009F043C" w:rsidRPr="009F043C" w:rsidRDefault="009F043C" w:rsidP="009F043C">
      <w:pPr>
        <w:numPr>
          <w:ilvl w:val="1"/>
          <w:numId w:val="40"/>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Bueno (4)</w:t>
      </w:r>
    </w:p>
    <w:p w14:paraId="622E8DBE" w14:textId="77777777" w:rsidR="009F043C" w:rsidRPr="009F043C" w:rsidRDefault="009F043C" w:rsidP="009F043C">
      <w:pPr>
        <w:numPr>
          <w:ilvl w:val="1"/>
          <w:numId w:val="40"/>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w:t>
      </w:r>
      <w:r w:rsidRPr="009F043C">
        <w:rPr>
          <w:rFonts w:ascii="Times New Roman" w:eastAsia="Times New Roman" w:hAnsi="Times New Roman" w:cs="Times New Roman"/>
          <w:sz w:val="24"/>
          <w:szCs w:val="24"/>
          <w:lang w:eastAsia="es-MX"/>
        </w:rPr>
        <w:t xml:space="preserve"> Tienen un apartado específico ("FASE IV") donde delegan a la </w:t>
      </w:r>
      <w:proofErr w:type="gramStart"/>
      <w:r w:rsidRPr="009F043C">
        <w:rPr>
          <w:rFonts w:ascii="Times New Roman" w:eastAsia="Times New Roman" w:hAnsi="Times New Roman" w:cs="Times New Roman"/>
          <w:sz w:val="24"/>
          <w:szCs w:val="24"/>
          <w:lang w:eastAsia="es-MX"/>
        </w:rPr>
        <w:t>Directora</w:t>
      </w:r>
      <w:proofErr w:type="gramEnd"/>
      <w:r w:rsidRPr="009F043C">
        <w:rPr>
          <w:rFonts w:ascii="Times New Roman" w:eastAsia="Times New Roman" w:hAnsi="Times New Roman" w:cs="Times New Roman"/>
          <w:sz w:val="24"/>
          <w:szCs w:val="24"/>
          <w:lang w:eastAsia="es-MX"/>
        </w:rPr>
        <w:t xml:space="preserve"> la responsabilidad de convocar reuniones mensuales o bimestrales para retroalimentar el proceso.</w:t>
      </w:r>
    </w:p>
    <w:p w14:paraId="5F438A5B" w14:textId="77777777" w:rsidR="009F043C" w:rsidRDefault="009F043C" w:rsidP="009F043C">
      <w:pPr>
        <w:rPr>
          <w:rFonts w:ascii="Times New Roman" w:eastAsia="Times New Roman" w:hAnsi="Times New Roman" w:cs="Times New Roman"/>
          <w:sz w:val="24"/>
          <w:szCs w:val="24"/>
          <w:lang w:eastAsia="es-MX"/>
        </w:rPr>
      </w:pPr>
    </w:p>
    <w:p w14:paraId="46F081B1" w14:textId="30B9B438"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874"/>
        <w:gridCol w:w="6088"/>
      </w:tblGrid>
      <w:tr w:rsidR="009F043C" w:rsidRPr="009F043C" w14:paraId="709935DB" w14:textId="77777777" w:rsidTr="009F043C">
        <w:trPr>
          <w:tblCellSpacing w:w="15" w:type="dxa"/>
        </w:trPr>
        <w:tc>
          <w:tcPr>
            <w:tcW w:w="0" w:type="auto"/>
            <w:vAlign w:val="center"/>
            <w:hideMark/>
          </w:tcPr>
          <w:p w14:paraId="13AC4C21"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Elemento</w:t>
            </w:r>
          </w:p>
        </w:tc>
        <w:tc>
          <w:tcPr>
            <w:tcW w:w="0" w:type="auto"/>
            <w:vAlign w:val="center"/>
            <w:hideMark/>
          </w:tcPr>
          <w:p w14:paraId="53F145E2"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Estado</w:t>
            </w:r>
          </w:p>
        </w:tc>
        <w:tc>
          <w:tcPr>
            <w:tcW w:w="0" w:type="auto"/>
            <w:vAlign w:val="center"/>
            <w:hideMark/>
          </w:tcPr>
          <w:p w14:paraId="6A12DC45" w14:textId="77777777"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Observación</w:t>
            </w:r>
          </w:p>
        </w:tc>
      </w:tr>
      <w:tr w:rsidR="009F043C" w:rsidRPr="009F043C" w14:paraId="0674CFE0" w14:textId="77777777" w:rsidTr="009F043C">
        <w:trPr>
          <w:tblCellSpacing w:w="15" w:type="dxa"/>
        </w:trPr>
        <w:tc>
          <w:tcPr>
            <w:tcW w:w="0" w:type="auto"/>
            <w:vAlign w:val="center"/>
            <w:hideMark/>
          </w:tcPr>
          <w:p w14:paraId="40B3F6E3"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531344B2"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253F3F86"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Muy completo y con fuentes documentales citadas.</w:t>
            </w:r>
          </w:p>
        </w:tc>
      </w:tr>
      <w:tr w:rsidR="009F043C" w:rsidRPr="009F043C" w14:paraId="3F4D5D2A" w14:textId="77777777" w:rsidTr="009F043C">
        <w:trPr>
          <w:tblCellSpacing w:w="15" w:type="dxa"/>
        </w:trPr>
        <w:tc>
          <w:tcPr>
            <w:tcW w:w="0" w:type="auto"/>
            <w:vAlign w:val="center"/>
            <w:hideMark/>
          </w:tcPr>
          <w:p w14:paraId="4A576FD5"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Metodología de Análisis (FODA)</w:t>
            </w:r>
          </w:p>
        </w:tc>
        <w:tc>
          <w:tcPr>
            <w:tcW w:w="0" w:type="auto"/>
            <w:vAlign w:val="center"/>
            <w:hideMark/>
          </w:tcPr>
          <w:p w14:paraId="176A25B5"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5E3556BC"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Desarrollado clara y puntualmente.</w:t>
            </w:r>
          </w:p>
        </w:tc>
      </w:tr>
      <w:tr w:rsidR="009F043C" w:rsidRPr="009F043C" w14:paraId="688C01AA" w14:textId="77777777" w:rsidTr="009F043C">
        <w:trPr>
          <w:tblCellSpacing w:w="15" w:type="dxa"/>
        </w:trPr>
        <w:tc>
          <w:tcPr>
            <w:tcW w:w="0" w:type="auto"/>
            <w:vAlign w:val="center"/>
            <w:hideMark/>
          </w:tcPr>
          <w:p w14:paraId="15FBD932"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Problemática y Congruencia</w:t>
            </w:r>
          </w:p>
        </w:tc>
        <w:tc>
          <w:tcPr>
            <w:tcW w:w="0" w:type="auto"/>
            <w:vAlign w:val="center"/>
            <w:hideMark/>
          </w:tcPr>
          <w:p w14:paraId="79C80AD5"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0A548C03"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Lógica impecable entre el contexto rural y el agua.</w:t>
            </w:r>
          </w:p>
        </w:tc>
      </w:tr>
      <w:tr w:rsidR="009F043C" w:rsidRPr="009F043C" w14:paraId="32C0A5A6" w14:textId="77777777" w:rsidTr="009F043C">
        <w:trPr>
          <w:tblCellSpacing w:w="15" w:type="dxa"/>
        </w:trPr>
        <w:tc>
          <w:tcPr>
            <w:tcW w:w="0" w:type="auto"/>
            <w:vAlign w:val="center"/>
            <w:hideMark/>
          </w:tcPr>
          <w:p w14:paraId="5E28C7E6"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Comité del Plantel</w:t>
            </w:r>
          </w:p>
        </w:tc>
        <w:tc>
          <w:tcPr>
            <w:tcW w:w="0" w:type="auto"/>
            <w:vAlign w:val="center"/>
            <w:hideMark/>
          </w:tcPr>
          <w:p w14:paraId="5D89A708"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04D9CE01"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Excelente:</w:t>
            </w:r>
            <w:r w:rsidRPr="009F043C">
              <w:rPr>
                <w:rFonts w:ascii="Times New Roman" w:eastAsia="Times New Roman" w:hAnsi="Times New Roman" w:cs="Times New Roman"/>
                <w:sz w:val="24"/>
                <w:szCs w:val="24"/>
                <w:lang w:eastAsia="es-MX"/>
              </w:rPr>
              <w:t xml:space="preserve"> Acta integrada con firmas autógrafas.</w:t>
            </w:r>
          </w:p>
        </w:tc>
      </w:tr>
      <w:tr w:rsidR="009F043C" w:rsidRPr="009F043C" w14:paraId="1F50F40B" w14:textId="77777777" w:rsidTr="009F043C">
        <w:trPr>
          <w:tblCellSpacing w:w="15" w:type="dxa"/>
        </w:trPr>
        <w:tc>
          <w:tcPr>
            <w:tcW w:w="0" w:type="auto"/>
            <w:vAlign w:val="center"/>
            <w:hideMark/>
          </w:tcPr>
          <w:p w14:paraId="239FAE5E"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Diseño PEC (Fases/Objetivo)</w:t>
            </w:r>
          </w:p>
        </w:tc>
        <w:tc>
          <w:tcPr>
            <w:tcW w:w="0" w:type="auto"/>
            <w:vAlign w:val="center"/>
            <w:hideMark/>
          </w:tcPr>
          <w:p w14:paraId="3FF1168D"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1EFB073A"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Fases estructuradas y orientadas a la acción comunitaria.</w:t>
            </w:r>
          </w:p>
        </w:tc>
      </w:tr>
      <w:tr w:rsidR="009F043C" w:rsidRPr="009F043C" w14:paraId="26FE8E15" w14:textId="77777777" w:rsidTr="009F043C">
        <w:trPr>
          <w:tblCellSpacing w:w="15" w:type="dxa"/>
        </w:trPr>
        <w:tc>
          <w:tcPr>
            <w:tcW w:w="0" w:type="auto"/>
            <w:vAlign w:val="center"/>
            <w:hideMark/>
          </w:tcPr>
          <w:p w14:paraId="7FAF17C5"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Plan Operativo (Técnico)</w:t>
            </w:r>
          </w:p>
        </w:tc>
        <w:tc>
          <w:tcPr>
            <w:tcW w:w="0" w:type="auto"/>
            <w:vAlign w:val="center"/>
            <w:hideMark/>
          </w:tcPr>
          <w:p w14:paraId="7B2FCF3B"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742E1593"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Correcto:</w:t>
            </w:r>
            <w:r w:rsidRPr="009F043C">
              <w:rPr>
                <w:rFonts w:ascii="Times New Roman" w:eastAsia="Times New Roman" w:hAnsi="Times New Roman" w:cs="Times New Roman"/>
                <w:sz w:val="24"/>
                <w:szCs w:val="24"/>
                <w:lang w:eastAsia="es-MX"/>
              </w:rPr>
              <w:t xml:space="preserve"> Usa Propósitos Formativos, acatando el MCCEMS.</w:t>
            </w:r>
          </w:p>
        </w:tc>
      </w:tr>
      <w:tr w:rsidR="009F043C" w:rsidRPr="009F043C" w14:paraId="2DD4D1D2" w14:textId="77777777" w:rsidTr="009F043C">
        <w:trPr>
          <w:tblCellSpacing w:w="15" w:type="dxa"/>
        </w:trPr>
        <w:tc>
          <w:tcPr>
            <w:tcW w:w="0" w:type="auto"/>
            <w:vAlign w:val="center"/>
            <w:hideMark/>
          </w:tcPr>
          <w:p w14:paraId="0E9D81D7"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Evaluación Formativa</w:t>
            </w:r>
          </w:p>
        </w:tc>
        <w:tc>
          <w:tcPr>
            <w:tcW w:w="0" w:type="auto"/>
            <w:vAlign w:val="center"/>
            <w:hideMark/>
          </w:tcPr>
          <w:p w14:paraId="4B8AD026"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Cumple</w:t>
            </w:r>
          </w:p>
        </w:tc>
        <w:tc>
          <w:tcPr>
            <w:tcW w:w="0" w:type="auto"/>
            <w:vAlign w:val="center"/>
            <w:hideMark/>
          </w:tcPr>
          <w:p w14:paraId="276020BE"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Excelente:</w:t>
            </w:r>
            <w:r w:rsidRPr="009F043C">
              <w:rPr>
                <w:rFonts w:ascii="Times New Roman" w:eastAsia="Times New Roman" w:hAnsi="Times New Roman" w:cs="Times New Roman"/>
                <w:sz w:val="24"/>
                <w:szCs w:val="24"/>
                <w:lang w:eastAsia="es-MX"/>
              </w:rPr>
              <w:t xml:space="preserve"> Cuenta con rúbricas en sus anexos.</w:t>
            </w:r>
          </w:p>
        </w:tc>
      </w:tr>
    </w:tbl>
    <w:p w14:paraId="23F608BB" w14:textId="77777777" w:rsidR="009F043C" w:rsidRDefault="009F043C" w:rsidP="009F043C">
      <w:pPr>
        <w:rPr>
          <w:rFonts w:ascii="Times New Roman" w:eastAsia="Times New Roman" w:hAnsi="Times New Roman" w:cs="Times New Roman"/>
          <w:sz w:val="24"/>
          <w:szCs w:val="24"/>
          <w:lang w:eastAsia="es-MX"/>
        </w:rPr>
      </w:pPr>
    </w:p>
    <w:p w14:paraId="15EAFB9D" w14:textId="1621A650"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4. Análisis de Transversalidad e Integración Curricular</w:t>
      </w:r>
    </w:p>
    <w:p w14:paraId="72C3787E"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Nivel actual:</w:t>
      </w:r>
      <w:r w:rsidRPr="009F043C">
        <w:rPr>
          <w:rFonts w:ascii="Times New Roman" w:eastAsia="Times New Roman" w:hAnsi="Times New Roman" w:cs="Times New Roman"/>
          <w:sz w:val="24"/>
          <w:szCs w:val="24"/>
          <w:lang w:eastAsia="es-MX"/>
        </w:rPr>
        <w:t xml:space="preserve"> </w:t>
      </w:r>
      <w:r w:rsidRPr="009F043C">
        <w:rPr>
          <w:rFonts w:ascii="Times New Roman" w:eastAsia="Times New Roman" w:hAnsi="Times New Roman" w:cs="Times New Roman"/>
          <w:b/>
          <w:bCs/>
          <w:sz w:val="24"/>
          <w:szCs w:val="24"/>
          <w:lang w:eastAsia="es-MX"/>
        </w:rPr>
        <w:t>Interdisciplinario (con puente a la Transdisciplinariedad).</w:t>
      </w:r>
      <w:r w:rsidRPr="009F043C">
        <w:rPr>
          <w:rFonts w:ascii="Times New Roman" w:eastAsia="Times New Roman" w:hAnsi="Times New Roman" w:cs="Times New Roman"/>
          <w:sz w:val="24"/>
          <w:szCs w:val="24"/>
          <w:lang w:eastAsia="es-MX"/>
        </w:rPr>
        <w:t xml:space="preserve"> El proyecto ha superado el trabajo en "silos" para crear una verdadera interdependencia entre asignaturas (cadena de valor pedagógica).</w:t>
      </w:r>
    </w:p>
    <w:p w14:paraId="4FF27E65" w14:textId="77777777" w:rsidR="009F043C" w:rsidRPr="009F043C" w:rsidRDefault="009F043C" w:rsidP="009F043C">
      <w:pPr>
        <w:numPr>
          <w:ilvl w:val="0"/>
          <w:numId w:val="41"/>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i/>
          <w:iCs/>
          <w:sz w:val="24"/>
          <w:szCs w:val="24"/>
          <w:lang w:eastAsia="es-MX"/>
        </w:rPr>
        <w:t>Evidencias de la articulación:</w:t>
      </w:r>
      <w:r w:rsidRPr="009F043C">
        <w:rPr>
          <w:rFonts w:ascii="Times New Roman" w:eastAsia="Times New Roman" w:hAnsi="Times New Roman" w:cs="Times New Roman"/>
          <w:sz w:val="24"/>
          <w:szCs w:val="24"/>
          <w:lang w:eastAsia="es-MX"/>
        </w:rPr>
        <w:t xml:space="preserve"> En la Fase 2, </w:t>
      </w:r>
      <w:r w:rsidRPr="009F043C">
        <w:rPr>
          <w:rFonts w:ascii="Times New Roman" w:eastAsia="Times New Roman" w:hAnsi="Times New Roman" w:cs="Times New Roman"/>
          <w:i/>
          <w:iCs/>
          <w:sz w:val="24"/>
          <w:szCs w:val="24"/>
          <w:lang w:eastAsia="es-MX"/>
        </w:rPr>
        <w:t>Ciencias Naturales</w:t>
      </w:r>
      <w:r w:rsidRPr="009F043C">
        <w:rPr>
          <w:rFonts w:ascii="Times New Roman" w:eastAsia="Times New Roman" w:hAnsi="Times New Roman" w:cs="Times New Roman"/>
          <w:sz w:val="24"/>
          <w:szCs w:val="24"/>
          <w:lang w:eastAsia="es-MX"/>
        </w:rPr>
        <w:t xml:space="preserve"> reconoce los compuestos químicos de la contaminación; al mismo tiempo, </w:t>
      </w:r>
      <w:r w:rsidRPr="009F043C">
        <w:rPr>
          <w:rFonts w:ascii="Times New Roman" w:eastAsia="Times New Roman" w:hAnsi="Times New Roman" w:cs="Times New Roman"/>
          <w:i/>
          <w:iCs/>
          <w:sz w:val="24"/>
          <w:szCs w:val="24"/>
          <w:lang w:eastAsia="es-MX"/>
        </w:rPr>
        <w:t>Pensamiento Matemático</w:t>
      </w:r>
      <w:r w:rsidRPr="009F043C">
        <w:rPr>
          <w:rFonts w:ascii="Times New Roman" w:eastAsia="Times New Roman" w:hAnsi="Times New Roman" w:cs="Times New Roman"/>
          <w:sz w:val="24"/>
          <w:szCs w:val="24"/>
          <w:lang w:eastAsia="es-MX"/>
        </w:rPr>
        <w:t xml:space="preserve"> recolecta los datos de esa contaminación para elaborar gráficas; finalmente, </w:t>
      </w:r>
      <w:r w:rsidRPr="009F043C">
        <w:rPr>
          <w:rFonts w:ascii="Times New Roman" w:eastAsia="Times New Roman" w:hAnsi="Times New Roman" w:cs="Times New Roman"/>
          <w:i/>
          <w:iCs/>
          <w:sz w:val="24"/>
          <w:szCs w:val="24"/>
          <w:lang w:eastAsia="es-MX"/>
        </w:rPr>
        <w:t>Lengua y Comunicación</w:t>
      </w:r>
      <w:r w:rsidRPr="009F043C">
        <w:rPr>
          <w:rFonts w:ascii="Times New Roman" w:eastAsia="Times New Roman" w:hAnsi="Times New Roman" w:cs="Times New Roman"/>
          <w:sz w:val="24"/>
          <w:szCs w:val="24"/>
          <w:lang w:eastAsia="es-MX"/>
        </w:rPr>
        <w:t xml:space="preserve"> utiliza esas gráficas para argumentar y diseñar campañas de concientización. Una materia es el insumo de la otra.</w:t>
      </w:r>
    </w:p>
    <w:p w14:paraId="24E7D604"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Recomendación para alcanzar la "Transdisciplinariedad" pura:</w:t>
      </w:r>
    </w:p>
    <w:p w14:paraId="6D0A0B73" w14:textId="77777777" w:rsidR="009F043C" w:rsidRPr="009F043C" w:rsidRDefault="009F043C" w:rsidP="009F043C">
      <w:pPr>
        <w:numPr>
          <w:ilvl w:val="0"/>
          <w:numId w:val="42"/>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sz w:val="24"/>
          <w:szCs w:val="24"/>
          <w:lang w:eastAsia="es-MX"/>
        </w:rPr>
        <w:t>En la Fase 3 ("Pláticas con los habitantes"), en lugar de que los estudiantes solo vayan a exponer, utilicen el enfoque de "Diálogo de Saberes". Es decir, que los estudiantes recojan la memoria histórica de los abuelos sobre cómo era el arroyo antes y qué plantas endémicas existían, integrando el conocimiento popular con el científico escolar.</w:t>
      </w:r>
    </w:p>
    <w:p w14:paraId="0406DB8F" w14:textId="77777777" w:rsidR="009F043C" w:rsidRDefault="009F043C" w:rsidP="009F043C">
      <w:pPr>
        <w:rPr>
          <w:rFonts w:ascii="Times New Roman" w:eastAsia="Times New Roman" w:hAnsi="Times New Roman" w:cs="Times New Roman"/>
          <w:sz w:val="24"/>
          <w:szCs w:val="24"/>
          <w:lang w:eastAsia="es-MX"/>
        </w:rPr>
      </w:pPr>
    </w:p>
    <w:p w14:paraId="2E47BD0D" w14:textId="0F5326DE" w:rsidR="009F043C" w:rsidRPr="009F043C" w:rsidRDefault="009F043C" w:rsidP="009F043C">
      <w:pPr>
        <w:rPr>
          <w:rFonts w:ascii="Times New Roman" w:eastAsia="Times New Roman" w:hAnsi="Times New Roman" w:cs="Times New Roman"/>
          <w:b/>
          <w:bCs/>
          <w:sz w:val="24"/>
          <w:szCs w:val="24"/>
          <w:lang w:eastAsia="es-MX"/>
        </w:rPr>
      </w:pPr>
      <w:r w:rsidRPr="009F043C">
        <w:rPr>
          <w:rFonts w:ascii="Times New Roman" w:eastAsia="Times New Roman" w:hAnsi="Times New Roman" w:cs="Times New Roman"/>
          <w:b/>
          <w:bCs/>
          <w:sz w:val="24"/>
          <w:szCs w:val="24"/>
          <w:lang w:eastAsia="es-MX"/>
        </w:rPr>
        <w:t>5. Conclusión Técnica y Recomendaciones Priorizadas</w:t>
      </w:r>
    </w:p>
    <w:p w14:paraId="112C738B"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Viabilidad:</w:t>
      </w:r>
      <w:r w:rsidRPr="009F043C">
        <w:rPr>
          <w:rFonts w:ascii="Times New Roman" w:eastAsia="Times New Roman" w:hAnsi="Times New Roman" w:cs="Times New Roman"/>
          <w:sz w:val="24"/>
          <w:szCs w:val="24"/>
          <w:lang w:eastAsia="es-MX"/>
        </w:rPr>
        <w:t xml:space="preserve"> El proyecto es </w:t>
      </w:r>
      <w:r w:rsidRPr="009F043C">
        <w:rPr>
          <w:rFonts w:ascii="Times New Roman" w:eastAsia="Times New Roman" w:hAnsi="Times New Roman" w:cs="Times New Roman"/>
          <w:b/>
          <w:bCs/>
          <w:sz w:val="24"/>
          <w:szCs w:val="24"/>
          <w:lang w:eastAsia="es-MX"/>
        </w:rPr>
        <w:t>altamente viable y ejemplar</w:t>
      </w:r>
      <w:r w:rsidRPr="009F043C">
        <w:rPr>
          <w:rFonts w:ascii="Times New Roman" w:eastAsia="Times New Roman" w:hAnsi="Times New Roman" w:cs="Times New Roman"/>
          <w:sz w:val="24"/>
          <w:szCs w:val="24"/>
          <w:lang w:eastAsia="es-MX"/>
        </w:rPr>
        <w:t>. Cuenta con una base organizativa firme (Comité firmado), un diagnóstico real y un plan operativo que respeta escrupulosamente los lineamientos del currículum de primer semestre sin cometer el error de usar progresiones de manera anticipada.</w:t>
      </w:r>
    </w:p>
    <w:p w14:paraId="71594A79"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Ajustes Menores (Para el nivel de excelencia absoluto):</w:t>
      </w:r>
    </w:p>
    <w:p w14:paraId="098AFFE4" w14:textId="77777777" w:rsidR="009F043C" w:rsidRPr="009F043C" w:rsidRDefault="009F043C" w:rsidP="009F043C">
      <w:pPr>
        <w:numPr>
          <w:ilvl w:val="0"/>
          <w:numId w:val="43"/>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Justificación (Formato):</w:t>
      </w:r>
      <w:r w:rsidRPr="009F043C">
        <w:rPr>
          <w:rFonts w:ascii="Times New Roman" w:eastAsia="Times New Roman" w:hAnsi="Times New Roman" w:cs="Times New Roman"/>
          <w:sz w:val="24"/>
          <w:szCs w:val="24"/>
          <w:lang w:eastAsia="es-MX"/>
        </w:rPr>
        <w:t xml:space="preserve"> En la página 14, modificar los puntos romanos por subtítulos explícitos: </w:t>
      </w:r>
      <w:r w:rsidRPr="009F043C">
        <w:rPr>
          <w:rFonts w:ascii="Times New Roman" w:eastAsia="Times New Roman" w:hAnsi="Times New Roman" w:cs="Times New Roman"/>
          <w:i/>
          <w:iCs/>
          <w:sz w:val="24"/>
          <w:szCs w:val="24"/>
          <w:lang w:eastAsia="es-MX"/>
        </w:rPr>
        <w:t>"Magnitud del problema", "Interés de la comunidad", "Factibilidad de los recursos", "Oportunidad del proyecto"</w:t>
      </w:r>
      <w:r w:rsidRPr="009F043C">
        <w:rPr>
          <w:rFonts w:ascii="Times New Roman" w:eastAsia="Times New Roman" w:hAnsi="Times New Roman" w:cs="Times New Roman"/>
          <w:sz w:val="24"/>
          <w:szCs w:val="24"/>
          <w:lang w:eastAsia="es-MX"/>
        </w:rPr>
        <w:t>, redactando brevemente cada uno. Esto blinda el proyecto contra cualquier auditoría de la Rúbrica.</w:t>
      </w:r>
    </w:p>
    <w:p w14:paraId="34879217" w14:textId="77777777" w:rsidR="009F043C" w:rsidRPr="009F043C" w:rsidRDefault="009F043C" w:rsidP="009F043C">
      <w:pPr>
        <w:numPr>
          <w:ilvl w:val="0"/>
          <w:numId w:val="43"/>
        </w:num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Cita de Propósitos:</w:t>
      </w:r>
      <w:r w:rsidRPr="009F043C">
        <w:rPr>
          <w:rFonts w:ascii="Times New Roman" w:eastAsia="Times New Roman" w:hAnsi="Times New Roman" w:cs="Times New Roman"/>
          <w:sz w:val="24"/>
          <w:szCs w:val="24"/>
          <w:lang w:eastAsia="es-MX"/>
        </w:rPr>
        <w:t xml:space="preserve"> En la tabla de la Fase III, acompañar el número del propósito con su texto. Por ejemplo, en Matemáticas I dice "1 y 6"; escribir: "6. Comprende el concepto de medición a partir del análisis...". Esto facilita la planeación del docente en el aula.</w:t>
      </w:r>
    </w:p>
    <w:p w14:paraId="4FFC420A" w14:textId="77777777" w:rsidR="009F043C" w:rsidRPr="009F043C" w:rsidRDefault="009F043C" w:rsidP="009F043C">
      <w:pPr>
        <w:rPr>
          <w:rFonts w:ascii="Times New Roman" w:eastAsia="Times New Roman" w:hAnsi="Times New Roman" w:cs="Times New Roman"/>
          <w:sz w:val="24"/>
          <w:szCs w:val="24"/>
          <w:lang w:eastAsia="es-MX"/>
        </w:rPr>
      </w:pPr>
      <w:r w:rsidRPr="009F043C">
        <w:rPr>
          <w:rFonts w:ascii="Times New Roman" w:eastAsia="Times New Roman" w:hAnsi="Times New Roman" w:cs="Times New Roman"/>
          <w:b/>
          <w:bCs/>
          <w:sz w:val="24"/>
          <w:szCs w:val="24"/>
          <w:lang w:eastAsia="es-MX"/>
        </w:rPr>
        <w:t>Comentario final para los Directivos y Docentes:</w:t>
      </w:r>
      <w:r w:rsidRPr="009F043C">
        <w:rPr>
          <w:rFonts w:ascii="Times New Roman" w:eastAsia="Times New Roman" w:hAnsi="Times New Roman" w:cs="Times New Roman"/>
          <w:sz w:val="24"/>
          <w:szCs w:val="24"/>
          <w:lang w:eastAsia="es-MX"/>
        </w:rPr>
        <w:t xml:space="preserve"> Felicidades al colectivo docente y a la dirección del Bachillerato "Vicente Suárez Ferrer". Este documento </w:t>
      </w:r>
      <w:r w:rsidRPr="009F043C">
        <w:rPr>
          <w:rFonts w:ascii="Times New Roman" w:eastAsia="Times New Roman" w:hAnsi="Times New Roman" w:cs="Times New Roman"/>
          <w:b/>
          <w:bCs/>
          <w:sz w:val="24"/>
          <w:szCs w:val="24"/>
          <w:lang w:eastAsia="es-MX"/>
        </w:rPr>
        <w:t>es un modelo de buenas prácticas</w:t>
      </w:r>
      <w:r w:rsidRPr="009F043C">
        <w:rPr>
          <w:rFonts w:ascii="Times New Roman" w:eastAsia="Times New Roman" w:hAnsi="Times New Roman" w:cs="Times New Roman"/>
          <w:sz w:val="24"/>
          <w:szCs w:val="24"/>
          <w:lang w:eastAsia="es-MX"/>
        </w:rPr>
        <w:t>. Han interpretado correctamente el MCCEMS al diferenciar Propósitos Formativos en el semestre inicial, han validado el trabajo con las firmas de su comunidad y, sobre todo, han demostrado rigor académico al diseñar sus propios instrumentos de evaluación (rúbricas) articulados al proyecto. El documento está prácticamente listo para ser implementado con éxito.</w:t>
      </w:r>
    </w:p>
    <w:p w14:paraId="3102FB23" w14:textId="706CFF09" w:rsidR="009F043C" w:rsidRDefault="009F043C">
      <w:r>
        <w:br w:type="page"/>
      </w:r>
    </w:p>
    <w:p w14:paraId="67B780AE" w14:textId="3D33B03D" w:rsidR="009F043C" w:rsidRPr="009F043C" w:rsidRDefault="009F043C" w:rsidP="009F043C">
      <w:pPr>
        <w:rPr>
          <w:b/>
          <w:bCs/>
        </w:rPr>
      </w:pPr>
      <w:r w:rsidRPr="009F043C">
        <w:rPr>
          <w:b/>
          <w:bCs/>
        </w:rPr>
        <w:t>1. Preguntas sobre calidad e integración curricular</w:t>
      </w:r>
    </w:p>
    <w:p w14:paraId="05D07D17" w14:textId="77777777" w:rsidR="009F043C" w:rsidRPr="009F043C" w:rsidRDefault="009F043C" w:rsidP="009F043C">
      <w:r w:rsidRPr="009F043C">
        <w:rPr>
          <w:b/>
          <w:bCs/>
        </w:rPr>
        <w:t>1. ¿Qué nivel de integración curricular tiene actualmente el proyecto y por qué?</w:t>
      </w:r>
      <w:r w:rsidRPr="009F043C">
        <w:t xml:space="preserve"> </w:t>
      </w:r>
      <w:r w:rsidRPr="009F043C">
        <w:rPr>
          <w:b/>
          <w:bCs/>
        </w:rPr>
        <w:t>Interdisciplinario (con viabilidad a transdisciplinario).</w:t>
      </w:r>
      <w:r w:rsidRPr="009F043C">
        <w:t xml:space="preserve"> Las asignaturas trabajan en conjunto hacia la misma meta, compartiendo datos y procesos en forma de "cadena de valor".</w:t>
      </w:r>
    </w:p>
    <w:p w14:paraId="2A5B81B8" w14:textId="77777777" w:rsidR="009F043C" w:rsidRPr="009F043C" w:rsidRDefault="009F043C" w:rsidP="009F043C">
      <w:pPr>
        <w:numPr>
          <w:ilvl w:val="0"/>
          <w:numId w:val="44"/>
        </w:numPr>
      </w:pPr>
      <w:r w:rsidRPr="009F043C">
        <w:rPr>
          <w:i/>
          <w:iCs/>
        </w:rPr>
        <w:t>Evidencia:</w:t>
      </w:r>
      <w:r w:rsidRPr="009F043C">
        <w:t xml:space="preserve"> En el Plan Operativo, </w:t>
      </w:r>
      <w:r w:rsidRPr="009F043C">
        <w:rPr>
          <w:i/>
          <w:iCs/>
        </w:rPr>
        <w:t>Ciencias Naturales</w:t>
      </w:r>
      <w:r w:rsidRPr="009F043C">
        <w:t xml:space="preserve"> identifica primero las sustancias contaminantes del arroyo. Esta información sirve para que </w:t>
      </w:r>
      <w:r w:rsidRPr="009F043C">
        <w:rPr>
          <w:i/>
          <w:iCs/>
        </w:rPr>
        <w:t>Pensamiento Matemático</w:t>
      </w:r>
      <w:r w:rsidRPr="009F043C">
        <w:t xml:space="preserve"> analice los datos y elabore las gráficas estadísticas. Finalmente, </w:t>
      </w:r>
      <w:r w:rsidRPr="009F043C">
        <w:rPr>
          <w:i/>
          <w:iCs/>
        </w:rPr>
        <w:t>Lengua y Comunicación</w:t>
      </w:r>
      <w:r w:rsidRPr="009F043C">
        <w:t xml:space="preserve"> toma estos resultados para diseñar trípticos, afiches y estructurar los argumentos para las pláticas con la comunidad. Hay una interdependencia real.</w:t>
      </w:r>
    </w:p>
    <w:p w14:paraId="138C49B0" w14:textId="77777777" w:rsidR="009F043C" w:rsidRPr="009F043C" w:rsidRDefault="009F043C" w:rsidP="009F043C">
      <w:r w:rsidRPr="009F043C">
        <w:rPr>
          <w:b/>
          <w:bCs/>
        </w:rPr>
        <w:t>2. ¿Qué asignaturas o UAC están participando de forma activa y cuáles solo de manera nominal?</w:t>
      </w:r>
    </w:p>
    <w:p w14:paraId="07F39040" w14:textId="77777777" w:rsidR="009F043C" w:rsidRPr="009F043C" w:rsidRDefault="009F043C" w:rsidP="009F043C">
      <w:pPr>
        <w:numPr>
          <w:ilvl w:val="0"/>
          <w:numId w:val="45"/>
        </w:numPr>
      </w:pPr>
      <w:r w:rsidRPr="009F043C">
        <w:rPr>
          <w:b/>
          <w:bCs/>
        </w:rPr>
        <w:t>Activas:</w:t>
      </w:r>
      <w:r w:rsidRPr="009F043C">
        <w:t xml:space="preserve"> </w:t>
      </w:r>
      <w:r w:rsidRPr="009F043C">
        <w:rPr>
          <w:i/>
          <w:iCs/>
        </w:rPr>
        <w:t>Lengua y Comunicación I</w:t>
      </w:r>
      <w:r w:rsidRPr="009F043C">
        <w:t xml:space="preserve"> (investigación, diseño de carteles, exposición argumentada), </w:t>
      </w:r>
      <w:r w:rsidRPr="009F043C">
        <w:rPr>
          <w:i/>
          <w:iCs/>
        </w:rPr>
        <w:t>Pensamiento Matemático I</w:t>
      </w:r>
      <w:r w:rsidRPr="009F043C">
        <w:t xml:space="preserve"> (recolección e interpretación de datos, gráficas) y </w:t>
      </w:r>
      <w:r w:rsidRPr="009F043C">
        <w:rPr>
          <w:i/>
          <w:iCs/>
        </w:rPr>
        <w:t>Ciencias Naturales, Experimentales y Tecnología I</w:t>
      </w:r>
      <w:r w:rsidRPr="009F043C">
        <w:t xml:space="preserve"> (reconocimiento de efectos químicos y fuentes de contaminación).</w:t>
      </w:r>
    </w:p>
    <w:p w14:paraId="25F19A47" w14:textId="77777777" w:rsidR="009F043C" w:rsidRPr="009F043C" w:rsidRDefault="009F043C" w:rsidP="009F043C">
      <w:pPr>
        <w:numPr>
          <w:ilvl w:val="0"/>
          <w:numId w:val="45"/>
        </w:numPr>
      </w:pPr>
      <w:r w:rsidRPr="009F043C">
        <w:rPr>
          <w:b/>
          <w:bCs/>
        </w:rPr>
        <w:t>Con participación menos detallada (pero no del todo nominal):</w:t>
      </w:r>
      <w:r w:rsidRPr="009F043C">
        <w:t xml:space="preserve"> </w:t>
      </w:r>
      <w:r w:rsidRPr="009F043C">
        <w:rPr>
          <w:i/>
          <w:iCs/>
        </w:rPr>
        <w:t>Pensamiento Filosófico y Humanidades</w:t>
      </w:r>
      <w:r w:rsidRPr="009F043C">
        <w:t>. Su rol se describe como "Promover valores de responsabilidad, respeto y participación", lo cual es más actitudinal que procedimental.</w:t>
      </w:r>
    </w:p>
    <w:p w14:paraId="40B86405" w14:textId="77777777" w:rsidR="009F043C" w:rsidRPr="009F043C" w:rsidRDefault="009F043C" w:rsidP="009F043C">
      <w:r w:rsidRPr="009F043C">
        <w:rPr>
          <w:b/>
          <w:bCs/>
        </w:rPr>
        <w:t>3. ¿Qué ajustes concretos permitirían que el proyecto avance hacia un enfoque transdisciplinario?</w:t>
      </w:r>
      <w:r w:rsidRPr="009F043C">
        <w:t xml:space="preserve"> Aplicar el </w:t>
      </w:r>
      <w:r w:rsidRPr="009F043C">
        <w:rPr>
          <w:b/>
          <w:bCs/>
        </w:rPr>
        <w:t>"Diálogo de Saberes"</w:t>
      </w:r>
      <w:r w:rsidRPr="009F043C">
        <w:t xml:space="preserve"> en la Fase 3. Actualmente plantean: "Pláticas con los habitantes... para exponer las ventajas". El ajuste consiste en que no sea un monólogo donde el alumno "enseña" a la comunidad, sino un encuentro donde los adultos mayores compartan la memoria histórica local (¿cómo era el arroyo antes?, ¿qué especies vivían ahí?), fusionando el conocimiento empírico comunitario con la investigación científica escolar.</w:t>
      </w:r>
    </w:p>
    <w:p w14:paraId="7CE1DF91" w14:textId="77777777" w:rsidR="009F043C" w:rsidRPr="009F043C" w:rsidRDefault="009F043C" w:rsidP="009F043C">
      <w:r w:rsidRPr="009F043C">
        <w:rPr>
          <w:b/>
          <w:bCs/>
        </w:rPr>
        <w:t>4. ¿La problemática del proyecto realmente exige la participación de varias áreas del conocimiento?</w:t>
      </w:r>
      <w:r w:rsidRPr="009F043C">
        <w:t xml:space="preserve"> </w:t>
      </w:r>
      <w:r w:rsidRPr="009F043C">
        <w:rPr>
          <w:b/>
          <w:bCs/>
        </w:rPr>
        <w:t>Sí.</w:t>
      </w:r>
      <w:r w:rsidRPr="009F043C">
        <w:t xml:space="preserve"> La contaminación del agua es un fenómeno multidimensional. Se necesita la </w:t>
      </w:r>
      <w:r w:rsidRPr="009F043C">
        <w:rPr>
          <w:i/>
          <w:iCs/>
        </w:rPr>
        <w:t>Química/Biología</w:t>
      </w:r>
      <w:r w:rsidRPr="009F043C">
        <w:t xml:space="preserve"> para entender la toxicidad, las </w:t>
      </w:r>
      <w:r w:rsidRPr="009F043C">
        <w:rPr>
          <w:i/>
          <w:iCs/>
        </w:rPr>
        <w:t>Matemáticas</w:t>
      </w:r>
      <w:r w:rsidRPr="009F043C">
        <w:t xml:space="preserve"> para cuantificar el daño y hacerlo visible en gráficas, y la </w:t>
      </w:r>
      <w:r w:rsidRPr="009F043C">
        <w:rPr>
          <w:i/>
          <w:iCs/>
        </w:rPr>
        <w:t>Comunicación</w:t>
      </w:r>
      <w:r w:rsidRPr="009F043C">
        <w:t xml:space="preserve"> para lograr el cambio de comportamiento social a través de campañas de concientización.</w:t>
      </w:r>
    </w:p>
    <w:p w14:paraId="29D1BA0F" w14:textId="77777777" w:rsidR="009F043C" w:rsidRDefault="009F043C" w:rsidP="009F043C"/>
    <w:p w14:paraId="4C4F6A7C" w14:textId="39E1E317" w:rsidR="009F043C" w:rsidRPr="009F043C" w:rsidRDefault="009F043C" w:rsidP="009F043C">
      <w:pPr>
        <w:rPr>
          <w:b/>
          <w:bCs/>
        </w:rPr>
      </w:pPr>
      <w:r w:rsidRPr="009F043C">
        <w:rPr>
          <w:b/>
          <w:bCs/>
        </w:rPr>
        <w:t>2. Preguntas sobre congruencia interna</w:t>
      </w:r>
    </w:p>
    <w:p w14:paraId="1DB4F982" w14:textId="77777777" w:rsidR="009F043C" w:rsidRPr="009F043C" w:rsidRDefault="009F043C" w:rsidP="009F043C">
      <w:r w:rsidRPr="009F043C">
        <w:rPr>
          <w:b/>
          <w:bCs/>
        </w:rPr>
        <w:t>5. ¿Existe congruencia clara entre diagnóstico, problemática, objetivo, actividades y evaluación?</w:t>
      </w:r>
      <w:r w:rsidRPr="009F043C">
        <w:t xml:space="preserve"> </w:t>
      </w:r>
      <w:r w:rsidRPr="009F043C">
        <w:rPr>
          <w:b/>
          <w:bCs/>
        </w:rPr>
        <w:t>Sí, es uno de los proyectos con mayor congruencia.</w:t>
      </w:r>
    </w:p>
    <w:p w14:paraId="42D4A5A7" w14:textId="77777777" w:rsidR="009F043C" w:rsidRPr="009F043C" w:rsidRDefault="009F043C" w:rsidP="009F043C">
      <w:pPr>
        <w:numPr>
          <w:ilvl w:val="0"/>
          <w:numId w:val="46"/>
        </w:numPr>
      </w:pPr>
      <w:r w:rsidRPr="009F043C">
        <w:rPr>
          <w:i/>
          <w:iCs/>
        </w:rPr>
        <w:t>Diagnóstico:</w:t>
      </w:r>
      <w:r w:rsidRPr="009F043C">
        <w:t xml:space="preserve"> Señala que no hay recolección de basura regular ni cultura ambiental.</w:t>
      </w:r>
    </w:p>
    <w:p w14:paraId="72E3BEB2" w14:textId="77777777" w:rsidR="009F043C" w:rsidRPr="009F043C" w:rsidRDefault="009F043C" w:rsidP="009F043C">
      <w:pPr>
        <w:numPr>
          <w:ilvl w:val="0"/>
          <w:numId w:val="46"/>
        </w:numPr>
      </w:pPr>
      <w:r w:rsidRPr="009F043C">
        <w:rPr>
          <w:i/>
          <w:iCs/>
        </w:rPr>
        <w:t>Problemática y Objetivo:</w:t>
      </w:r>
      <w:r w:rsidRPr="009F043C">
        <w:t xml:space="preserve"> Identificar causas de contaminación en el arroyo y promover su limpieza.</w:t>
      </w:r>
    </w:p>
    <w:p w14:paraId="2617BA5C" w14:textId="77777777" w:rsidR="009F043C" w:rsidRPr="009F043C" w:rsidRDefault="009F043C" w:rsidP="009F043C">
      <w:pPr>
        <w:numPr>
          <w:ilvl w:val="0"/>
          <w:numId w:val="46"/>
        </w:numPr>
      </w:pPr>
      <w:r w:rsidRPr="009F043C">
        <w:rPr>
          <w:i/>
          <w:iCs/>
        </w:rPr>
        <w:t>Actividades:</w:t>
      </w:r>
      <w:r w:rsidRPr="009F043C">
        <w:t xml:space="preserve"> Investigación, elaboración de gráficos, pláticas y limpieza física.</w:t>
      </w:r>
    </w:p>
    <w:p w14:paraId="77553376" w14:textId="77777777" w:rsidR="009F043C" w:rsidRPr="009F043C" w:rsidRDefault="009F043C" w:rsidP="009F043C">
      <w:pPr>
        <w:numPr>
          <w:ilvl w:val="0"/>
          <w:numId w:val="46"/>
        </w:numPr>
      </w:pPr>
      <w:r w:rsidRPr="009F043C">
        <w:rPr>
          <w:i/>
          <w:iCs/>
        </w:rPr>
        <w:t>Evaluación:</w:t>
      </w:r>
      <w:r w:rsidRPr="009F043C">
        <w:t xml:space="preserve"> Se diseñaron </w:t>
      </w:r>
      <w:r w:rsidRPr="009F043C">
        <w:rPr>
          <w:b/>
          <w:bCs/>
        </w:rPr>
        <w:t>rúbricas analíticas específicas</w:t>
      </w:r>
      <w:r w:rsidRPr="009F043C">
        <w:t xml:space="preserve"> para evaluar la investigación, los carteles y las gráficas, cerrando el ciclo perfectamente.</w:t>
      </w:r>
    </w:p>
    <w:p w14:paraId="1AA4201E" w14:textId="77777777" w:rsidR="009F043C" w:rsidRPr="009F043C" w:rsidRDefault="009F043C" w:rsidP="009F043C">
      <w:r w:rsidRPr="009F043C">
        <w:rPr>
          <w:b/>
          <w:bCs/>
        </w:rPr>
        <w:t>6. ¿Qué apartado del proyecto es el más débil según la rúbrica y por qué?</w:t>
      </w:r>
      <w:r w:rsidRPr="009F043C">
        <w:t xml:space="preserve"> </w:t>
      </w:r>
      <w:r w:rsidRPr="009F043C">
        <w:rPr>
          <w:b/>
          <w:bCs/>
        </w:rPr>
        <w:t>La Justificación (Criterio 7).</w:t>
      </w:r>
      <w:r w:rsidRPr="009F043C">
        <w:t xml:space="preserve"> A pesar de estar bien argumentada en el documento mediante incisos (I, II y III), el formato omite usar los subtítulos que la Rúbrica Oficial exige literalmente: </w:t>
      </w:r>
      <w:r w:rsidRPr="009F043C">
        <w:rPr>
          <w:i/>
          <w:iCs/>
        </w:rPr>
        <w:t>Magnitud, Interés, Factibilidad y Oportunidad</w:t>
      </w:r>
      <w:r w:rsidRPr="009F043C">
        <w:t>. Esto en una auditoría estricta le impediría alcanzar el nivel "Bueno".</w:t>
      </w:r>
    </w:p>
    <w:p w14:paraId="2570E841" w14:textId="77777777" w:rsidR="009F043C" w:rsidRPr="009F043C" w:rsidRDefault="009F043C" w:rsidP="009F043C">
      <w:r w:rsidRPr="009F043C">
        <w:rPr>
          <w:b/>
          <w:bCs/>
        </w:rPr>
        <w:t>7. ¿Qué elementos faltantes o incompletos impactan directamente la puntuación global del proyecto?</w:t>
      </w:r>
    </w:p>
    <w:p w14:paraId="778AD8C8" w14:textId="77777777" w:rsidR="009F043C" w:rsidRPr="009F043C" w:rsidRDefault="009F043C" w:rsidP="009F043C">
      <w:pPr>
        <w:numPr>
          <w:ilvl w:val="0"/>
          <w:numId w:val="47"/>
        </w:numPr>
      </w:pPr>
      <w:r w:rsidRPr="009F043C">
        <w:rPr>
          <w:b/>
          <w:bCs/>
        </w:rPr>
        <w:t>Formativo en la Justificación:</w:t>
      </w:r>
      <w:r w:rsidRPr="009F043C">
        <w:t xml:space="preserve"> Faltan las cuatro palabras clave antes mencionadas.</w:t>
      </w:r>
    </w:p>
    <w:p w14:paraId="24AB6253" w14:textId="77777777" w:rsidR="009F043C" w:rsidRPr="009F043C" w:rsidRDefault="009F043C" w:rsidP="009F043C">
      <w:pPr>
        <w:numPr>
          <w:ilvl w:val="0"/>
          <w:numId w:val="47"/>
        </w:numPr>
      </w:pPr>
      <w:r w:rsidRPr="009F043C">
        <w:rPr>
          <w:b/>
          <w:bCs/>
        </w:rPr>
        <w:t>Formativo en el Plan Operativo:</w:t>
      </w:r>
      <w:r w:rsidRPr="009F043C">
        <w:t xml:space="preserve"> En la columna "Propósito Formativo", solo anotaron el número (ej. "1 y 6", "3 y 4"). Para blindar el diseño didáctico, se debe pegar el texto oficial del propósito (ej. "Comprende el concepto de medición a partir del análisis...").</w:t>
      </w:r>
    </w:p>
    <w:p w14:paraId="1AD4BAC5" w14:textId="77777777" w:rsidR="009F043C" w:rsidRDefault="009F043C" w:rsidP="009F043C"/>
    <w:p w14:paraId="218D36B1" w14:textId="6DDB8D9D" w:rsidR="009F043C" w:rsidRPr="009F043C" w:rsidRDefault="009F043C" w:rsidP="009F043C">
      <w:pPr>
        <w:rPr>
          <w:b/>
          <w:bCs/>
        </w:rPr>
      </w:pPr>
      <w:r w:rsidRPr="009F043C">
        <w:rPr>
          <w:b/>
          <w:bCs/>
        </w:rPr>
        <w:t>3. Preguntas pedagógicas clave</w:t>
      </w:r>
    </w:p>
    <w:p w14:paraId="4177F274" w14:textId="77777777" w:rsidR="009F043C" w:rsidRPr="009F043C" w:rsidRDefault="009F043C" w:rsidP="009F043C">
      <w:r w:rsidRPr="009F043C">
        <w:rPr>
          <w:b/>
          <w:bCs/>
        </w:rPr>
        <w:t>8. ¿Los propósitos formativos o las progresiones de aprendizaje están correctamente utilizados según el semestre?</w:t>
      </w:r>
      <w:r w:rsidRPr="009F043C">
        <w:t xml:space="preserve"> </w:t>
      </w:r>
      <w:r w:rsidRPr="009F043C">
        <w:rPr>
          <w:b/>
          <w:bCs/>
        </w:rPr>
        <w:t>Sí. Este es el gran acierto normativo del proyecto.</w:t>
      </w:r>
      <w:r w:rsidRPr="009F043C">
        <w:t xml:space="preserve"> El documento aplica a 1.º y 2.º semestre (Semestre A y B) y ha cumplido con la instrucción obligatoria de utilizar </w:t>
      </w:r>
      <w:r w:rsidRPr="009F043C">
        <w:rPr>
          <w:b/>
          <w:bCs/>
        </w:rPr>
        <w:t>"Propósitos Formativos"</w:t>
      </w:r>
      <w:r w:rsidRPr="009F043C">
        <w:t xml:space="preserve"> en lugar de "Progresiones", evitando el error técnico recurrente en la mayoría de los demás proyectos evaluados.</w:t>
      </w:r>
    </w:p>
    <w:p w14:paraId="319D10ED" w14:textId="77777777" w:rsidR="009F043C" w:rsidRPr="009F043C" w:rsidRDefault="009F043C" w:rsidP="009F043C">
      <w:r w:rsidRPr="009F043C">
        <w:rPr>
          <w:b/>
          <w:bCs/>
        </w:rPr>
        <w:t>9. ¿Las actividades del plan operativo realmente desarrollan los propósitos o progresiones planteadas?</w:t>
      </w:r>
      <w:r w:rsidRPr="009F043C">
        <w:t xml:space="preserve"> </w:t>
      </w:r>
      <w:r w:rsidRPr="009F043C">
        <w:rPr>
          <w:b/>
          <w:bCs/>
        </w:rPr>
        <w:t>Sí.</w:t>
      </w:r>
      <w:r w:rsidRPr="009F043C">
        <w:t xml:space="preserve"> Por ejemplo, la actividad de "Recolección e interpretación de datos" y "Elaboración de gráficas" en </w:t>
      </w:r>
      <w:r w:rsidRPr="009F043C">
        <w:rPr>
          <w:i/>
          <w:iCs/>
        </w:rPr>
        <w:t>Pensamiento Matemático I</w:t>
      </w:r>
      <w:r w:rsidRPr="009F043C">
        <w:t xml:space="preserve"> abona directamente a los propósitos del programa vinculados con la medición y la estadística. La elaboración de carteles y textos argumentativos aplica directamente a </w:t>
      </w:r>
      <w:r w:rsidRPr="009F043C">
        <w:rPr>
          <w:i/>
          <w:iCs/>
        </w:rPr>
        <w:t>Lengua y Comunicación I</w:t>
      </w:r>
      <w:r w:rsidRPr="009F043C">
        <w:t>.</w:t>
      </w:r>
    </w:p>
    <w:p w14:paraId="719F2431" w14:textId="77777777" w:rsidR="009F043C" w:rsidRPr="009F043C" w:rsidRDefault="009F043C" w:rsidP="009F043C">
      <w:r w:rsidRPr="009F043C">
        <w:rPr>
          <w:b/>
          <w:bCs/>
        </w:rPr>
        <w:t>10. ¿La evaluación propuesta permite valorar aprendizajes, participación comunitaria e impacto social?</w:t>
      </w:r>
      <w:r w:rsidRPr="009F043C">
        <w:t xml:space="preserve"> </w:t>
      </w:r>
      <w:r w:rsidRPr="009F043C">
        <w:rPr>
          <w:b/>
          <w:bCs/>
        </w:rPr>
        <w:t>Sí, de manera excepcional.</w:t>
      </w:r>
      <w:r w:rsidRPr="009F043C">
        <w:t xml:space="preserve"> A diferencia de otros planteles que solo mencionan "se evaluará", este documento anexa </w:t>
      </w:r>
      <w:r w:rsidRPr="009F043C">
        <w:rPr>
          <w:b/>
          <w:bCs/>
        </w:rPr>
        <w:t>tres Rúbricas Analíticas completas</w:t>
      </w:r>
      <w:r w:rsidRPr="009F043C">
        <w:t>. Estas evalúan no solo la participación, sino el aprendizaje académico (ej. interpretación matemática en la gráfica, desarrollo conceptual en la investigación y capacidad de síntesis en el cartel).</w:t>
      </w:r>
    </w:p>
    <w:p w14:paraId="2541137E" w14:textId="77777777" w:rsidR="009F043C" w:rsidRDefault="009F043C" w:rsidP="009F043C"/>
    <w:p w14:paraId="07080887" w14:textId="6E0DDF6C" w:rsidR="009F043C" w:rsidRPr="009F043C" w:rsidRDefault="009F043C" w:rsidP="009F043C">
      <w:pPr>
        <w:rPr>
          <w:b/>
          <w:bCs/>
        </w:rPr>
      </w:pPr>
      <w:r w:rsidRPr="009F043C">
        <w:rPr>
          <w:b/>
          <w:bCs/>
        </w:rPr>
        <w:t>4. Preguntas sobre viabilidad real</w:t>
      </w:r>
    </w:p>
    <w:p w14:paraId="5A3BE6EE" w14:textId="77777777" w:rsidR="009F043C" w:rsidRPr="009F043C" w:rsidRDefault="009F043C" w:rsidP="009F043C">
      <w:r w:rsidRPr="009F043C">
        <w:rPr>
          <w:b/>
          <w:bCs/>
        </w:rPr>
        <w:t>11. ¿El proyecto es viable con los recursos humanos, materiales y tiempos del plantel?</w:t>
      </w:r>
      <w:r w:rsidRPr="009F043C">
        <w:t xml:space="preserve"> </w:t>
      </w:r>
      <w:r w:rsidRPr="009F043C">
        <w:rPr>
          <w:b/>
          <w:bCs/>
        </w:rPr>
        <w:t>Altamente viable.</w:t>
      </w:r>
      <w:r w:rsidRPr="009F043C">
        <w:t xml:space="preserve"> El plantel cuenta con 50 alumnos y 4 docentes, operando en una localidad con una estructura comunitaria consolidada (El Coyolito). La recolección de evidencia en el arroyo y el diseño de material informativo no requieren un presupuesto que la escuela no pueda solventar.</w:t>
      </w:r>
    </w:p>
    <w:p w14:paraId="47170D2B" w14:textId="77777777" w:rsidR="009F043C" w:rsidRPr="009F043C" w:rsidRDefault="009F043C" w:rsidP="009F043C">
      <w:r w:rsidRPr="009F043C">
        <w:rPr>
          <w:b/>
          <w:bCs/>
        </w:rPr>
        <w:t>12. ¿Qué riesgos principales podrían afectar su implementación y cómo podrían mitigarse?</w:t>
      </w:r>
    </w:p>
    <w:p w14:paraId="5A60FE8A" w14:textId="77777777" w:rsidR="009F043C" w:rsidRPr="009F043C" w:rsidRDefault="009F043C" w:rsidP="009F043C">
      <w:pPr>
        <w:numPr>
          <w:ilvl w:val="0"/>
          <w:numId w:val="48"/>
        </w:numPr>
      </w:pPr>
      <w:r w:rsidRPr="009F043C">
        <w:rPr>
          <w:b/>
          <w:bCs/>
        </w:rPr>
        <w:t>Riesgo Operativo:</w:t>
      </w:r>
      <w:r w:rsidRPr="009F043C">
        <w:t xml:space="preserve"> En la Fase 4 ("Limpieza del arroyo"), el problema de la gestión final de los residuos. Sacar la basura del arroyo genera un volumen alto que no puede quedarse en la escuela.</w:t>
      </w:r>
    </w:p>
    <w:p w14:paraId="5611DEC1" w14:textId="77777777" w:rsidR="009F043C" w:rsidRPr="009F043C" w:rsidRDefault="009F043C" w:rsidP="009F043C">
      <w:pPr>
        <w:numPr>
          <w:ilvl w:val="0"/>
          <w:numId w:val="48"/>
        </w:numPr>
      </w:pPr>
      <w:r w:rsidRPr="009F043C">
        <w:rPr>
          <w:b/>
          <w:bCs/>
        </w:rPr>
        <w:t>Mitigación:</w:t>
      </w:r>
      <w:r w:rsidRPr="009F043C">
        <w:t xml:space="preserve"> Es indispensable gestionar anticipadamente con el Ayuntamiento de Francisco Z. Mena o las autoridades locales (mencionadas en el Comité) para que envíen transporte de basura el día exacto de la faena de limpieza.</w:t>
      </w:r>
    </w:p>
    <w:p w14:paraId="069B7E2A" w14:textId="77777777" w:rsidR="009F043C" w:rsidRPr="009F043C" w:rsidRDefault="009F043C" w:rsidP="009F043C">
      <w:r w:rsidRPr="009F043C">
        <w:rPr>
          <w:b/>
          <w:bCs/>
        </w:rPr>
        <w:t>13. ¿El proyecto puede implementarse tal como está o requiere ajustes antes de iniciar?</w:t>
      </w:r>
      <w:r w:rsidRPr="009F043C">
        <w:t xml:space="preserve"> </w:t>
      </w:r>
      <w:r w:rsidRPr="009F043C">
        <w:rPr>
          <w:b/>
          <w:bCs/>
        </w:rPr>
        <w:t>Puede implementarse tal como está.</w:t>
      </w:r>
      <w:r w:rsidRPr="009F043C">
        <w:t xml:space="preserve"> Administrativa y académicamente está listo. Los ajustes sugeridos (redacción en la justificación y textos de los propósitos) son puramente de perfeccionamiento para la validación del supervisor.</w:t>
      </w:r>
    </w:p>
    <w:p w14:paraId="1643C1E4" w14:textId="77777777" w:rsidR="009F043C" w:rsidRPr="009F043C" w:rsidRDefault="009F043C" w:rsidP="009F043C">
      <w:r w:rsidRPr="009F043C">
        <w:rPr>
          <w:b/>
          <w:bCs/>
        </w:rPr>
        <w:t>14. ¿El PAEC-PEC está listo para implementación?</w:t>
      </w:r>
      <w:r w:rsidRPr="009F043C">
        <w:t xml:space="preserve"> </w:t>
      </w:r>
      <w:r w:rsidRPr="009F043C">
        <w:rPr>
          <w:b/>
          <w:bCs/>
        </w:rPr>
        <w:t>SÍ.</w:t>
      </w:r>
      <w:r w:rsidRPr="009F043C">
        <w:t xml:space="preserve"> Es un proyecto modelo. Tiene Gobernanza firme con un Comité debidamente firmado, planeación correcta y rúbricas anexadas.</w:t>
      </w:r>
    </w:p>
    <w:p w14:paraId="223EC1B6" w14:textId="77777777" w:rsidR="009F043C" w:rsidRDefault="009F043C" w:rsidP="009F043C"/>
    <w:p w14:paraId="6F1918A3" w14:textId="4C9599EC" w:rsidR="009F043C" w:rsidRPr="009F043C" w:rsidRDefault="009F043C" w:rsidP="009F043C">
      <w:pPr>
        <w:rPr>
          <w:b/>
          <w:bCs/>
        </w:rPr>
      </w:pPr>
      <w:r w:rsidRPr="009F043C">
        <w:rPr>
          <w:b/>
          <w:bCs/>
        </w:rPr>
        <w:t>5. Preguntas orientadas a la máxima puntuación</w:t>
      </w:r>
    </w:p>
    <w:p w14:paraId="30D30B91" w14:textId="77777777" w:rsidR="009F043C" w:rsidRPr="009F043C" w:rsidRDefault="009F043C" w:rsidP="009F043C">
      <w:r w:rsidRPr="009F043C">
        <w:rPr>
          <w:b/>
          <w:bCs/>
        </w:rPr>
        <w:t>15. ¿Qué tendría que modificarse o fortalecerse para que el proyecto alcance el nivel “Bueno” en todos los criterios de la rúbrica?</w:t>
      </w:r>
    </w:p>
    <w:p w14:paraId="2B6F9850" w14:textId="77777777" w:rsidR="009F043C" w:rsidRPr="009F043C" w:rsidRDefault="009F043C" w:rsidP="009F043C">
      <w:pPr>
        <w:numPr>
          <w:ilvl w:val="0"/>
          <w:numId w:val="49"/>
        </w:numPr>
      </w:pPr>
      <w:r w:rsidRPr="009F043C">
        <w:rPr>
          <w:b/>
          <w:bCs/>
        </w:rPr>
        <w:t>Criterio 7:</w:t>
      </w:r>
      <w:r w:rsidRPr="009F043C">
        <w:t xml:space="preserve"> Reorganizar la página 14 (Justificación). Reemplazar "I, II y III" por los subtítulos en negritas: </w:t>
      </w:r>
      <w:r w:rsidRPr="009F043C">
        <w:rPr>
          <w:i/>
          <w:iCs/>
        </w:rPr>
        <w:t>Magnitud</w:t>
      </w:r>
      <w:r w:rsidRPr="009F043C">
        <w:t xml:space="preserve"> (cuánto daño hace el arroyo contaminado), </w:t>
      </w:r>
      <w:r w:rsidRPr="009F043C">
        <w:rPr>
          <w:i/>
          <w:iCs/>
        </w:rPr>
        <w:t>Interés</w:t>
      </w:r>
      <w:r w:rsidRPr="009F043C">
        <w:t xml:space="preserve"> (por qué </w:t>
      </w:r>
      <w:proofErr w:type="gramStart"/>
      <w:r w:rsidRPr="009F043C">
        <w:t>le</w:t>
      </w:r>
      <w:proofErr w:type="gramEnd"/>
      <w:r w:rsidRPr="009F043C">
        <w:t xml:space="preserve"> importa a los jóvenes), </w:t>
      </w:r>
      <w:r w:rsidRPr="009F043C">
        <w:rPr>
          <w:i/>
          <w:iCs/>
        </w:rPr>
        <w:t>Factibilidad</w:t>
      </w:r>
      <w:r w:rsidRPr="009F043C">
        <w:t xml:space="preserve"> (apoyo de docentes/institutos) y </w:t>
      </w:r>
      <w:r w:rsidRPr="009F043C">
        <w:rPr>
          <w:i/>
          <w:iCs/>
        </w:rPr>
        <w:t>Oportunidad</w:t>
      </w:r>
      <w:r w:rsidRPr="009F043C">
        <w:t>.</w:t>
      </w:r>
    </w:p>
    <w:p w14:paraId="7332F858" w14:textId="77777777" w:rsidR="009F043C" w:rsidRPr="009F043C" w:rsidRDefault="009F043C" w:rsidP="009F043C">
      <w:pPr>
        <w:numPr>
          <w:ilvl w:val="0"/>
          <w:numId w:val="49"/>
        </w:numPr>
      </w:pPr>
      <w:r w:rsidRPr="009F043C">
        <w:rPr>
          <w:b/>
          <w:bCs/>
        </w:rPr>
        <w:t>Criterios 14/15:</w:t>
      </w:r>
      <w:r w:rsidRPr="009F043C">
        <w:t xml:space="preserve"> En la tabla de las páginas 16 y 17, copiar y pegar el texto del programa de estudios junto al número del "Propósito Formativo".</w:t>
      </w:r>
    </w:p>
    <w:p w14:paraId="056E4C85" w14:textId="77777777" w:rsidR="009F043C" w:rsidRPr="009F043C" w:rsidRDefault="009F043C" w:rsidP="009F043C">
      <w:r w:rsidRPr="009F043C">
        <w:rPr>
          <w:b/>
          <w:bCs/>
        </w:rPr>
        <w:t>16. Si el proyecto se corrigiera con las recomendaciones dadas, ¿alcanzaría la máxima puntuación? ¿Por qué?</w:t>
      </w:r>
      <w:r w:rsidRPr="009F043C">
        <w:t xml:space="preserve"> </w:t>
      </w:r>
      <w:r w:rsidRPr="009F043C">
        <w:rPr>
          <w:b/>
          <w:bCs/>
        </w:rPr>
        <w:t>Sí, obtendría excelencia.</w:t>
      </w:r>
      <w:r w:rsidRPr="009F043C">
        <w:t xml:space="preserve"> El proyecto "Vicente Suárez Ferrer" interpretó correctamente el Modelo Educativo 2025 al usar los Propósitos Formativos. Además, cuenta con el elemento de mayor peso pedagógico que a la mayoría le falta: instrumentos de evaluación verdaderamente formativos ya diseñados.</w:t>
      </w:r>
    </w:p>
    <w:p w14:paraId="737A4A3A" w14:textId="77777777" w:rsidR="009F043C" w:rsidRPr="009F043C" w:rsidRDefault="009F043C" w:rsidP="009F043C">
      <w:r w:rsidRPr="009F043C">
        <w:rPr>
          <w:b/>
          <w:bCs/>
        </w:rPr>
        <w:t>17. ¿Qué ajustes de alto impacto permitirían mejorar significativamente la calidad del proyecto sin rehacerlo por completo?</w:t>
      </w:r>
      <w:r w:rsidRPr="009F043C">
        <w:t xml:space="preserve"> Implementar la Fase IV ("Retroalimentación") utilizando explícitamente las </w:t>
      </w:r>
      <w:r w:rsidRPr="009F043C">
        <w:rPr>
          <w:b/>
          <w:bCs/>
        </w:rPr>
        <w:t>"Preguntas de Metacognición"</w:t>
      </w:r>
      <w:r w:rsidRPr="009F043C">
        <w:t xml:space="preserve"> que sugiere el manual oficial del PAEC (ej. ¿Qué errores he cometido y cómo los he solucionado?), aplicando autoevaluación y coevaluación para cerrar el ciclo de aprendizaje de los alumnos.</w:t>
      </w:r>
    </w:p>
    <w:p w14:paraId="20F6B926" w14:textId="77777777" w:rsidR="009F043C" w:rsidRDefault="009F043C" w:rsidP="009F043C"/>
    <w:p w14:paraId="538B9A1C" w14:textId="5C9A27D3" w:rsidR="009F043C" w:rsidRPr="009F043C" w:rsidRDefault="009F043C" w:rsidP="009F043C">
      <w:pPr>
        <w:rPr>
          <w:b/>
          <w:bCs/>
        </w:rPr>
      </w:pPr>
      <w:r w:rsidRPr="009F043C">
        <w:rPr>
          <w:b/>
          <w:bCs/>
        </w:rPr>
        <w:t>6. Pregunta de cierre estratégico</w:t>
      </w:r>
    </w:p>
    <w:p w14:paraId="2DA40A3A" w14:textId="08B11419" w:rsidR="009F043C" w:rsidRPr="009F043C" w:rsidRDefault="009F043C" w:rsidP="009F043C">
      <w:r w:rsidRPr="009F043C">
        <w:rPr>
          <w:b/>
          <w:bCs/>
        </w:rPr>
        <w:t>18.</w:t>
      </w:r>
      <w:r>
        <w:rPr>
          <w:b/>
          <w:bCs/>
        </w:rPr>
        <w:t xml:space="preserve"> </w:t>
      </w:r>
      <w:r w:rsidRPr="009F043C">
        <w:rPr>
          <w:b/>
          <w:bCs/>
        </w:rPr>
        <w:t>¿qué le falta a este PAEC-PEC para ser un proyecto sólido, integrador y con alto impacto comunitario?</w:t>
      </w:r>
      <w:r w:rsidRPr="009F043C">
        <w:t xml:space="preserve"> "El proyecto </w:t>
      </w:r>
      <w:r w:rsidRPr="009F043C">
        <w:rPr>
          <w:b/>
          <w:bCs/>
        </w:rPr>
        <w:t>ya es un modelo sólido y normativamente ejemplar</w:t>
      </w:r>
      <w:r w:rsidRPr="009F043C">
        <w:t>; solo requiere pequeños ajustes de formato en su justificación (incluir palabras clave) y planeación (citar textos oficiales) para blindar su excelencia ante cualquier auditoría técnica."</w:t>
      </w:r>
    </w:p>
    <w:p w14:paraId="2080F8A7" w14:textId="77777777" w:rsidR="00662F34" w:rsidRPr="009F043C" w:rsidRDefault="00662F34" w:rsidP="009F043C"/>
    <w:sectPr w:rsidR="00662F34" w:rsidRPr="009F043C"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6072"/>
    <w:multiLevelType w:val="multilevel"/>
    <w:tmpl w:val="93F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73A0"/>
    <w:multiLevelType w:val="multilevel"/>
    <w:tmpl w:val="04DC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2020"/>
    <w:multiLevelType w:val="multilevel"/>
    <w:tmpl w:val="280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0800"/>
    <w:multiLevelType w:val="multilevel"/>
    <w:tmpl w:val="4130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133FE"/>
    <w:multiLevelType w:val="multilevel"/>
    <w:tmpl w:val="89D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9644A"/>
    <w:multiLevelType w:val="multilevel"/>
    <w:tmpl w:val="763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35A91"/>
    <w:multiLevelType w:val="multilevel"/>
    <w:tmpl w:val="6A5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B5991"/>
    <w:multiLevelType w:val="multilevel"/>
    <w:tmpl w:val="9B8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6B2C"/>
    <w:multiLevelType w:val="multilevel"/>
    <w:tmpl w:val="9410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737DF4"/>
    <w:multiLevelType w:val="multilevel"/>
    <w:tmpl w:val="A4A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46390"/>
    <w:multiLevelType w:val="multilevel"/>
    <w:tmpl w:val="C19E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65821"/>
    <w:multiLevelType w:val="multilevel"/>
    <w:tmpl w:val="6048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B84012"/>
    <w:multiLevelType w:val="multilevel"/>
    <w:tmpl w:val="7632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B4D7F"/>
    <w:multiLevelType w:val="multilevel"/>
    <w:tmpl w:val="9CD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26580"/>
    <w:multiLevelType w:val="multilevel"/>
    <w:tmpl w:val="418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D75EC"/>
    <w:multiLevelType w:val="multilevel"/>
    <w:tmpl w:val="6D46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43208B"/>
    <w:multiLevelType w:val="multilevel"/>
    <w:tmpl w:val="416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45429"/>
    <w:multiLevelType w:val="multilevel"/>
    <w:tmpl w:val="D76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F4AC9"/>
    <w:multiLevelType w:val="multilevel"/>
    <w:tmpl w:val="9CD07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604DA"/>
    <w:multiLevelType w:val="multilevel"/>
    <w:tmpl w:val="90A6A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200DD"/>
    <w:multiLevelType w:val="multilevel"/>
    <w:tmpl w:val="807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468D4"/>
    <w:multiLevelType w:val="multilevel"/>
    <w:tmpl w:val="A2DC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D1828"/>
    <w:multiLevelType w:val="multilevel"/>
    <w:tmpl w:val="B4EAF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1174D"/>
    <w:multiLevelType w:val="multilevel"/>
    <w:tmpl w:val="408A8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07502"/>
    <w:multiLevelType w:val="multilevel"/>
    <w:tmpl w:val="2C1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B1D32"/>
    <w:multiLevelType w:val="multilevel"/>
    <w:tmpl w:val="5B0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80410"/>
    <w:multiLevelType w:val="multilevel"/>
    <w:tmpl w:val="26F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C75CC"/>
    <w:multiLevelType w:val="multilevel"/>
    <w:tmpl w:val="B14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F7FCF"/>
    <w:multiLevelType w:val="multilevel"/>
    <w:tmpl w:val="DCC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81B55"/>
    <w:multiLevelType w:val="multilevel"/>
    <w:tmpl w:val="758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77B6D"/>
    <w:multiLevelType w:val="multilevel"/>
    <w:tmpl w:val="CCF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B432E"/>
    <w:multiLevelType w:val="multilevel"/>
    <w:tmpl w:val="1456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0A3A63"/>
    <w:multiLevelType w:val="multilevel"/>
    <w:tmpl w:val="4032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55776"/>
    <w:multiLevelType w:val="multilevel"/>
    <w:tmpl w:val="3A1E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10702"/>
    <w:multiLevelType w:val="multilevel"/>
    <w:tmpl w:val="304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26BF9"/>
    <w:multiLevelType w:val="multilevel"/>
    <w:tmpl w:val="D786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5E59EB"/>
    <w:multiLevelType w:val="multilevel"/>
    <w:tmpl w:val="C78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65B3C"/>
    <w:multiLevelType w:val="multilevel"/>
    <w:tmpl w:val="934C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67512"/>
    <w:multiLevelType w:val="multilevel"/>
    <w:tmpl w:val="FCCE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FA73DD"/>
    <w:multiLevelType w:val="multilevel"/>
    <w:tmpl w:val="7BE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62E6B"/>
    <w:multiLevelType w:val="multilevel"/>
    <w:tmpl w:val="11C0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46946"/>
    <w:multiLevelType w:val="multilevel"/>
    <w:tmpl w:val="F4C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C3BC0"/>
    <w:multiLevelType w:val="multilevel"/>
    <w:tmpl w:val="0F7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C726F3"/>
    <w:multiLevelType w:val="multilevel"/>
    <w:tmpl w:val="E31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459A5"/>
    <w:multiLevelType w:val="multilevel"/>
    <w:tmpl w:val="ABC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234D2"/>
    <w:multiLevelType w:val="multilevel"/>
    <w:tmpl w:val="4A90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B3FF3"/>
    <w:multiLevelType w:val="multilevel"/>
    <w:tmpl w:val="1502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754E72"/>
    <w:multiLevelType w:val="multilevel"/>
    <w:tmpl w:val="6706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31E2D"/>
    <w:multiLevelType w:val="multilevel"/>
    <w:tmpl w:val="B190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934550">
    <w:abstractNumId w:val="42"/>
  </w:num>
  <w:num w:numId="2" w16cid:durableId="2115858226">
    <w:abstractNumId w:val="24"/>
  </w:num>
  <w:num w:numId="3" w16cid:durableId="1449742341">
    <w:abstractNumId w:val="10"/>
  </w:num>
  <w:num w:numId="4" w16cid:durableId="2097436104">
    <w:abstractNumId w:val="16"/>
  </w:num>
  <w:num w:numId="5" w16cid:durableId="1383561026">
    <w:abstractNumId w:val="13"/>
  </w:num>
  <w:num w:numId="6" w16cid:durableId="1887641606">
    <w:abstractNumId w:val="1"/>
  </w:num>
  <w:num w:numId="7" w16cid:durableId="1948461126">
    <w:abstractNumId w:val="41"/>
  </w:num>
  <w:num w:numId="8" w16cid:durableId="1056978612">
    <w:abstractNumId w:val="21"/>
  </w:num>
  <w:num w:numId="9" w16cid:durableId="1815444923">
    <w:abstractNumId w:val="20"/>
  </w:num>
  <w:num w:numId="10" w16cid:durableId="786192891">
    <w:abstractNumId w:val="28"/>
  </w:num>
  <w:num w:numId="11" w16cid:durableId="1184856852">
    <w:abstractNumId w:val="29"/>
  </w:num>
  <w:num w:numId="12" w16cid:durableId="2127383678">
    <w:abstractNumId w:val="43"/>
  </w:num>
  <w:num w:numId="13" w16cid:durableId="229534727">
    <w:abstractNumId w:val="25"/>
  </w:num>
  <w:num w:numId="14" w16cid:durableId="92409276">
    <w:abstractNumId w:val="8"/>
  </w:num>
  <w:num w:numId="15" w16cid:durableId="565919517">
    <w:abstractNumId w:val="4"/>
  </w:num>
  <w:num w:numId="16" w16cid:durableId="1272394838">
    <w:abstractNumId w:val="40"/>
  </w:num>
  <w:num w:numId="17" w16cid:durableId="1424180126">
    <w:abstractNumId w:val="46"/>
  </w:num>
  <w:num w:numId="18" w16cid:durableId="1845171474">
    <w:abstractNumId w:val="0"/>
  </w:num>
  <w:num w:numId="19" w16cid:durableId="1490443034">
    <w:abstractNumId w:val="44"/>
  </w:num>
  <w:num w:numId="20" w16cid:durableId="1959724714">
    <w:abstractNumId w:val="19"/>
  </w:num>
  <w:num w:numId="21" w16cid:durableId="1835299718">
    <w:abstractNumId w:val="33"/>
  </w:num>
  <w:num w:numId="22" w16cid:durableId="1241865417">
    <w:abstractNumId w:val="23"/>
  </w:num>
  <w:num w:numId="23" w16cid:durableId="1864707470">
    <w:abstractNumId w:val="32"/>
  </w:num>
  <w:num w:numId="24" w16cid:durableId="213856741">
    <w:abstractNumId w:val="14"/>
  </w:num>
  <w:num w:numId="25" w16cid:durableId="1788351154">
    <w:abstractNumId w:val="31"/>
  </w:num>
  <w:num w:numId="26" w16cid:durableId="32854907">
    <w:abstractNumId w:val="34"/>
  </w:num>
  <w:num w:numId="27" w16cid:durableId="734359239">
    <w:abstractNumId w:val="36"/>
  </w:num>
  <w:num w:numId="28" w16cid:durableId="1526558581">
    <w:abstractNumId w:val="7"/>
  </w:num>
  <w:num w:numId="29" w16cid:durableId="129324772">
    <w:abstractNumId w:val="9"/>
  </w:num>
  <w:num w:numId="30" w16cid:durableId="1020932397">
    <w:abstractNumId w:val="12"/>
  </w:num>
  <w:num w:numId="31" w16cid:durableId="1212764234">
    <w:abstractNumId w:val="27"/>
  </w:num>
  <w:num w:numId="32" w16cid:durableId="603342579">
    <w:abstractNumId w:val="38"/>
  </w:num>
  <w:num w:numId="33" w16cid:durableId="545486992">
    <w:abstractNumId w:val="11"/>
  </w:num>
  <w:num w:numId="34" w16cid:durableId="1749880821">
    <w:abstractNumId w:val="26"/>
  </w:num>
  <w:num w:numId="35" w16cid:durableId="397754968">
    <w:abstractNumId w:val="39"/>
  </w:num>
  <w:num w:numId="36" w16cid:durableId="593516046">
    <w:abstractNumId w:val="37"/>
  </w:num>
  <w:num w:numId="37" w16cid:durableId="1429502732">
    <w:abstractNumId w:val="18"/>
  </w:num>
  <w:num w:numId="38" w16cid:durableId="310602372">
    <w:abstractNumId w:val="22"/>
  </w:num>
  <w:num w:numId="39" w16cid:durableId="1460227740">
    <w:abstractNumId w:val="3"/>
  </w:num>
  <w:num w:numId="40" w16cid:durableId="1692951096">
    <w:abstractNumId w:val="45"/>
  </w:num>
  <w:num w:numId="41" w16cid:durableId="1730109746">
    <w:abstractNumId w:val="6"/>
  </w:num>
  <w:num w:numId="42" w16cid:durableId="355430924">
    <w:abstractNumId w:val="47"/>
  </w:num>
  <w:num w:numId="43" w16cid:durableId="1281643239">
    <w:abstractNumId w:val="48"/>
  </w:num>
  <w:num w:numId="44" w16cid:durableId="1473712972">
    <w:abstractNumId w:val="17"/>
  </w:num>
  <w:num w:numId="45" w16cid:durableId="1227229808">
    <w:abstractNumId w:val="2"/>
  </w:num>
  <w:num w:numId="46" w16cid:durableId="715547032">
    <w:abstractNumId w:val="5"/>
  </w:num>
  <w:num w:numId="47" w16cid:durableId="613289662">
    <w:abstractNumId w:val="35"/>
  </w:num>
  <w:num w:numId="48" w16cid:durableId="1708211688">
    <w:abstractNumId w:val="30"/>
  </w:num>
  <w:num w:numId="49" w16cid:durableId="320044228">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4E2B17"/>
    <w:rsid w:val="005375D7"/>
    <w:rsid w:val="00662F34"/>
    <w:rsid w:val="00783460"/>
    <w:rsid w:val="009F043C"/>
    <w:rsid w:val="00AB096D"/>
    <w:rsid w:val="00B20E6B"/>
    <w:rsid w:val="00B70D07"/>
    <w:rsid w:val="00BE6BA9"/>
    <w:rsid w:val="00CB3385"/>
    <w:rsid w:val="00D37347"/>
    <w:rsid w:val="00D7097F"/>
    <w:rsid w:val="00E11F92"/>
    <w:rsid w:val="00E646F9"/>
    <w:rsid w:val="00E95AA8"/>
    <w:rsid w:val="00E974F8"/>
    <w:rsid w:val="00F36F39"/>
    <w:rsid w:val="00F72A1A"/>
    <w:rsid w:val="00FD0ACB"/>
    <w:rsid w:val="00FE3A2A"/>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FE3A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4Car">
    <w:name w:val="Título 4 Car"/>
    <w:basedOn w:val="Fuentedeprrafopredeter"/>
    <w:link w:val="Ttulo4"/>
    <w:uiPriority w:val="9"/>
    <w:semiHidden/>
    <w:rsid w:val="00FE3A2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9026">
      <w:bodyDiv w:val="1"/>
      <w:marLeft w:val="0"/>
      <w:marRight w:val="0"/>
      <w:marTop w:val="0"/>
      <w:marBottom w:val="0"/>
      <w:divBdr>
        <w:top w:val="none" w:sz="0" w:space="0" w:color="auto"/>
        <w:left w:val="none" w:sz="0" w:space="0" w:color="auto"/>
        <w:bottom w:val="none" w:sz="0" w:space="0" w:color="auto"/>
        <w:right w:val="none" w:sz="0" w:space="0" w:color="auto"/>
      </w:divBdr>
    </w:div>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140192670">
      <w:bodyDiv w:val="1"/>
      <w:marLeft w:val="0"/>
      <w:marRight w:val="0"/>
      <w:marTop w:val="0"/>
      <w:marBottom w:val="0"/>
      <w:divBdr>
        <w:top w:val="none" w:sz="0" w:space="0" w:color="auto"/>
        <w:left w:val="none" w:sz="0" w:space="0" w:color="auto"/>
        <w:bottom w:val="none" w:sz="0" w:space="0" w:color="auto"/>
        <w:right w:val="none" w:sz="0" w:space="0" w:color="auto"/>
      </w:divBdr>
    </w:div>
    <w:div w:id="301883289">
      <w:bodyDiv w:val="1"/>
      <w:marLeft w:val="0"/>
      <w:marRight w:val="0"/>
      <w:marTop w:val="0"/>
      <w:marBottom w:val="0"/>
      <w:divBdr>
        <w:top w:val="none" w:sz="0" w:space="0" w:color="auto"/>
        <w:left w:val="none" w:sz="0" w:space="0" w:color="auto"/>
        <w:bottom w:val="none" w:sz="0" w:space="0" w:color="auto"/>
        <w:right w:val="none" w:sz="0" w:space="0" w:color="auto"/>
      </w:divBdr>
    </w:div>
    <w:div w:id="443891171">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12251854">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855077098">
      <w:bodyDiv w:val="1"/>
      <w:marLeft w:val="0"/>
      <w:marRight w:val="0"/>
      <w:marTop w:val="0"/>
      <w:marBottom w:val="0"/>
      <w:divBdr>
        <w:top w:val="none" w:sz="0" w:space="0" w:color="auto"/>
        <w:left w:val="none" w:sz="0" w:space="0" w:color="auto"/>
        <w:bottom w:val="none" w:sz="0" w:space="0" w:color="auto"/>
        <w:right w:val="none" w:sz="0" w:space="0" w:color="auto"/>
      </w:divBdr>
    </w:div>
    <w:div w:id="858860576">
      <w:bodyDiv w:val="1"/>
      <w:marLeft w:val="0"/>
      <w:marRight w:val="0"/>
      <w:marTop w:val="0"/>
      <w:marBottom w:val="0"/>
      <w:divBdr>
        <w:top w:val="none" w:sz="0" w:space="0" w:color="auto"/>
        <w:left w:val="none" w:sz="0" w:space="0" w:color="auto"/>
        <w:bottom w:val="none" w:sz="0" w:space="0" w:color="auto"/>
        <w:right w:val="none" w:sz="0" w:space="0" w:color="auto"/>
      </w:divBdr>
    </w:div>
    <w:div w:id="916129221">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984238259">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195651394">
      <w:bodyDiv w:val="1"/>
      <w:marLeft w:val="0"/>
      <w:marRight w:val="0"/>
      <w:marTop w:val="0"/>
      <w:marBottom w:val="0"/>
      <w:divBdr>
        <w:top w:val="none" w:sz="0" w:space="0" w:color="auto"/>
        <w:left w:val="none" w:sz="0" w:space="0" w:color="auto"/>
        <w:bottom w:val="none" w:sz="0" w:space="0" w:color="auto"/>
        <w:right w:val="none" w:sz="0" w:space="0" w:color="auto"/>
      </w:divBdr>
    </w:div>
    <w:div w:id="1244988658">
      <w:bodyDiv w:val="1"/>
      <w:marLeft w:val="0"/>
      <w:marRight w:val="0"/>
      <w:marTop w:val="0"/>
      <w:marBottom w:val="0"/>
      <w:divBdr>
        <w:top w:val="none" w:sz="0" w:space="0" w:color="auto"/>
        <w:left w:val="none" w:sz="0" w:space="0" w:color="auto"/>
        <w:bottom w:val="none" w:sz="0" w:space="0" w:color="auto"/>
        <w:right w:val="none" w:sz="0" w:space="0" w:color="auto"/>
      </w:divBdr>
    </w:div>
    <w:div w:id="1299602769">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21915065">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780025733">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1845247040">
      <w:bodyDiv w:val="1"/>
      <w:marLeft w:val="0"/>
      <w:marRight w:val="0"/>
      <w:marTop w:val="0"/>
      <w:marBottom w:val="0"/>
      <w:divBdr>
        <w:top w:val="none" w:sz="0" w:space="0" w:color="auto"/>
        <w:left w:val="none" w:sz="0" w:space="0" w:color="auto"/>
        <w:bottom w:val="none" w:sz="0" w:space="0" w:color="auto"/>
        <w:right w:val="none" w:sz="0" w:space="0" w:color="auto"/>
      </w:divBdr>
    </w:div>
    <w:div w:id="2085906809">
      <w:bodyDiv w:val="1"/>
      <w:marLeft w:val="0"/>
      <w:marRight w:val="0"/>
      <w:marTop w:val="0"/>
      <w:marBottom w:val="0"/>
      <w:divBdr>
        <w:top w:val="none" w:sz="0" w:space="0" w:color="auto"/>
        <w:left w:val="none" w:sz="0" w:space="0" w:color="auto"/>
        <w:bottom w:val="none" w:sz="0" w:space="0" w:color="auto"/>
        <w:right w:val="none" w:sz="0" w:space="0" w:color="auto"/>
      </w:divBdr>
    </w:div>
    <w:div w:id="2103986096">
      <w:bodyDiv w:val="1"/>
      <w:marLeft w:val="0"/>
      <w:marRight w:val="0"/>
      <w:marTop w:val="0"/>
      <w:marBottom w:val="0"/>
      <w:divBdr>
        <w:top w:val="none" w:sz="0" w:space="0" w:color="auto"/>
        <w:left w:val="none" w:sz="0" w:space="0" w:color="auto"/>
        <w:bottom w:val="none" w:sz="0" w:space="0" w:color="auto"/>
        <w:right w:val="none" w:sz="0" w:space="0" w:color="auto"/>
      </w:divBdr>
    </w:div>
    <w:div w:id="212129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2584</Words>
  <Characters>14213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CI</cp:lastModifiedBy>
  <cp:revision>2</cp:revision>
  <cp:lastPrinted>2026-02-24T19:45:00Z</cp:lastPrinted>
  <dcterms:created xsi:type="dcterms:W3CDTF">2026-02-24T20:06:00Z</dcterms:created>
  <dcterms:modified xsi:type="dcterms:W3CDTF">2026-02-24T20:06:00Z</dcterms:modified>
</cp:coreProperties>
</file>