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28FE" w14:textId="77777777" w:rsidR="00516E65" w:rsidRPr="00516E65" w:rsidRDefault="00B159E3" w:rsidP="00516E65">
      <w:r>
        <w:t xml:space="preserve">Para: </w:t>
      </w:r>
      <w:r w:rsidR="00516E65" w:rsidRPr="00516E65">
        <w:t>dbepa.igualdad@seppue.gob.mx</w:t>
      </w:r>
    </w:p>
    <w:p w14:paraId="33845F88" w14:textId="65BA9C49" w:rsidR="00B159E3" w:rsidRPr="00B159E3" w:rsidRDefault="00B159E3" w:rsidP="00B159E3">
      <w:r>
        <w:t xml:space="preserve">Asunto: </w:t>
      </w:r>
      <w:r w:rsidRPr="00B159E3">
        <w:t>REPORTE_BANAVIM_ZONA004_21FMS0020X</w:t>
      </w:r>
    </w:p>
    <w:p w14:paraId="765F0209" w14:textId="2059CEA2" w:rsidR="00B159E3" w:rsidRPr="00B159E3" w:rsidRDefault="00B159E3" w:rsidP="00B70311">
      <w:pPr>
        <w:jc w:val="both"/>
      </w:pPr>
      <w:r w:rsidRPr="00B159E3">
        <w:t xml:space="preserve">En respuesta a su oficio SEP-1.1.2.1-DBEPA/0330/2026, y con fundamento en los artículos 3° y 4° de la Constitución Política de los Estados Unidos Mexicanos; 83 de la Constitución Política del Estado Libre y Soberano de Puebla; 31 fracción XII; 43 fracción XXXVIII de la Ley Orgánica de la Administración Pública del Estado de Puebla; 1, 4 fracción II, 6, 18 fracción IV y 19 de la Ley de Educación del Estado de Puebla, así como a la fracción X del artículo 43 de la Ley para el Acceso de las Mujeres a una Vida Libre de Violencia del Estado de Puebla; y con el objetivo de consolidar el Banco Estatal de Datos de Violencia contra las Mujeres (BANAVIM), me permito informarle que durante el mes de </w:t>
      </w:r>
      <w:r w:rsidR="006955D5">
        <w:rPr>
          <w:b/>
          <w:bCs/>
        </w:rPr>
        <w:t>Julio</w:t>
      </w:r>
      <w:r w:rsidRPr="00B159E3">
        <w:t xml:space="preserve"> del año en curso, no se ha recibido ningún reporte de casos de violencia contra niñas, adolescentes o mujeres en los planteles adscritos a esta Supervisión Escolar Zona 004, con CCT 21FMS0020X.</w:t>
      </w:r>
    </w:p>
    <w:p w14:paraId="35DDFFEB" w14:textId="77777777" w:rsidR="00B159E3" w:rsidRPr="00B159E3" w:rsidRDefault="00B159E3" w:rsidP="00B70311">
      <w:pPr>
        <w:jc w:val="both"/>
      </w:pPr>
    </w:p>
    <w:p w14:paraId="20AF9C89" w14:textId="77777777" w:rsidR="00B159E3" w:rsidRPr="00B159E3" w:rsidRDefault="00B159E3" w:rsidP="00B70311">
      <w:pPr>
        <w:jc w:val="both"/>
      </w:pPr>
      <w:r w:rsidRPr="00B159E3">
        <w:t>Sin otro particular, le envío un cordial saludo.</w:t>
      </w:r>
    </w:p>
    <w:p w14:paraId="0C14F629" w14:textId="77777777" w:rsidR="00B159E3" w:rsidRPr="00B159E3" w:rsidRDefault="00B159E3" w:rsidP="00B159E3"/>
    <w:p w14:paraId="1B3433D3" w14:textId="77777777" w:rsidR="00B159E3" w:rsidRPr="00B159E3" w:rsidRDefault="00B159E3" w:rsidP="00B159E3">
      <w:pPr>
        <w:jc w:val="center"/>
      </w:pPr>
      <w:r w:rsidRPr="00B159E3">
        <w:t>ATENTAMENTE</w:t>
      </w:r>
    </w:p>
    <w:p w14:paraId="3CB4F095" w14:textId="77777777" w:rsidR="00B159E3" w:rsidRPr="00B159E3" w:rsidRDefault="00B159E3" w:rsidP="00B159E3">
      <w:pPr>
        <w:jc w:val="center"/>
      </w:pPr>
    </w:p>
    <w:p w14:paraId="047E502F" w14:textId="77777777" w:rsidR="00B159E3" w:rsidRPr="00B159E3" w:rsidRDefault="00B159E3" w:rsidP="00B159E3">
      <w:pPr>
        <w:jc w:val="center"/>
      </w:pPr>
      <w:r w:rsidRPr="00B159E3">
        <w:t>“SUFRAGIO EFECTIVO. NO REELECCIÓN”</w:t>
      </w:r>
    </w:p>
    <w:p w14:paraId="7CD6DC8F" w14:textId="77777777" w:rsidR="00B159E3" w:rsidRPr="00B159E3" w:rsidRDefault="00B159E3" w:rsidP="00B159E3">
      <w:pPr>
        <w:jc w:val="center"/>
      </w:pPr>
    </w:p>
    <w:p w14:paraId="59D850B6" w14:textId="77777777" w:rsidR="00B159E3" w:rsidRPr="00B159E3" w:rsidRDefault="00B159E3" w:rsidP="00B159E3">
      <w:pPr>
        <w:jc w:val="center"/>
      </w:pPr>
      <w:r w:rsidRPr="00B159E3">
        <w:t>Ing. Alejandro Escamilla Martínez</w:t>
      </w:r>
    </w:p>
    <w:p w14:paraId="5A9D2C35" w14:textId="77777777" w:rsidR="00B159E3" w:rsidRPr="00B159E3" w:rsidRDefault="00B159E3" w:rsidP="00B159E3">
      <w:pPr>
        <w:jc w:val="center"/>
      </w:pPr>
      <w:r w:rsidRPr="00B159E3">
        <w:t>Supervisor Escolar</w:t>
      </w:r>
    </w:p>
    <w:p w14:paraId="5AB5E224" w14:textId="77777777" w:rsidR="00B159E3" w:rsidRPr="00B159E3" w:rsidRDefault="00B159E3" w:rsidP="00B159E3">
      <w:pPr>
        <w:jc w:val="center"/>
      </w:pPr>
      <w:r w:rsidRPr="00B159E3">
        <w:t>Zona Escolar 004</w:t>
      </w:r>
    </w:p>
    <w:p w14:paraId="0EB166B5" w14:textId="77777777" w:rsidR="00B159E3" w:rsidRPr="00B159E3" w:rsidRDefault="00B159E3" w:rsidP="00B159E3">
      <w:pPr>
        <w:jc w:val="center"/>
      </w:pPr>
      <w:r w:rsidRPr="00B159E3">
        <w:t>CCT: 21FMS0020X</w:t>
      </w:r>
    </w:p>
    <w:p w14:paraId="33004A46" w14:textId="77777777" w:rsidR="00B07A8A" w:rsidRDefault="00B07A8A"/>
    <w:sectPr w:rsidR="00B07A8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9E3"/>
    <w:rsid w:val="000C365F"/>
    <w:rsid w:val="000F22FF"/>
    <w:rsid w:val="00131A65"/>
    <w:rsid w:val="00516E65"/>
    <w:rsid w:val="006955D5"/>
    <w:rsid w:val="006A77CD"/>
    <w:rsid w:val="008A156E"/>
    <w:rsid w:val="00B07A8A"/>
    <w:rsid w:val="00B159E3"/>
    <w:rsid w:val="00B70311"/>
    <w:rsid w:val="00B971B4"/>
    <w:rsid w:val="00F7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82852"/>
  <w15:chartTrackingRefBased/>
  <w15:docId w15:val="{ABDA05CB-25E6-47A8-BA51-6088141DE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9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9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9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9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9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9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9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9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9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9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2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3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91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18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1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36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4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1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178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CI</dc:creator>
  <cp:keywords/>
  <dc:description/>
  <cp:lastModifiedBy>Samuel CI</cp:lastModifiedBy>
  <cp:revision>6</cp:revision>
  <dcterms:created xsi:type="dcterms:W3CDTF">2026-03-03T16:44:00Z</dcterms:created>
  <dcterms:modified xsi:type="dcterms:W3CDTF">2026-07-01T16:30:00Z</dcterms:modified>
</cp:coreProperties>
</file>