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Cuadrculamedia1-nfasis1"/>
        <w:tblW w:w="0" w:type="auto"/>
        <w:tblLook w:val="04A0"/>
      </w:tblPr>
      <w:tblGrid>
        <w:gridCol w:w="1951"/>
        <w:gridCol w:w="6693"/>
      </w:tblGrid>
      <w:tr w:rsidR="00702E55" w:rsidTr="00944D9F">
        <w:trPr>
          <w:cnfStyle w:val="100000000000"/>
        </w:trPr>
        <w:tc>
          <w:tcPr>
            <w:cnfStyle w:val="001000000000"/>
            <w:tcW w:w="8644" w:type="dxa"/>
            <w:gridSpan w:val="2"/>
            <w:shd w:val="clear" w:color="auto" w:fill="4F81BD" w:themeFill="accent1"/>
          </w:tcPr>
          <w:p w:rsidR="00702E55" w:rsidRPr="00492CF4" w:rsidRDefault="00702E55" w:rsidP="00944D9F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492CF4">
              <w:rPr>
                <w:color w:val="FFFFFF" w:themeColor="background1"/>
                <w:sz w:val="28"/>
                <w:szCs w:val="28"/>
              </w:rPr>
              <w:t>Datos Personales</w:t>
            </w:r>
          </w:p>
        </w:tc>
      </w:tr>
      <w:tr w:rsidR="00702E55" w:rsidTr="00944D9F">
        <w:trPr>
          <w:cnfStyle w:val="000000100000"/>
        </w:trPr>
        <w:tc>
          <w:tcPr>
            <w:cnfStyle w:val="001000000000"/>
            <w:tcW w:w="1951" w:type="dxa"/>
          </w:tcPr>
          <w:p w:rsidR="00702E55" w:rsidRDefault="00702E55" w:rsidP="00944D9F">
            <w:r>
              <w:t>Nombre Completo</w:t>
            </w:r>
          </w:p>
        </w:tc>
        <w:tc>
          <w:tcPr>
            <w:tcW w:w="6693" w:type="dxa"/>
          </w:tcPr>
          <w:p w:rsidR="00702E55" w:rsidRDefault="00702E55" w:rsidP="00944D9F">
            <w:pPr>
              <w:cnfStyle w:val="000000100000"/>
            </w:pPr>
            <w:r>
              <w:t>Samuel P. Carril Monsalvez</w:t>
            </w:r>
          </w:p>
        </w:tc>
      </w:tr>
      <w:tr w:rsidR="00702E55" w:rsidTr="00944D9F">
        <w:tc>
          <w:tcPr>
            <w:cnfStyle w:val="001000000000"/>
            <w:tcW w:w="1951" w:type="dxa"/>
          </w:tcPr>
          <w:p w:rsidR="00702E55" w:rsidRDefault="00702E55" w:rsidP="00944D9F">
            <w:r>
              <w:t xml:space="preserve">Rol </w:t>
            </w:r>
          </w:p>
        </w:tc>
        <w:tc>
          <w:tcPr>
            <w:tcW w:w="6693" w:type="dxa"/>
          </w:tcPr>
          <w:p w:rsidR="00702E55" w:rsidRDefault="00702E55" w:rsidP="00944D9F">
            <w:pPr>
              <w:cnfStyle w:val="000000000000"/>
            </w:pPr>
            <w:r>
              <w:t>Diseñador-Programador</w:t>
            </w:r>
          </w:p>
        </w:tc>
      </w:tr>
      <w:tr w:rsidR="00702E55" w:rsidTr="00944D9F">
        <w:trPr>
          <w:cnfStyle w:val="000000100000"/>
        </w:trPr>
        <w:tc>
          <w:tcPr>
            <w:cnfStyle w:val="001000000000"/>
            <w:tcW w:w="1951" w:type="dxa"/>
          </w:tcPr>
          <w:p w:rsidR="00702E55" w:rsidRDefault="00702E55" w:rsidP="00944D9F">
            <w:r>
              <w:t xml:space="preserve">Fecha </w:t>
            </w:r>
          </w:p>
        </w:tc>
        <w:tc>
          <w:tcPr>
            <w:tcW w:w="6693" w:type="dxa"/>
          </w:tcPr>
          <w:p w:rsidR="00702E55" w:rsidRDefault="00702E55" w:rsidP="00944D9F">
            <w:pPr>
              <w:cnfStyle w:val="000000100000"/>
            </w:pPr>
            <w:r>
              <w:t>31 de marzo de 2014</w:t>
            </w:r>
          </w:p>
        </w:tc>
      </w:tr>
    </w:tbl>
    <w:p w:rsidR="00702E55" w:rsidRDefault="00702E55" w:rsidP="00702E55"/>
    <w:p w:rsidR="00702E55" w:rsidRDefault="00702E55" w:rsidP="00702E55"/>
    <w:tbl>
      <w:tblPr>
        <w:tblStyle w:val="Cuadrculamedia1-nfasis1"/>
        <w:tblW w:w="0" w:type="auto"/>
        <w:tblLook w:val="04A0"/>
      </w:tblPr>
      <w:tblGrid>
        <w:gridCol w:w="1951"/>
        <w:gridCol w:w="5528"/>
        <w:gridCol w:w="1165"/>
      </w:tblGrid>
      <w:tr w:rsidR="00702E55" w:rsidTr="00944D9F">
        <w:trPr>
          <w:cnfStyle w:val="100000000000"/>
        </w:trPr>
        <w:tc>
          <w:tcPr>
            <w:cnfStyle w:val="001000000000"/>
            <w:tcW w:w="8644" w:type="dxa"/>
            <w:gridSpan w:val="3"/>
            <w:shd w:val="clear" w:color="auto" w:fill="4F81BD" w:themeFill="accent1"/>
          </w:tcPr>
          <w:p w:rsidR="00702E55" w:rsidRPr="00414F84" w:rsidRDefault="00702E55" w:rsidP="00944D9F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414F84">
              <w:rPr>
                <w:color w:val="FFFFFF" w:themeColor="background1"/>
                <w:sz w:val="28"/>
                <w:szCs w:val="28"/>
              </w:rPr>
              <w:t>Tareas Realizadas</w:t>
            </w:r>
          </w:p>
        </w:tc>
      </w:tr>
      <w:tr w:rsidR="00702E55" w:rsidTr="00944D9F">
        <w:trPr>
          <w:cnfStyle w:val="000000100000"/>
        </w:trPr>
        <w:tc>
          <w:tcPr>
            <w:cnfStyle w:val="001000000000"/>
            <w:tcW w:w="1951" w:type="dxa"/>
          </w:tcPr>
          <w:p w:rsidR="00702E55" w:rsidRDefault="00702E55" w:rsidP="00944D9F">
            <w:r>
              <w:t xml:space="preserve">Tarea </w:t>
            </w:r>
          </w:p>
        </w:tc>
        <w:tc>
          <w:tcPr>
            <w:tcW w:w="5528" w:type="dxa"/>
          </w:tcPr>
          <w:p w:rsidR="00702E55" w:rsidRPr="00414F84" w:rsidRDefault="00702E55" w:rsidP="00944D9F">
            <w:pPr>
              <w:cnfStyle w:val="000000100000"/>
              <w:rPr>
                <w:b/>
              </w:rPr>
            </w:pPr>
            <w:r w:rsidRPr="00414F84">
              <w:rPr>
                <w:b/>
              </w:rPr>
              <w:t xml:space="preserve">Descripción </w:t>
            </w:r>
          </w:p>
        </w:tc>
        <w:tc>
          <w:tcPr>
            <w:tcW w:w="1165" w:type="dxa"/>
          </w:tcPr>
          <w:p w:rsidR="00702E55" w:rsidRPr="00414F84" w:rsidRDefault="00702E55" w:rsidP="00944D9F">
            <w:pPr>
              <w:cnfStyle w:val="000000100000"/>
              <w:rPr>
                <w:b/>
              </w:rPr>
            </w:pPr>
            <w:r>
              <w:rPr>
                <w:b/>
              </w:rPr>
              <w:t>Fecha</w:t>
            </w:r>
          </w:p>
        </w:tc>
      </w:tr>
      <w:tr w:rsidR="00702E55" w:rsidTr="00944D9F">
        <w:tc>
          <w:tcPr>
            <w:cnfStyle w:val="001000000000"/>
            <w:tcW w:w="1951" w:type="dxa"/>
          </w:tcPr>
          <w:p w:rsidR="00702E55" w:rsidRDefault="00702E55" w:rsidP="00944D9F">
            <w:r>
              <w:t xml:space="preserve">Definición de </w:t>
            </w:r>
            <w:r w:rsidRPr="00E452BF">
              <w:t>GUI de arrendatario</w:t>
            </w:r>
          </w:p>
        </w:tc>
        <w:tc>
          <w:tcPr>
            <w:tcW w:w="5528" w:type="dxa"/>
          </w:tcPr>
          <w:p w:rsidR="00702E55" w:rsidRDefault="00702E55" w:rsidP="00944D9F">
            <w:pPr>
              <w:cnfStyle w:val="000000000000"/>
            </w:pPr>
            <w:r>
              <w:t xml:space="preserve">Diseño grafico del menú principal para el actor </w:t>
            </w:r>
            <w:r w:rsidRPr="00E452BF">
              <w:t>arrendatario</w:t>
            </w:r>
          </w:p>
        </w:tc>
        <w:tc>
          <w:tcPr>
            <w:tcW w:w="1165" w:type="dxa"/>
          </w:tcPr>
          <w:p w:rsidR="00702E55" w:rsidRDefault="00702E55" w:rsidP="00944D9F">
            <w:pPr>
              <w:cnfStyle w:val="000000000000"/>
            </w:pPr>
            <w:r>
              <w:t>19/03</w:t>
            </w:r>
          </w:p>
        </w:tc>
      </w:tr>
      <w:tr w:rsidR="00702E55" w:rsidTr="00944D9F">
        <w:trPr>
          <w:cnfStyle w:val="000000100000"/>
        </w:trPr>
        <w:tc>
          <w:tcPr>
            <w:cnfStyle w:val="001000000000"/>
            <w:tcW w:w="1951" w:type="dxa"/>
          </w:tcPr>
          <w:p w:rsidR="00702E55" w:rsidRDefault="00702E55" w:rsidP="00944D9F">
            <w:r w:rsidRPr="00E452BF">
              <w:t>Definición de GUI de administrador</w:t>
            </w:r>
          </w:p>
        </w:tc>
        <w:tc>
          <w:tcPr>
            <w:tcW w:w="5528" w:type="dxa"/>
          </w:tcPr>
          <w:p w:rsidR="00702E55" w:rsidRDefault="00702E55" w:rsidP="00944D9F">
            <w:pPr>
              <w:cnfStyle w:val="000000100000"/>
            </w:pPr>
            <w:r>
              <w:t>Diseño grafico del</w:t>
            </w:r>
            <w:r w:rsidRPr="00E452BF">
              <w:t xml:space="preserve"> menú principal </w:t>
            </w:r>
            <w:r>
              <w:t>para el actor</w:t>
            </w:r>
            <w:r w:rsidRPr="00E452BF">
              <w:t xml:space="preserve"> administrador</w:t>
            </w:r>
          </w:p>
        </w:tc>
        <w:tc>
          <w:tcPr>
            <w:tcW w:w="1165" w:type="dxa"/>
          </w:tcPr>
          <w:p w:rsidR="00702E55" w:rsidRDefault="00702E55" w:rsidP="00944D9F">
            <w:pPr>
              <w:cnfStyle w:val="000000100000"/>
            </w:pPr>
            <w:r>
              <w:t>19/03</w:t>
            </w:r>
          </w:p>
        </w:tc>
      </w:tr>
      <w:tr w:rsidR="00702E55" w:rsidTr="00944D9F">
        <w:tc>
          <w:tcPr>
            <w:cnfStyle w:val="001000000000"/>
            <w:tcW w:w="1951" w:type="dxa"/>
          </w:tcPr>
          <w:p w:rsidR="00702E55" w:rsidRDefault="00702E55" w:rsidP="00944D9F">
            <w:r w:rsidRPr="00E452BF">
              <w:t>Diseño del login de usuarios.</w:t>
            </w:r>
          </w:p>
        </w:tc>
        <w:tc>
          <w:tcPr>
            <w:tcW w:w="5528" w:type="dxa"/>
          </w:tcPr>
          <w:p w:rsidR="00702E55" w:rsidRDefault="00702E55" w:rsidP="00944D9F">
            <w:pPr>
              <w:cnfStyle w:val="000000000000"/>
            </w:pPr>
            <w:r>
              <w:t>Definición de la página de inicio del sistema SADE</w:t>
            </w:r>
          </w:p>
        </w:tc>
        <w:tc>
          <w:tcPr>
            <w:tcW w:w="1165" w:type="dxa"/>
          </w:tcPr>
          <w:p w:rsidR="00702E55" w:rsidRDefault="00702E55" w:rsidP="00944D9F">
            <w:pPr>
              <w:cnfStyle w:val="000000000000"/>
            </w:pPr>
            <w:r>
              <w:t>26/03</w:t>
            </w:r>
          </w:p>
        </w:tc>
      </w:tr>
      <w:tr w:rsidR="00702E55" w:rsidTr="00944D9F">
        <w:trPr>
          <w:cnfStyle w:val="000000100000"/>
        </w:trPr>
        <w:tc>
          <w:tcPr>
            <w:cnfStyle w:val="001000000000"/>
            <w:tcW w:w="1951" w:type="dxa"/>
          </w:tcPr>
          <w:p w:rsidR="00702E55" w:rsidRDefault="00702E55" w:rsidP="00944D9F">
            <w:r w:rsidRPr="00E452BF">
              <w:t>Elección del estilo general</w:t>
            </w:r>
            <w:r>
              <w:t xml:space="preserve"> de la GUI</w:t>
            </w:r>
            <w:r w:rsidRPr="00E452BF">
              <w:t>.</w:t>
            </w:r>
          </w:p>
        </w:tc>
        <w:tc>
          <w:tcPr>
            <w:tcW w:w="5528" w:type="dxa"/>
          </w:tcPr>
          <w:p w:rsidR="00702E55" w:rsidRDefault="00702E55" w:rsidP="00944D9F">
            <w:pPr>
              <w:cnfStyle w:val="000000100000"/>
            </w:pPr>
            <w:r>
              <w:t>Se eligió la combinación de colores para la interfaz de SADE</w:t>
            </w:r>
          </w:p>
        </w:tc>
        <w:tc>
          <w:tcPr>
            <w:tcW w:w="1165" w:type="dxa"/>
          </w:tcPr>
          <w:p w:rsidR="00702E55" w:rsidRDefault="00702E55" w:rsidP="00944D9F">
            <w:pPr>
              <w:cnfStyle w:val="000000100000"/>
            </w:pPr>
            <w:r>
              <w:t>31/03</w:t>
            </w:r>
          </w:p>
        </w:tc>
      </w:tr>
      <w:tr w:rsidR="00702E55" w:rsidTr="00944D9F">
        <w:tc>
          <w:tcPr>
            <w:cnfStyle w:val="001000000000"/>
            <w:tcW w:w="1951" w:type="dxa"/>
          </w:tcPr>
          <w:p w:rsidR="00702E55" w:rsidRDefault="00702E55" w:rsidP="00944D9F"/>
        </w:tc>
        <w:tc>
          <w:tcPr>
            <w:tcW w:w="5528" w:type="dxa"/>
          </w:tcPr>
          <w:p w:rsidR="00702E55" w:rsidRDefault="00702E55" w:rsidP="00944D9F">
            <w:pPr>
              <w:cnfStyle w:val="000000000000"/>
            </w:pPr>
          </w:p>
        </w:tc>
        <w:tc>
          <w:tcPr>
            <w:tcW w:w="1165" w:type="dxa"/>
          </w:tcPr>
          <w:p w:rsidR="00702E55" w:rsidRDefault="00702E55" w:rsidP="00944D9F">
            <w:pPr>
              <w:cnfStyle w:val="000000000000"/>
            </w:pPr>
          </w:p>
        </w:tc>
      </w:tr>
      <w:tr w:rsidR="00702E55" w:rsidTr="00944D9F">
        <w:trPr>
          <w:cnfStyle w:val="000000100000"/>
        </w:trPr>
        <w:tc>
          <w:tcPr>
            <w:cnfStyle w:val="001000000000"/>
            <w:tcW w:w="1951" w:type="dxa"/>
          </w:tcPr>
          <w:p w:rsidR="00702E55" w:rsidRDefault="00702E55" w:rsidP="00944D9F"/>
        </w:tc>
        <w:tc>
          <w:tcPr>
            <w:tcW w:w="5528" w:type="dxa"/>
          </w:tcPr>
          <w:p w:rsidR="00702E55" w:rsidRDefault="00702E55" w:rsidP="00944D9F">
            <w:pPr>
              <w:cnfStyle w:val="000000100000"/>
            </w:pPr>
          </w:p>
        </w:tc>
        <w:tc>
          <w:tcPr>
            <w:tcW w:w="1165" w:type="dxa"/>
          </w:tcPr>
          <w:p w:rsidR="00702E55" w:rsidRDefault="00702E55" w:rsidP="00944D9F">
            <w:pPr>
              <w:cnfStyle w:val="000000100000"/>
            </w:pPr>
          </w:p>
        </w:tc>
      </w:tr>
      <w:tr w:rsidR="00702E55" w:rsidTr="00944D9F">
        <w:tc>
          <w:tcPr>
            <w:cnfStyle w:val="001000000000"/>
            <w:tcW w:w="1951" w:type="dxa"/>
          </w:tcPr>
          <w:p w:rsidR="00702E55" w:rsidRDefault="00702E55" w:rsidP="00944D9F"/>
        </w:tc>
        <w:tc>
          <w:tcPr>
            <w:tcW w:w="5528" w:type="dxa"/>
          </w:tcPr>
          <w:p w:rsidR="00702E55" w:rsidRDefault="00702E55" w:rsidP="00944D9F">
            <w:pPr>
              <w:cnfStyle w:val="000000000000"/>
            </w:pPr>
          </w:p>
        </w:tc>
        <w:tc>
          <w:tcPr>
            <w:tcW w:w="1165" w:type="dxa"/>
          </w:tcPr>
          <w:p w:rsidR="00702E55" w:rsidRDefault="00702E55" w:rsidP="00944D9F">
            <w:pPr>
              <w:cnfStyle w:val="000000000000"/>
            </w:pPr>
          </w:p>
        </w:tc>
      </w:tr>
    </w:tbl>
    <w:p w:rsidR="00702E55" w:rsidRDefault="00702E55" w:rsidP="00702E55"/>
    <w:tbl>
      <w:tblPr>
        <w:tblStyle w:val="Cuadrculamedia1-nfasis1"/>
        <w:tblW w:w="0" w:type="auto"/>
        <w:tblLook w:val="04A0"/>
      </w:tblPr>
      <w:tblGrid>
        <w:gridCol w:w="1951"/>
        <w:gridCol w:w="5528"/>
        <w:gridCol w:w="1165"/>
      </w:tblGrid>
      <w:tr w:rsidR="00702E55" w:rsidTr="00944D9F">
        <w:trPr>
          <w:cnfStyle w:val="100000000000"/>
        </w:trPr>
        <w:tc>
          <w:tcPr>
            <w:cnfStyle w:val="001000000000"/>
            <w:tcW w:w="8644" w:type="dxa"/>
            <w:gridSpan w:val="3"/>
            <w:shd w:val="clear" w:color="auto" w:fill="4F81BD" w:themeFill="accent1"/>
          </w:tcPr>
          <w:p w:rsidR="00702E55" w:rsidRPr="00414F84" w:rsidRDefault="00702E55" w:rsidP="00944D9F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414F84">
              <w:rPr>
                <w:color w:val="FFFFFF" w:themeColor="background1"/>
                <w:sz w:val="28"/>
                <w:szCs w:val="28"/>
              </w:rPr>
              <w:t xml:space="preserve">Tareas </w:t>
            </w:r>
            <w:r>
              <w:rPr>
                <w:color w:val="FFFFFF" w:themeColor="background1"/>
                <w:sz w:val="28"/>
                <w:szCs w:val="28"/>
              </w:rPr>
              <w:t>por Realizar</w:t>
            </w:r>
          </w:p>
        </w:tc>
      </w:tr>
      <w:tr w:rsidR="00702E55" w:rsidTr="00944D9F">
        <w:trPr>
          <w:cnfStyle w:val="000000100000"/>
        </w:trPr>
        <w:tc>
          <w:tcPr>
            <w:cnfStyle w:val="001000000000"/>
            <w:tcW w:w="1951" w:type="dxa"/>
          </w:tcPr>
          <w:p w:rsidR="00702E55" w:rsidRDefault="00702E55" w:rsidP="00944D9F">
            <w:r>
              <w:t xml:space="preserve">Tarea </w:t>
            </w:r>
          </w:p>
        </w:tc>
        <w:tc>
          <w:tcPr>
            <w:tcW w:w="5528" w:type="dxa"/>
          </w:tcPr>
          <w:p w:rsidR="00702E55" w:rsidRPr="00414F84" w:rsidRDefault="00702E55" w:rsidP="00944D9F">
            <w:pPr>
              <w:cnfStyle w:val="000000100000"/>
              <w:rPr>
                <w:b/>
              </w:rPr>
            </w:pPr>
            <w:r w:rsidRPr="00414F84">
              <w:rPr>
                <w:b/>
              </w:rPr>
              <w:t xml:space="preserve">Descripción </w:t>
            </w:r>
          </w:p>
        </w:tc>
        <w:tc>
          <w:tcPr>
            <w:tcW w:w="1165" w:type="dxa"/>
          </w:tcPr>
          <w:p w:rsidR="00702E55" w:rsidRPr="00414F84" w:rsidRDefault="00702E55" w:rsidP="00944D9F">
            <w:pPr>
              <w:cnfStyle w:val="000000100000"/>
              <w:rPr>
                <w:b/>
              </w:rPr>
            </w:pPr>
            <w:r>
              <w:rPr>
                <w:b/>
              </w:rPr>
              <w:t>Fecha</w:t>
            </w:r>
          </w:p>
        </w:tc>
      </w:tr>
      <w:tr w:rsidR="00702E55" w:rsidTr="00944D9F">
        <w:tc>
          <w:tcPr>
            <w:cnfStyle w:val="001000000000"/>
            <w:tcW w:w="1951" w:type="dxa"/>
          </w:tcPr>
          <w:p w:rsidR="00702E55" w:rsidRDefault="00702E55" w:rsidP="00944D9F">
            <w:r w:rsidRPr="00E452BF">
              <w:t xml:space="preserve">Definición de GUI de </w:t>
            </w:r>
            <w:r>
              <w:t>conserje</w:t>
            </w:r>
          </w:p>
        </w:tc>
        <w:tc>
          <w:tcPr>
            <w:tcW w:w="5528" w:type="dxa"/>
          </w:tcPr>
          <w:p w:rsidR="00702E55" w:rsidRDefault="00702E55" w:rsidP="00944D9F">
            <w:pPr>
              <w:cnfStyle w:val="000000000000"/>
            </w:pPr>
            <w:r w:rsidRPr="00E452BF">
              <w:t xml:space="preserve">Definición de menú principal </w:t>
            </w:r>
            <w:r>
              <w:t>para el actor</w:t>
            </w:r>
            <w:r w:rsidRPr="00E452BF">
              <w:t xml:space="preserve"> </w:t>
            </w:r>
            <w:r>
              <w:t>conserje</w:t>
            </w:r>
          </w:p>
        </w:tc>
        <w:tc>
          <w:tcPr>
            <w:tcW w:w="1165" w:type="dxa"/>
          </w:tcPr>
          <w:p w:rsidR="00702E55" w:rsidRDefault="00702E55" w:rsidP="00944D9F">
            <w:pPr>
              <w:cnfStyle w:val="000000000000"/>
            </w:pPr>
            <w:r>
              <w:t>7/04</w:t>
            </w:r>
          </w:p>
        </w:tc>
      </w:tr>
      <w:tr w:rsidR="00702E55" w:rsidTr="00944D9F">
        <w:trPr>
          <w:cnfStyle w:val="000000100000"/>
        </w:trPr>
        <w:tc>
          <w:tcPr>
            <w:cnfStyle w:val="001000000000"/>
            <w:tcW w:w="1951" w:type="dxa"/>
          </w:tcPr>
          <w:p w:rsidR="00702E55" w:rsidRDefault="00702E55" w:rsidP="00944D9F">
            <w:r>
              <w:t>Interfaz de administrador</w:t>
            </w:r>
          </w:p>
        </w:tc>
        <w:tc>
          <w:tcPr>
            <w:tcW w:w="5528" w:type="dxa"/>
          </w:tcPr>
          <w:p w:rsidR="00702E55" w:rsidRDefault="00702E55" w:rsidP="00944D9F">
            <w:pPr>
              <w:cnfStyle w:val="000000100000"/>
            </w:pPr>
            <w:r>
              <w:t>Codificación de la interfaz del actor administrador</w:t>
            </w:r>
          </w:p>
        </w:tc>
        <w:tc>
          <w:tcPr>
            <w:tcW w:w="1165" w:type="dxa"/>
          </w:tcPr>
          <w:p w:rsidR="00702E55" w:rsidRDefault="00702E55" w:rsidP="00944D9F">
            <w:pPr>
              <w:cnfStyle w:val="000000100000"/>
            </w:pPr>
            <w:r>
              <w:t>7/04</w:t>
            </w:r>
          </w:p>
        </w:tc>
      </w:tr>
      <w:tr w:rsidR="00702E55" w:rsidTr="00944D9F">
        <w:tc>
          <w:tcPr>
            <w:cnfStyle w:val="001000000000"/>
            <w:tcW w:w="1951" w:type="dxa"/>
          </w:tcPr>
          <w:p w:rsidR="00702E55" w:rsidRDefault="00702E55" w:rsidP="00944D9F">
            <w:r>
              <w:t>Interfaz de arrendatario</w:t>
            </w:r>
          </w:p>
        </w:tc>
        <w:tc>
          <w:tcPr>
            <w:tcW w:w="5528" w:type="dxa"/>
          </w:tcPr>
          <w:p w:rsidR="00702E55" w:rsidRDefault="00702E55" w:rsidP="00944D9F">
            <w:pPr>
              <w:cnfStyle w:val="000000000000"/>
            </w:pPr>
            <w:r>
              <w:t>Codificación de la interfaz del actor arrendatario</w:t>
            </w:r>
          </w:p>
        </w:tc>
        <w:tc>
          <w:tcPr>
            <w:tcW w:w="1165" w:type="dxa"/>
          </w:tcPr>
          <w:p w:rsidR="00702E55" w:rsidRDefault="00702E55" w:rsidP="00944D9F">
            <w:pPr>
              <w:cnfStyle w:val="000000000000"/>
            </w:pPr>
            <w:r>
              <w:t>7/04</w:t>
            </w:r>
          </w:p>
        </w:tc>
      </w:tr>
      <w:tr w:rsidR="00702E55" w:rsidTr="00944D9F">
        <w:trPr>
          <w:cnfStyle w:val="000000100000"/>
        </w:trPr>
        <w:tc>
          <w:tcPr>
            <w:cnfStyle w:val="001000000000"/>
            <w:tcW w:w="1951" w:type="dxa"/>
          </w:tcPr>
          <w:p w:rsidR="00702E55" w:rsidRDefault="00702E55" w:rsidP="00944D9F">
            <w:r>
              <w:t>Interfaz de conserje</w:t>
            </w:r>
          </w:p>
        </w:tc>
        <w:tc>
          <w:tcPr>
            <w:tcW w:w="5528" w:type="dxa"/>
          </w:tcPr>
          <w:p w:rsidR="00702E55" w:rsidRDefault="00702E55" w:rsidP="00944D9F">
            <w:pPr>
              <w:cnfStyle w:val="000000100000"/>
            </w:pPr>
            <w:r>
              <w:t>Codificación de la interfaz del actor arrendatario</w:t>
            </w:r>
          </w:p>
        </w:tc>
        <w:tc>
          <w:tcPr>
            <w:tcW w:w="1165" w:type="dxa"/>
          </w:tcPr>
          <w:p w:rsidR="00702E55" w:rsidRDefault="00702E55" w:rsidP="00944D9F">
            <w:pPr>
              <w:cnfStyle w:val="000000100000"/>
            </w:pPr>
            <w:r>
              <w:t>7/04</w:t>
            </w:r>
          </w:p>
        </w:tc>
      </w:tr>
      <w:tr w:rsidR="00702E55" w:rsidTr="00944D9F">
        <w:tc>
          <w:tcPr>
            <w:cnfStyle w:val="001000000000"/>
            <w:tcW w:w="1951" w:type="dxa"/>
          </w:tcPr>
          <w:p w:rsidR="00702E55" w:rsidRDefault="00702E55" w:rsidP="00944D9F"/>
        </w:tc>
        <w:tc>
          <w:tcPr>
            <w:tcW w:w="5528" w:type="dxa"/>
          </w:tcPr>
          <w:p w:rsidR="00702E55" w:rsidRDefault="00702E55" w:rsidP="00944D9F">
            <w:pPr>
              <w:cnfStyle w:val="000000000000"/>
            </w:pPr>
          </w:p>
        </w:tc>
        <w:tc>
          <w:tcPr>
            <w:tcW w:w="1165" w:type="dxa"/>
          </w:tcPr>
          <w:p w:rsidR="00702E55" w:rsidRDefault="00702E55" w:rsidP="00944D9F">
            <w:pPr>
              <w:cnfStyle w:val="000000000000"/>
            </w:pPr>
          </w:p>
        </w:tc>
      </w:tr>
      <w:tr w:rsidR="00702E55" w:rsidTr="00944D9F">
        <w:trPr>
          <w:cnfStyle w:val="000000100000"/>
        </w:trPr>
        <w:tc>
          <w:tcPr>
            <w:cnfStyle w:val="001000000000"/>
            <w:tcW w:w="1951" w:type="dxa"/>
          </w:tcPr>
          <w:p w:rsidR="00702E55" w:rsidRDefault="00702E55" w:rsidP="00944D9F"/>
        </w:tc>
        <w:tc>
          <w:tcPr>
            <w:tcW w:w="5528" w:type="dxa"/>
          </w:tcPr>
          <w:p w:rsidR="00702E55" w:rsidRDefault="00702E55" w:rsidP="00944D9F">
            <w:pPr>
              <w:cnfStyle w:val="000000100000"/>
            </w:pPr>
          </w:p>
        </w:tc>
        <w:tc>
          <w:tcPr>
            <w:tcW w:w="1165" w:type="dxa"/>
          </w:tcPr>
          <w:p w:rsidR="00702E55" w:rsidRDefault="00702E55" w:rsidP="00944D9F">
            <w:pPr>
              <w:cnfStyle w:val="000000100000"/>
            </w:pPr>
          </w:p>
        </w:tc>
      </w:tr>
    </w:tbl>
    <w:p w:rsidR="00702E55" w:rsidRDefault="00702E55" w:rsidP="00702E55"/>
    <w:p w:rsidR="00702E55" w:rsidRDefault="00702E55" w:rsidP="00702E55"/>
    <w:p w:rsidR="00702E55" w:rsidRDefault="00702E55" w:rsidP="00702E55"/>
    <w:p w:rsidR="00702E55" w:rsidRDefault="00702E55" w:rsidP="00702E55">
      <w:pPr>
        <w:jc w:val="right"/>
      </w:pPr>
      <w:r>
        <w:t xml:space="preserve">              </w:t>
      </w:r>
      <w:r>
        <w:tab/>
      </w:r>
      <w:r>
        <w:tab/>
      </w:r>
    </w:p>
    <w:sectPr w:rsidR="00702E55" w:rsidSect="00571167">
      <w:headerReference w:type="default" r:id="rId6"/>
      <w:footerReference w:type="default" r:id="rId7"/>
      <w:pgSz w:w="11906" w:h="16838"/>
      <w:pgMar w:top="426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0EAE" w:rsidRDefault="007F0EAE" w:rsidP="00EC3096">
      <w:pPr>
        <w:spacing w:after="0" w:line="240" w:lineRule="auto"/>
      </w:pPr>
      <w:r>
        <w:separator/>
      </w:r>
    </w:p>
  </w:endnote>
  <w:endnote w:type="continuationSeparator" w:id="1">
    <w:p w:rsidR="007F0EAE" w:rsidRDefault="007F0EAE" w:rsidP="00EC30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11A9" w:rsidRPr="004F7A2D" w:rsidRDefault="00702E55" w:rsidP="00571167">
    <w:pPr>
      <w:pBdr>
        <w:top w:val="single" w:sz="4" w:space="1" w:color="auto"/>
      </w:pBdr>
      <w:spacing w:after="0" w:line="240" w:lineRule="auto"/>
      <w:jc w:val="center"/>
      <w:rPr>
        <w:rFonts w:cstheme="minorHAnsi"/>
        <w:sz w:val="18"/>
      </w:rPr>
    </w:pPr>
    <w:r>
      <w:rPr>
        <w:rFonts w:cstheme="minorHAnsi"/>
        <w:sz w:val="18"/>
      </w:rPr>
      <w:t>Sistema de Administración de Edificios</w:t>
    </w:r>
  </w:p>
  <w:p w:rsidR="00C911A9" w:rsidRDefault="007F0EAE">
    <w:pPr>
      <w:pStyle w:val="Piedepgina"/>
    </w:pPr>
  </w:p>
  <w:p w:rsidR="00C911A9" w:rsidRDefault="007F0EAE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0EAE" w:rsidRDefault="007F0EAE" w:rsidP="00EC3096">
      <w:pPr>
        <w:spacing w:after="0" w:line="240" w:lineRule="auto"/>
      </w:pPr>
      <w:r>
        <w:separator/>
      </w:r>
    </w:p>
  </w:footnote>
  <w:footnote w:type="continuationSeparator" w:id="1">
    <w:p w:rsidR="007F0EAE" w:rsidRDefault="007F0EAE" w:rsidP="00EC30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11A9" w:rsidRDefault="00702E55" w:rsidP="009327B4">
    <w:pPr>
      <w:spacing w:after="0" w:line="240" w:lineRule="auto"/>
      <w:ind w:left="3686"/>
      <w:jc w:val="center"/>
      <w:rPr>
        <w:b/>
        <w:sz w:val="28"/>
        <w:szCs w:val="28"/>
      </w:rPr>
    </w:pPr>
    <w:r>
      <w:rPr>
        <w:noProof/>
      </w:rPr>
      <w:drawing>
        <wp:anchor distT="0" distB="0" distL="114300" distR="114300" simplePos="0" relativeHeight="251659264" behindDoc="1" locked="0" layoutInCell="0" allowOverlap="1">
          <wp:simplePos x="0" y="0"/>
          <wp:positionH relativeFrom="margin">
            <wp:posOffset>561340</wp:posOffset>
          </wp:positionH>
          <wp:positionV relativeFrom="margin">
            <wp:posOffset>-1320165</wp:posOffset>
          </wp:positionV>
          <wp:extent cx="567690" cy="845185"/>
          <wp:effectExtent l="0" t="0" r="381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7690" cy="8451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:rsidR="00C911A9" w:rsidRDefault="00702E55" w:rsidP="009327B4">
    <w:pPr>
      <w:spacing w:after="0" w:line="240" w:lineRule="auto"/>
      <w:ind w:left="3686"/>
      <w:jc w:val="center"/>
      <w:rPr>
        <w:b/>
        <w:sz w:val="28"/>
        <w:szCs w:val="28"/>
      </w:rPr>
    </w:pPr>
    <w:r w:rsidRPr="002975AD">
      <w:rPr>
        <w:b/>
        <w:sz w:val="28"/>
        <w:szCs w:val="28"/>
      </w:rPr>
      <w:t>S</w:t>
    </w:r>
    <w:r>
      <w:rPr>
        <w:b/>
        <w:sz w:val="28"/>
        <w:szCs w:val="28"/>
      </w:rPr>
      <w:t>istema de Administración de Edificios</w:t>
    </w:r>
  </w:p>
  <w:p w:rsidR="00C911A9" w:rsidRDefault="00702E55" w:rsidP="009327B4">
    <w:pPr>
      <w:spacing w:after="0" w:line="240" w:lineRule="auto"/>
      <w:ind w:left="3686"/>
      <w:jc w:val="center"/>
      <w:rPr>
        <w:b/>
        <w:sz w:val="28"/>
        <w:szCs w:val="28"/>
      </w:rPr>
    </w:pPr>
    <w:r>
      <w:rPr>
        <w:b/>
        <w:sz w:val="28"/>
        <w:szCs w:val="28"/>
      </w:rPr>
      <w:t>(SADE)</w:t>
    </w:r>
  </w:p>
  <w:p w:rsidR="00C911A9" w:rsidRPr="002975AD" w:rsidRDefault="00702E55" w:rsidP="009327B4">
    <w:pPr>
      <w:spacing w:after="0" w:line="240" w:lineRule="auto"/>
      <w:ind w:left="3686"/>
      <w:jc w:val="center"/>
      <w:rPr>
        <w:b/>
        <w:sz w:val="28"/>
        <w:szCs w:val="28"/>
      </w:rPr>
    </w:pPr>
    <w:r>
      <w:rPr>
        <w:b/>
        <w:sz w:val="28"/>
        <w:szCs w:val="28"/>
      </w:rPr>
      <w:t>Avances por Rol</w:t>
    </w:r>
  </w:p>
  <w:p w:rsidR="00C911A9" w:rsidRDefault="007F0EAE">
    <w:pPr>
      <w:pStyle w:val="Encabezado"/>
    </w:pPr>
  </w:p>
  <w:p w:rsidR="00C911A9" w:rsidRDefault="007F0EAE">
    <w:pPr>
      <w:pStyle w:val="Encabezado"/>
    </w:pPr>
  </w:p>
  <w:p w:rsidR="00C911A9" w:rsidRDefault="007F0EAE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02E55"/>
    <w:rsid w:val="00702E55"/>
    <w:rsid w:val="007F0EAE"/>
    <w:rsid w:val="009E5006"/>
    <w:rsid w:val="00EB4FEC"/>
    <w:rsid w:val="00EC30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2E55"/>
    <w:rPr>
      <w:rFonts w:eastAsiaTheme="minorEastAsia"/>
      <w:lang w:val="es-CL"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02E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2E55"/>
    <w:rPr>
      <w:rFonts w:eastAsiaTheme="minorEastAsia"/>
      <w:lang w:val="es-CL" w:eastAsia="es-CL"/>
    </w:rPr>
  </w:style>
  <w:style w:type="paragraph" w:styleId="Piedepgina">
    <w:name w:val="footer"/>
    <w:basedOn w:val="Normal"/>
    <w:link w:val="PiedepginaCar"/>
    <w:uiPriority w:val="99"/>
    <w:unhideWhenUsed/>
    <w:rsid w:val="00702E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2E55"/>
    <w:rPr>
      <w:rFonts w:eastAsiaTheme="minorEastAsia"/>
      <w:lang w:val="es-CL" w:eastAsia="es-CL"/>
    </w:rPr>
  </w:style>
  <w:style w:type="table" w:styleId="Cuadrculamedia1-nfasis1">
    <w:name w:val="Medium Grid 1 Accent 1"/>
    <w:basedOn w:val="Tablanormal"/>
    <w:uiPriority w:val="67"/>
    <w:rsid w:val="00702E55"/>
    <w:pPr>
      <w:spacing w:after="0" w:line="240" w:lineRule="auto"/>
    </w:pPr>
    <w:rPr>
      <w:rFonts w:eastAsiaTheme="minorEastAsia"/>
      <w:lang w:val="es-CL" w:eastAsia="es-CL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836</Characters>
  <Application>Microsoft Office Word</Application>
  <DocSecurity>0</DocSecurity>
  <Lines>6</Lines>
  <Paragraphs>1</Paragraphs>
  <ScaleCrop>false</ScaleCrop>
  <Company>Universidad del Bio-Bio</Company>
  <LinksUpToDate>false</LinksUpToDate>
  <CharactersWithSpaces>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Lenovo</cp:lastModifiedBy>
  <cp:revision>3</cp:revision>
  <dcterms:created xsi:type="dcterms:W3CDTF">2014-04-01T17:35:00Z</dcterms:created>
  <dcterms:modified xsi:type="dcterms:W3CDTF">2014-05-19T19:10:00Z</dcterms:modified>
</cp:coreProperties>
</file>