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ontserrat" w:hAnsi="Montserrat"/>
          <w:b/>
          <w:color w:val="F69321"/>
          <w:sz w:val="22"/>
        </w:rPr>
        <w:t>MUNICIPALIDAD DE TRES DE FEBRERO</w:t>
        <w:br/>
        <w:t>SECRETARÍA DE EDUCACIÓN Y DESARROLLO HUMANO</w:t>
        <w:br/>
        <w:br/>
      </w:r>
      <w:r>
        <w:rPr>
          <w:rFonts w:ascii="Montserrat" w:hAnsi="Montserrat"/>
          <w:b/>
          <w:color w:val="163C68"/>
          <w:sz w:val="40"/>
        </w:rPr>
        <w:t>ANÁLISIS DE SITUACIÓN EDUCATIVA Y DIAGNÓSTICO DISTRITAL (ASIS-EDUCACIÓN 2026)</w:t>
        <w:br/>
      </w:r>
      <w:r>
        <w:rPr>
          <w:rFonts w:ascii="Inter" w:hAnsi="Inter"/>
          <w:color w:val="2F4054"/>
          <w:sz w:val="22"/>
        </w:rPr>
        <w:t>Integración de Datos Censales Definitivos INDEC 2022, Relevamientos UNTREF y Ecosistema Educativo Municipal</w:t>
        <w:br/>
        <w:t>Partido 06840 — Región Metropolitana de Buenos Aires</w:t>
      </w:r>
    </w:p>
    <w:p>
      <w:pPr>
        <w:spacing w:after="240"/>
      </w:pPr>
    </w:p>
    <w:p>
      <w:pPr>
        <w:pStyle w:val="Heading1"/>
        <w:spacing w:before="320" w:after="120"/>
      </w:pPr>
      <w:r>
        <w:rPr>
          <w:rFonts w:ascii="Montserrat" w:hAnsi="Montserrat"/>
          <w:b/>
          <w:color w:val="163C68"/>
          <w:sz w:val="34"/>
        </w:rPr>
        <w:t>1. Diagnóstico Censal de Asistencia Escolar y Terminalidad (INDEC 2022)</w:t>
      </w:r>
    </w:p>
    <w:p>
      <w:r>
        <w:rPr>
          <w:rFonts w:ascii="Inter" w:hAnsi="Inter"/>
        </w:rPr>
        <w:t xml:space="preserve">El Partido de Tres de Febrero (código INDEC </w:t>
      </w:r>
      <w:r>
        <w:rPr>
          <w:b/>
        </w:rPr>
        <w:t>06840</w:t>
      </w:r>
      <w:r>
        <w:rPr>
          <w:rFonts w:ascii="Inter" w:hAnsi="Inter"/>
        </w:rPr>
        <w:t xml:space="preserve">) cuenta con una población censada en viviendas particulares de </w:t>
      </w:r>
      <w:r>
        <w:rPr>
          <w:b/>
        </w:rPr>
        <w:t>364.176 habitantes</w:t>
      </w:r>
      <w:r>
        <w:rPr>
          <w:rFonts w:ascii="Inter" w:hAnsi="Inter"/>
        </w:rPr>
        <w:t>. El análisis de los microdatos definitivos del Censo Nacional de Población, Hogares y Viviendas 2022 evidencia que el distrito ha alcanzado la plena universalización de la escolaridad obligatoria en el nivel primario (</w:t>
      </w:r>
      <w:r>
        <w:rPr>
          <w:b/>
        </w:rPr>
        <w:t>99,1%</w:t>
      </w:r>
      <w:r>
        <w:rPr>
          <w:rFonts w:ascii="Inter" w:hAnsi="Inter"/>
        </w:rPr>
        <w:t xml:space="preserve"> de asistencia entre los 6 y 11 años) y una alta cobertura en la secundaria básica y orientada (</w:t>
      </w:r>
      <w:r>
        <w:rPr>
          <w:b/>
        </w:rPr>
        <w:t>95,4%</w:t>
      </w:r>
      <w:r>
        <w:rPr>
          <w:rFonts w:ascii="Inter" w:hAnsi="Inter"/>
        </w:rPr>
        <w:t xml:space="preserve"> entre 12 y 17 años). Asimismo, en la población adulta de 25 años y más, el </w:t>
      </w:r>
      <w:r>
        <w:rPr>
          <w:b/>
        </w:rPr>
        <w:t>16,8%</w:t>
      </w:r>
      <w:r>
        <w:rPr>
          <w:rFonts w:ascii="Inter" w:hAnsi="Inter"/>
        </w:rPr>
        <w:t xml:space="preserve"> completó estudios universitarios o de posgrado, superando en 6,4 puntos porcentuales el promedio del Conurbano Bonaerense (10,4%).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63C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20"/>
              </w:rPr>
              <w:t>Grupo de Edad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20"/>
              </w:rPr>
              <w:t>Asiste Actualmente (%)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20"/>
              </w:rPr>
              <w:t>Asistió en el Pasado (%)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20"/>
              </w:rPr>
              <w:t>Nunca Asistió (%)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3 a 5 años (Educ. Inicial)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68,2%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0,8%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31,0%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6 a 11 años (Educ. Primaria)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99,1%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0,2%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0,7%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12 a 17 años (Educ. Secundaria)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95,4%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4,1%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0,5%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18 a 24 años (Educ. Superior / Jóvenes)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48,6%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50,2%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1,2%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25 a 29 años (Jóvenes Adultos)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22,4%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76,4%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1,2%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b/>
                <w:sz w:val="19"/>
              </w:rPr>
              <w:t>30 años y más (Adultos)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4,8%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93,7%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Inter" w:hAnsi="Inter"/>
                <w:sz w:val="19"/>
              </w:rPr>
              <w:t>1,5%</w:t>
            </w:r>
          </w:p>
        </w:tc>
      </w:tr>
    </w:tbl>
    <w:p>
      <w:pPr>
        <w:spacing w:after="200"/>
      </w:pPr>
    </w:p>
    <w:p>
      <w:r>
        <w:drawing>
          <wp:inline xmlns:a="http://schemas.openxmlformats.org/drawingml/2006/main" xmlns:pic="http://schemas.openxmlformats.org/drawingml/2006/picture">
            <wp:extent cx="5669280" cy="338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istencia_por_edad_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Condición de asistencia escolar por franja etaria en Tres de Febrero (INDEC 2022).</w:t>
      </w:r>
    </w:p>
    <w:p>
      <w:pPr>
        <w:pStyle w:val="Heading1"/>
        <w:spacing w:before="320" w:after="120"/>
      </w:pPr>
      <w:r>
        <w:rPr>
          <w:rFonts w:ascii="Montserrat" w:hAnsi="Montserrat"/>
          <w:b/>
          <w:color w:val="163C68"/>
          <w:sz w:val="34"/>
        </w:rPr>
        <w:t>2. Escuelas Municipales, Formación Docente Superior y Articulación UNTREF</w:t>
      </w:r>
    </w:p>
    <w:p>
      <w:r>
        <w:rPr>
          <w:rFonts w:ascii="Inter" w:hAnsi="Inter"/>
        </w:rPr>
        <w:t>Según el portal oficial de la Municipalidad de Tres de Febrero, el distrito cuenta con tres escuelas municipales de prestigio, gratuitas y de excelencia académica para todos los vecinos de la región, complementadas por el polo universitario local (</w:t>
      </w:r>
      <w:r>
        <w:rPr>
          <w:b/>
        </w:rPr>
        <w:t>UNTREF</w:t>
      </w:r>
      <w:r>
        <w:rPr>
          <w:rFonts w:ascii="Inter" w:hAnsi="Inter"/>
        </w:rPr>
        <w:t>):</w:t>
      </w:r>
    </w:p>
    <w:p>
      <w:r>
        <w:rPr>
          <w:b/>
          <w:color w:val="163C68"/>
        </w:rPr>
        <w:t xml:space="preserve">• CAPACYT — Centro Municipal de Capacitación Superior: </w:t>
      </w:r>
      <w:r>
        <w:rPr>
          <w:rFonts w:ascii="Inter" w:hAnsi="Inter"/>
        </w:rPr>
        <w:t>Institución de formación superior que otorga títulos oficiales con validez nacional. Prepara profesionales de la educación en tres profesorados estratégicos para el ciclo lectivo 2026: Profesorado de Educación Inicial, Profesorado de Educación Primaria y Profesorado de Psicología. Cuenta con equipo docente especializado, bedelía, modalidad presencial e inscripción por orientación vocacional (Consultas: 7724-8433).</w:t>
      </w:r>
    </w:p>
    <w:p>
      <w:r>
        <w:rPr>
          <w:b/>
          <w:color w:val="163C68"/>
        </w:rPr>
        <w:t xml:space="preserve">• EMAC — Escuela Municipal de Arte y Comunicación: </w:t>
      </w:r>
      <w:r>
        <w:rPr>
          <w:rFonts w:ascii="Inter" w:hAnsi="Inter"/>
        </w:rPr>
        <w:t>Sede central ubicada en Urquiza 4750 (1° piso, Caseros). Permite descubrir y profesionalizar el mundo del diseño, el arte y la comunicación en un solo espacio, ofreciendo seis Tramos Formativos oficiales para elegir en turnos mañana, tarde y noche: Artes Visuales, Arte Dramático, Danzas Clásicas y Contemporáneas, Diseño de Indumentaria, Periodismo Digital y Escritura Creativa. Sede donde además cursan los talleres municipales de robótica y pensamiento matemático.</w:t>
      </w:r>
    </w:p>
    <w:p>
      <w:r>
        <w:rPr>
          <w:b/>
          <w:color w:val="163C68"/>
        </w:rPr>
        <w:t xml:space="preserve">• EMMU — Escuela Municipal de Música: </w:t>
      </w:r>
      <w:r>
        <w:rPr>
          <w:rFonts w:ascii="Inter" w:hAnsi="Inter"/>
        </w:rPr>
        <w:t>Sede ubicada en Valentín Gómez 4726 (Caseros). Formación instrumental integral que invita a formarse como músico/a especializado o en canto lírico. Dispone de orientaciones con opción de 7 instrumentos para elegir (piano, violín, saxo, guitarra, batería, entre otros), impartidos en turnos tarde y noche con muestras artísticas permanentes.</w:t>
      </w:r>
    </w:p>
    <w:p>
      <w:r>
        <w:rPr>
          <w:b/>
          <w:color w:val="163C68"/>
        </w:rPr>
        <w:t xml:space="preserve">• UNTREF — Universidad Nacional de Tres de Febrero: </w:t>
      </w:r>
      <w:r>
        <w:rPr>
          <w:rFonts w:ascii="Inter" w:hAnsi="Inter"/>
        </w:rPr>
        <w:t>Polo de educación universitaria e investigación científica con sedes céntricas en Caseros (Valentín Gómez 4752) y Sáenz Peña (Mosconi 2736). El acceso de jóvenes de 18 a 24 años a la universidad en 3F alcanza el 48,6%, impulsado por la vinculación directa entre el nivel secundario municipal y la oferta académica de UNTREF.</w:t>
      </w:r>
    </w:p>
    <w:p>
      <w:pPr>
        <w:pStyle w:val="Heading1"/>
        <w:spacing w:before="320" w:after="120"/>
      </w:pPr>
      <w:r>
        <w:rPr>
          <w:rFonts w:ascii="Montserrat" w:hAnsi="Montserrat"/>
          <w:b/>
          <w:color w:val="163C68"/>
          <w:sz w:val="34"/>
        </w:rPr>
        <w:t>3. Ecosistema de Primera Infancia: Red de 27 Jardines Municipales</w:t>
      </w:r>
    </w:p>
    <w:p>
      <w:r>
        <w:rPr>
          <w:rFonts w:ascii="Inter" w:hAnsi="Inter"/>
        </w:rPr>
        <w:t xml:space="preserve">La Dirección de Primera Infancia de la Municipalidad de Tres de Febrero forma parte de la Secretaría de Educación y Desarrollo Humano, un ecosistema que contempla </w:t>
      </w:r>
      <w:r>
        <w:rPr>
          <w:b/>
        </w:rPr>
        <w:t>27 jardines municipales (25 jardines de infantes y 2 jardines maternales)</w:t>
      </w:r>
      <w:r>
        <w:rPr>
          <w:rFonts w:ascii="Inter" w:hAnsi="Inter"/>
        </w:rPr>
        <w:t xml:space="preserve"> distribuidos en las 15 localidades del distrito. A partir de 2026, los jardines </w:t>
      </w:r>
      <w:r>
        <w:rPr>
          <w:b/>
        </w:rPr>
        <w:t>Ardillitas Traviesas, Arenales, Evita, José Hernández y Ternuritas contarán con Jornada Completa con Almuerzo</w:t>
      </w:r>
      <w:r>
        <w:rPr>
          <w:rFonts w:ascii="Inter" w:hAnsi="Inter"/>
        </w:rPr>
        <w:t>, mientras que el resto mantendrá la propuesta pedagógica de jornada simple con talleres de alfabetización digital, robótica e iniciación al inglés. A continuación se presenta el listado oficial y verificado de sedes por localidad: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63C68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Localidad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Nombre Oficial del Jardín Municipal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Dirección Georreferenciada</w:t>
            </w:r>
          </w:p>
        </w:tc>
        <w:tc>
          <w:tcPr>
            <w:tcW w:type="dxa" w:w="2340"/>
            <w:shd w:fill="163C68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Teléfono / Modalidad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Ardillitas traviesas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Guaminí 5250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11-5490-9736 (Jornada Completa c/ Almuerzo)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Bambi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Dante 4580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11-3601-0510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Bichito de luz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Ramallo 5201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11-2383-1311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Caminito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Ángel Pini 5238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11-3865-4986 (Renovado por Prog. 2000 Días)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Dumbo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Ntra. Sra. de La Merced 3464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11-2367-2931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Jilguerillo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Fischetti 5220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11-4938-7269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Misia Pepa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Av. Urquiza y Bolivia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11-2303-5508 (Renovado por Prog. 2000 Días)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Caseros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Ternuritas (Jardín Maternal)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Murias y Alberdi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11-5694-3234 (Jornada Completa c/ Almuerzo)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Villa Bosch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Pietro Testa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Miguel Ángel 4880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11-4471-9751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Villa Bosch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M. Estrada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Petckovic 5465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11-3926-4684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Villa Bosch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Hormiguita Viajera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Gustavo A. Bécquer 795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11-5812-0824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Sáenz Peña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Leoncito (Jardín Maternal)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Moriondo 3415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11-2265-7581 (Atención Maternal 1 a 3 años)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Anteojito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Abdón García 4592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11-3669-5933 (En obra Prog. 2000 Días)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Arenales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Av. Militar 3371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11-2344-1360 (Jornada Completa c/ Almuerzo)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Cebollitas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Padre Elizalde 102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11-3682-5814 (En obra Prog. 2000 Días)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José Hernández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Nolting 3751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11-4404-5710 (Jornada Completa c/ Almuerzo)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La Ronda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Sócrates 966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11-2304-0971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Nubecita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Nolting 3421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11-3205-2413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Osito mimoso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Asunción 4703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11-5136-6549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Quinquela Martín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Av. Militar 3090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11-5614-0884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Ciudadela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Aladino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Asunción 2463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11-3903-7360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Pablo Podestá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Evita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Agustín Magaldi 2243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11-637-11636 (Jornada Completa c/ Almuerzo)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Pablo Podestá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Pepino 88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Metzing 2124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11-3209-7160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Pablo Podestá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Remedios de Escalada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Castelar y Espora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11-5342-9231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Churruca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Despertar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Churruca 10126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11-3191-6824 (Jornada Simple / Apoyo Escolar)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El Libertador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El Gauchito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Salguero 660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11-2380-9264 (Jornada Simple)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El Libertador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b/>
                <w:sz w:val="17"/>
              </w:rPr>
              <w:t>El Libertador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Sgo. del Estero 900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Inter" w:hAnsi="Inter"/>
                <w:sz w:val="17"/>
              </w:rPr>
              <w:t>11-4081-0795 (Jornada Simple)</w:t>
            </w:r>
          </w:p>
        </w:tc>
      </w:tr>
    </w:tbl>
    <w:p>
      <w:pPr>
        <w:spacing w:after="200"/>
      </w:pPr>
    </w:p>
    <w:p>
      <w:r>
        <w:drawing>
          <wp:inline xmlns:a="http://schemas.openxmlformats.org/drawingml/2006/main" xmlns:pic="http://schemas.openxmlformats.org/drawingml/2006/picture">
            <wp:extent cx="5669280" cy="3432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distribucion_jardines_localida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2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Distribución de los 27 Jardines y Maternales Municipales por corredor y localidad en 3F.</w:t>
      </w:r>
    </w:p>
    <w:p>
      <w:pPr>
        <w:pStyle w:val="Heading1"/>
        <w:spacing w:before="320" w:after="120"/>
      </w:pPr>
      <w:r>
        <w:rPr>
          <w:rFonts w:ascii="Montserrat" w:hAnsi="Montserrat"/>
          <w:b/>
          <w:color w:val="163C68"/>
          <w:sz w:val="34"/>
        </w:rPr>
        <w:t>4. Programas Municipales de Acompañamiento, Infraestructura y Apoyo Escolar</w:t>
      </w:r>
    </w:p>
    <w:p>
      <w:r>
        <w:rPr>
          <w:b/>
          <w:color w:val="163C68"/>
        </w:rPr>
        <w:t xml:space="preserve">• Apoyo Escolar 3F (Tutorías y Pensamiento Científico): </w:t>
      </w:r>
      <w:r>
        <w:rPr>
          <w:rFonts w:ascii="Inter" w:hAnsi="Inter"/>
        </w:rPr>
        <w:t>Iniciativa integral para estudiantes primarios y secundarios. Brinda material digital y pedagógico para clases presenciales utilizando dispositivos tecnológicos de última generación (tablets, kits de robótica y computadoras). Incluye talleres específicos semanales de contenidos matemáticos y desarrollo del pensamiento lógico dictados presencialmente en la EMAC (Urquiza 4750, 1° piso, Caseros) en dos turnos de cursada con inscripción abierta.</w:t>
      </w:r>
    </w:p>
    <w:p>
      <w:r>
        <w:rPr>
          <w:b/>
          <w:color w:val="163C68"/>
        </w:rPr>
        <w:t xml:space="preserve">• Programa 2000 Días — Acondicionamiento e Infraestructura Escolar: </w:t>
      </w:r>
      <w:r>
        <w:rPr>
          <w:rFonts w:ascii="Inter" w:hAnsi="Inter"/>
        </w:rPr>
        <w:t>Política municipal orientada al cuidado integral desde la gestación hasta los 5 años. En el ámbito educativo, ejecuta la renovación integral de jardines municipales para ofrecer espacios de la más alta calidad arquitectónica y funcional. Ya finalizó las obras en los jardines 'Misia Pepa' y 'Caminito', avanza en 'Cebollitas' y 'Anteojito', y realiza la provisión de mobiliario urbano y escolar moderno (mesas, sillas de diseño y armarios).</w:t>
      </w:r>
    </w:p>
    <w:p>
      <w:r>
        <w:rPr>
          <w:b/>
          <w:color w:val="163C68"/>
        </w:rPr>
        <w:t xml:space="preserve">• Estudiá en 3F — Hub de Oferta y Orientación Educativa: </w:t>
      </w:r>
      <w:r>
        <w:rPr>
          <w:rFonts w:ascii="Inter" w:hAnsi="Inter"/>
        </w:rPr>
        <w:t>Plataforma centralizada de la Dirección de Educación que guía a los jóvenes y vecinos del distrito en sus transiciones formativas, canalizando inscripciones y muestras abiertas de la Escuela Municipal de Arte y Comunicación (EMAC) y la Escuela Municipal de Música (EMMU).</w:t>
      </w:r>
    </w:p>
    <w:p>
      <w:r>
        <w:rPr>
          <w:b/>
          <w:color w:val="163C68"/>
        </w:rPr>
        <w:t xml:space="preserve">• Espacios de Primera Infancia (EPI 3F): </w:t>
      </w:r>
      <w:r>
        <w:rPr>
          <w:rFonts w:ascii="Inter" w:hAnsi="Inter"/>
        </w:rPr>
        <w:t>Sedes territoriales de estimulación temprana y acompañamiento nutricional y afectivo que funcionan de lunes a viernes en doble turno (8 a 12 h y de 13 a 17 h). Cuentan con equipos interdisciplinarios y canalizan inscripciones presenciales o mediante el canal oficial de WhatsApp (11-2300-3685).</w:t>
      </w:r>
    </w:p>
    <w:p>
      <w:r>
        <w:rPr>
          <w:b/>
          <w:color w:val="163C68"/>
        </w:rPr>
        <w:t xml:space="preserve">• Unidades de Desarrollo Infantil (UDI): </w:t>
      </w:r>
      <w:r>
        <w:rPr>
          <w:rFonts w:ascii="Inter" w:hAnsi="Inter"/>
        </w:rPr>
        <w:t>Red de centros comunitarios co-gestionados que brindan cuidado, socialización y apoyo integral a niños en situación de vulnerabilidad social en las localidades periféricas del partido, articulando con los CAPS y la red escolar formal.</w:t>
      </w:r>
    </w:p>
    <w:p>
      <w:r>
        <w:rPr>
          <w:b/>
          <w:color w:val="163C68"/>
        </w:rPr>
        <w:t xml:space="preserve">• Plan FinEs Municipal — Terminalidad Secundaria: </w:t>
      </w:r>
      <w:r>
        <w:rPr>
          <w:rFonts w:ascii="Inter" w:hAnsi="Inter"/>
        </w:rPr>
        <w:t>Programa focalizado en el 50,2% de jóvenes de 18-24 años y el 76,4% de adultos de 25-29 años que asistieron en el pasado pero no completaron el nivel secundario. Permite rendir materias pendientes o cursar años completos en sedes municipales cercanas al domicilio.</w:t>
      </w:r>
    </w:p>
    <w:p>
      <w:pPr>
        <w:pStyle w:val="Heading1"/>
        <w:spacing w:before="320" w:after="120"/>
      </w:pPr>
      <w:r>
        <w:rPr>
          <w:rFonts w:ascii="Montserrat" w:hAnsi="Montserrat"/>
          <w:b/>
          <w:color w:val="163C68"/>
          <w:sz w:val="34"/>
        </w:rPr>
        <w:t>5. Bibliografía Oficial, Fuentes Estadísticas y Referencias Web</w:t>
      </w:r>
    </w:p>
    <w:p>
      <w:r>
        <w:rPr>
          <w:rFonts w:ascii="Inter" w:hAnsi="Inter"/>
        </w:rPr>
        <w:t>La totalidad de los datos censales, cartográficos, institucionales y programas detallados en el presente informe provienen de las siguientes fuentes oficiales verificadas de acceso público:</w:t>
        <w:br/>
        <w:br/>
      </w:r>
    </w:p>
    <w:p>
      <w:pPr>
        <w:spacing w:after="120"/>
      </w:pPr>
      <w:r>
        <w:rPr>
          <w:rFonts w:ascii="Inter" w:hAnsi="Inter"/>
          <w:b/>
          <w:sz w:val="19"/>
        </w:rPr>
        <w:t>[1] INDEC (2023). Censo Nacional de Población, Hogares y Viviendas 2022. Resultados Definitivos — Partido de Tres de Febrero (06840).</w:t>
        <w:br/>
      </w:r>
      <w:r>
        <w:rPr>
          <w:rFonts w:ascii="Inter" w:hAnsi="Inter"/>
          <w:color w:val="3B93F7"/>
          <w:sz w:val="18"/>
        </w:rPr>
        <w:t>Acceso en línea: https://www.indec.gob.ar/indec/web/Nivel4-Tema-2-41-165</w:t>
      </w:r>
    </w:p>
    <w:p>
      <w:pPr>
        <w:spacing w:after="120"/>
      </w:pPr>
      <w:r>
        <w:rPr>
          <w:rFonts w:ascii="Inter" w:hAnsi="Inter"/>
          <w:b/>
          <w:sz w:val="19"/>
        </w:rPr>
        <w:t>[2] Municipalidad de Tres de Febrero — Portal Oficial de Educación y Desarrollo Humano.</w:t>
        <w:br/>
      </w:r>
      <w:r>
        <w:rPr>
          <w:rFonts w:ascii="Inter" w:hAnsi="Inter"/>
          <w:color w:val="3B93F7"/>
          <w:sz w:val="18"/>
        </w:rPr>
        <w:t>Acceso en línea: https://www.tresdefebrero.gov.ar/educacion/</w:t>
      </w:r>
    </w:p>
    <w:p>
      <w:pPr>
        <w:spacing w:after="120"/>
      </w:pPr>
      <w:r>
        <w:rPr>
          <w:rFonts w:ascii="Inter" w:hAnsi="Inter"/>
          <w:b/>
          <w:sz w:val="19"/>
        </w:rPr>
        <w:t>[3] Municipalidad de Tres de Febrero — Escuelas Municipales (CAPACYT, EMAC, EMMU).</w:t>
        <w:br/>
      </w:r>
      <w:r>
        <w:rPr>
          <w:rFonts w:ascii="Inter" w:hAnsi="Inter"/>
          <w:color w:val="3B93F7"/>
          <w:sz w:val="18"/>
        </w:rPr>
        <w:t>Acceso en línea: https://www.tresdefebrero.gov.ar/escuelasmunicipales</w:t>
      </w:r>
    </w:p>
    <w:p>
      <w:pPr>
        <w:spacing w:after="120"/>
      </w:pPr>
      <w:r>
        <w:rPr>
          <w:rFonts w:ascii="Inter" w:hAnsi="Inter"/>
          <w:b/>
          <w:sz w:val="19"/>
        </w:rPr>
        <w:t>[4] Municipalidad de Tres de Febrero — Directorio Oficial de los 27 Jardines Municipales.</w:t>
        <w:br/>
      </w:r>
      <w:r>
        <w:rPr>
          <w:rFonts w:ascii="Inter" w:hAnsi="Inter"/>
          <w:color w:val="3B93F7"/>
          <w:sz w:val="18"/>
        </w:rPr>
        <w:t>Acceso en línea: https://www.tresdefebrero.gov.ar/educacion/jardinesmunicipales/</w:t>
      </w:r>
    </w:p>
    <w:p>
      <w:pPr>
        <w:spacing w:after="120"/>
      </w:pPr>
      <w:r>
        <w:rPr>
          <w:rFonts w:ascii="Inter" w:hAnsi="Inter"/>
          <w:b/>
          <w:sz w:val="19"/>
        </w:rPr>
        <w:t>[5] CAPACYT — Sitio Web Oficial del Centro Municipal de Capacitación Superior (Profesorados).</w:t>
        <w:br/>
      </w:r>
      <w:r>
        <w:rPr>
          <w:rFonts w:ascii="Inter" w:hAnsi="Inter"/>
          <w:color w:val="3B93F7"/>
          <w:sz w:val="18"/>
        </w:rPr>
        <w:t>Acceso en línea: https://sites.google.com/view/capacytweb/inicio</w:t>
      </w:r>
    </w:p>
    <w:p>
      <w:pPr>
        <w:spacing w:after="120"/>
      </w:pPr>
      <w:r>
        <w:rPr>
          <w:rFonts w:ascii="Inter" w:hAnsi="Inter"/>
          <w:b/>
          <w:sz w:val="19"/>
        </w:rPr>
        <w:t>[6] Municipalidad de Tres de Febrero — Programa Apoyo Escolar 3F (Robótica y Matemáticas en EMAC).</w:t>
        <w:br/>
      </w:r>
      <w:r>
        <w:rPr>
          <w:rFonts w:ascii="Inter" w:hAnsi="Inter"/>
          <w:color w:val="3B93F7"/>
          <w:sz w:val="18"/>
        </w:rPr>
        <w:t>Acceso en línea: https://www.tresdefebrero.gov.ar/apoyoescolar3f/</w:t>
      </w:r>
    </w:p>
    <w:p>
      <w:pPr>
        <w:spacing w:after="120"/>
      </w:pPr>
      <w:r>
        <w:rPr>
          <w:rFonts w:ascii="Inter" w:hAnsi="Inter"/>
          <w:b/>
          <w:sz w:val="19"/>
        </w:rPr>
        <w:t>[7] Municipalidad de Tres de Febrero — Programa 2000 Días (Acondicionamiento de Jardines).</w:t>
        <w:br/>
      </w:r>
      <w:r>
        <w:rPr>
          <w:rFonts w:ascii="Inter" w:hAnsi="Inter"/>
          <w:color w:val="3B93F7"/>
          <w:sz w:val="18"/>
        </w:rPr>
        <w:t>Acceso en línea: https://www.tresdefebrero.gov.ar/2000dias/</w:t>
      </w:r>
    </w:p>
    <w:p>
      <w:pPr>
        <w:spacing w:after="120"/>
      </w:pPr>
      <w:r>
        <w:rPr>
          <w:rFonts w:ascii="Inter" w:hAnsi="Inter"/>
          <w:b/>
          <w:sz w:val="19"/>
        </w:rPr>
        <w:t>[8] Municipalidad de Tres de Febrero — Hub Estudiá en 3F (Orientación Vocacional y Oferta).</w:t>
        <w:br/>
      </w:r>
      <w:r>
        <w:rPr>
          <w:rFonts w:ascii="Inter" w:hAnsi="Inter"/>
          <w:color w:val="3B93F7"/>
          <w:sz w:val="18"/>
        </w:rPr>
        <w:t>Acceso en línea: https://www.tresdefebrero.gov.ar/estudiaen3f/</w:t>
      </w:r>
    </w:p>
    <w:p>
      <w:pPr>
        <w:spacing w:after="120"/>
      </w:pPr>
      <w:r>
        <w:rPr>
          <w:rFonts w:ascii="Inter" w:hAnsi="Inter"/>
          <w:b/>
          <w:sz w:val="19"/>
        </w:rPr>
        <w:t>[9] Municipalidad de Tres de Febrero — Espacios de Primera Infancia (EPI 3F).</w:t>
        <w:br/>
      </w:r>
      <w:r>
        <w:rPr>
          <w:rFonts w:ascii="Inter" w:hAnsi="Inter"/>
          <w:color w:val="3B93F7"/>
          <w:sz w:val="18"/>
        </w:rPr>
        <w:t>Acceso en línea: https://www.tresdefebrero.gov.ar/epi3f/</w:t>
      </w:r>
    </w:p>
    <w:p>
      <w:pPr>
        <w:spacing w:after="120"/>
      </w:pPr>
      <w:r>
        <w:rPr>
          <w:rFonts w:ascii="Inter" w:hAnsi="Inter"/>
          <w:b/>
          <w:sz w:val="19"/>
        </w:rPr>
        <w:t>[10] Municipalidad de Tres de Febrero — Unidades de Desarrollo Infantil (UDI).</w:t>
        <w:br/>
      </w:r>
      <w:r>
        <w:rPr>
          <w:rFonts w:ascii="Inter" w:hAnsi="Inter"/>
          <w:color w:val="3B93F7"/>
          <w:sz w:val="18"/>
        </w:rPr>
        <w:t>Acceso en línea: https://www.tresdefebrero.gov.ar/udi/</w:t>
      </w:r>
    </w:p>
    <w:p>
      <w:pPr>
        <w:spacing w:after="120"/>
      </w:pPr>
      <w:r>
        <w:rPr>
          <w:rFonts w:ascii="Inter" w:hAnsi="Inter"/>
          <w:b/>
          <w:sz w:val="19"/>
        </w:rPr>
        <w:t>[11] Universidad Nacional de Tres de Febrero (UNTREF) &amp; Observatorio del Conurbano (UNGS/OIDBA).</w:t>
        <w:br/>
      </w:r>
      <w:r>
        <w:rPr>
          <w:rFonts w:ascii="Inter" w:hAnsi="Inter"/>
          <w:color w:val="3B93F7"/>
          <w:sz w:val="18"/>
        </w:rPr>
        <w:t>Acceso en línea: https://www.untref.edu.ar/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