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E25F5" w14:textId="77777777" w:rsidR="003D539B" w:rsidRPr="003D539B" w:rsidRDefault="003D539B" w:rsidP="003D539B">
      <w:pPr>
        <w:rPr>
          <w:b/>
          <w:bCs/>
          <w:lang w:val="fr-FR"/>
        </w:rPr>
      </w:pPr>
      <w:r w:rsidRPr="003D539B">
        <w:rPr>
          <w:b/>
          <w:bCs/>
          <w:lang w:val="fr-FR"/>
        </w:rPr>
        <w:t>Disclaimer</w:t>
      </w:r>
    </w:p>
    <w:p w14:paraId="0EF2F0EA" w14:textId="77777777" w:rsidR="003D539B" w:rsidRPr="003D539B" w:rsidRDefault="003D539B" w:rsidP="003D539B">
      <w:pPr>
        <w:rPr>
          <w:b/>
          <w:bCs/>
          <w:lang w:val="fr-FR"/>
        </w:rPr>
      </w:pPr>
      <w:r w:rsidRPr="003D539B">
        <w:rPr>
          <w:b/>
          <w:bCs/>
          <w:lang w:val="fr-FR"/>
        </w:rPr>
        <w:t>SAFIA</w:t>
      </w:r>
    </w:p>
    <w:p w14:paraId="1910EA5F" w14:textId="02E26C8A" w:rsidR="003D539B" w:rsidRPr="003D539B" w:rsidRDefault="003D539B" w:rsidP="003D539B">
      <w:pPr>
        <w:rPr>
          <w:b/>
          <w:bCs/>
          <w:lang w:val="fr-FR"/>
        </w:rPr>
      </w:pPr>
      <w:r w:rsidRPr="003D539B">
        <w:rPr>
          <w:b/>
          <w:bCs/>
          <w:lang w:val="fr-FR"/>
        </w:rPr>
        <w:t xml:space="preserve">Dernière mise à jour : </w:t>
      </w:r>
      <w:r w:rsidR="0027003E">
        <w:rPr>
          <w:b/>
          <w:bCs/>
          <w:lang w:val="fr-FR"/>
        </w:rPr>
        <w:t>12</w:t>
      </w:r>
      <w:r w:rsidRPr="003D539B">
        <w:rPr>
          <w:b/>
          <w:bCs/>
          <w:lang w:val="fr-FR"/>
        </w:rPr>
        <w:t xml:space="preserve"> août 2026</w:t>
      </w:r>
    </w:p>
    <w:p w14:paraId="38FBFC2E" w14:textId="77777777" w:rsidR="003D539B" w:rsidRPr="003D539B" w:rsidRDefault="003D539B" w:rsidP="003D539B">
      <w:pPr>
        <w:rPr>
          <w:b/>
          <w:bCs/>
          <w:lang w:val="fr-FR"/>
        </w:rPr>
      </w:pPr>
      <w:r w:rsidRPr="003D539B">
        <w:rPr>
          <w:b/>
          <w:bCs/>
          <w:lang w:val="fr-FR"/>
        </w:rPr>
        <w:t>1. Nature des informations fournies</w:t>
      </w:r>
    </w:p>
    <w:p w14:paraId="360636FF" w14:textId="77777777" w:rsidR="003D539B" w:rsidRPr="000E4EF2" w:rsidRDefault="003D539B" w:rsidP="003D539B">
      <w:pPr>
        <w:rPr>
          <w:lang w:val="fr-FR"/>
        </w:rPr>
      </w:pPr>
      <w:r w:rsidRPr="000E4EF2">
        <w:rPr>
          <w:lang w:val="fr-FR"/>
        </w:rPr>
        <w:t>La plateforme SAFIA propose des outils d'analyse patrimoniale, des simulations financières, des contenus pédagogiques ainsi que des informations relatives à l'investissement.</w:t>
      </w:r>
    </w:p>
    <w:p w14:paraId="277896A6" w14:textId="77777777" w:rsidR="003D539B" w:rsidRPr="000E4EF2" w:rsidRDefault="003D539B" w:rsidP="003D539B">
      <w:pPr>
        <w:rPr>
          <w:lang w:val="fr-FR"/>
        </w:rPr>
      </w:pPr>
      <w:r w:rsidRPr="000E4EF2">
        <w:rPr>
          <w:lang w:val="fr-FR"/>
        </w:rPr>
        <w:t>Les informations, analyses, simulations et contenus accessibles de manière autonome au sein de l'application (questionnaire de profil investisseur, module « ADN Investisseur », assistant conversationnel, suggestions automatisées) ont une vocation strictement informative, pédagogique et analytique.</w:t>
      </w:r>
    </w:p>
    <w:p w14:paraId="5838391E" w14:textId="77777777" w:rsidR="003D539B" w:rsidRPr="000E4EF2" w:rsidRDefault="003D539B" w:rsidP="003D539B">
      <w:pPr>
        <w:rPr>
          <w:lang w:val="fr-FR"/>
        </w:rPr>
      </w:pPr>
      <w:r w:rsidRPr="000E4EF2">
        <w:rPr>
          <w:lang w:val="fr-FR"/>
        </w:rPr>
        <w:t>Ils ne constituent en aucun cas :</w:t>
      </w:r>
    </w:p>
    <w:p w14:paraId="7FF4136E" w14:textId="77777777" w:rsidR="003D539B" w:rsidRPr="000E4EF2" w:rsidRDefault="003D539B" w:rsidP="003D539B">
      <w:pPr>
        <w:numPr>
          <w:ilvl w:val="0"/>
          <w:numId w:val="5"/>
        </w:numPr>
        <w:rPr>
          <w:lang w:val="fr-FR"/>
        </w:rPr>
      </w:pPr>
      <w:r w:rsidRPr="000E4EF2">
        <w:rPr>
          <w:lang w:val="fr-FR"/>
        </w:rPr>
        <w:t>un conseil en investissement personnalisé ;</w:t>
      </w:r>
    </w:p>
    <w:p w14:paraId="519A5381" w14:textId="77777777" w:rsidR="003D539B" w:rsidRPr="000E4EF2" w:rsidRDefault="003D539B" w:rsidP="003D539B">
      <w:pPr>
        <w:numPr>
          <w:ilvl w:val="0"/>
          <w:numId w:val="5"/>
        </w:numPr>
        <w:rPr>
          <w:lang w:val="fr-FR"/>
        </w:rPr>
      </w:pPr>
      <w:r w:rsidRPr="000E4EF2">
        <w:rPr>
          <w:lang w:val="fr-FR"/>
        </w:rPr>
        <w:t>une recommandation d'achat ou de vente d'instruments financiers ;</w:t>
      </w:r>
    </w:p>
    <w:p w14:paraId="28824F1C" w14:textId="77777777" w:rsidR="003D539B" w:rsidRPr="000E4EF2" w:rsidRDefault="003D539B" w:rsidP="003D539B">
      <w:pPr>
        <w:numPr>
          <w:ilvl w:val="0"/>
          <w:numId w:val="5"/>
        </w:numPr>
      </w:pPr>
      <w:proofErr w:type="spellStart"/>
      <w:r w:rsidRPr="000E4EF2">
        <w:t>une</w:t>
      </w:r>
      <w:proofErr w:type="spellEnd"/>
      <w:r w:rsidRPr="000E4EF2">
        <w:t xml:space="preserve"> gestion de </w:t>
      </w:r>
      <w:proofErr w:type="spellStart"/>
      <w:r w:rsidRPr="000E4EF2">
        <w:t>portefeuille</w:t>
      </w:r>
      <w:proofErr w:type="spellEnd"/>
      <w:r w:rsidRPr="000E4EF2">
        <w:t xml:space="preserve"> ;</w:t>
      </w:r>
    </w:p>
    <w:p w14:paraId="2A21B772" w14:textId="77777777" w:rsidR="003D539B" w:rsidRPr="000E4EF2" w:rsidRDefault="003D539B" w:rsidP="003D539B">
      <w:pPr>
        <w:numPr>
          <w:ilvl w:val="0"/>
          <w:numId w:val="5"/>
        </w:numPr>
        <w:rPr>
          <w:lang w:val="fr-FR"/>
        </w:rPr>
      </w:pPr>
      <w:r w:rsidRPr="000E4EF2">
        <w:rPr>
          <w:lang w:val="fr-FR"/>
        </w:rPr>
        <w:t>une activité de courtage ou d'exécution d'ordres ;</w:t>
      </w:r>
    </w:p>
    <w:p w14:paraId="6A8754D2" w14:textId="77777777" w:rsidR="003D539B" w:rsidRPr="000E4EF2" w:rsidRDefault="003D539B" w:rsidP="003D539B">
      <w:pPr>
        <w:numPr>
          <w:ilvl w:val="0"/>
          <w:numId w:val="5"/>
        </w:numPr>
        <w:rPr>
          <w:lang w:val="fr-FR"/>
        </w:rPr>
      </w:pPr>
      <w:r w:rsidRPr="000E4EF2">
        <w:rPr>
          <w:lang w:val="fr-FR"/>
        </w:rPr>
        <w:t>un service bancaire ou financier réglementé.</w:t>
      </w:r>
    </w:p>
    <w:p w14:paraId="64CDF645" w14:textId="77777777" w:rsidR="003D539B" w:rsidRPr="000E4EF2" w:rsidRDefault="003D539B" w:rsidP="003D539B">
      <w:pPr>
        <w:rPr>
          <w:lang w:val="fr-FR"/>
        </w:rPr>
      </w:pPr>
      <w:r w:rsidRPr="000E4EF2">
        <w:rPr>
          <w:lang w:val="fr-FR"/>
        </w:rPr>
        <w:t>La plateforme SAFIA constitue, dans son usage autonome, un outil technologique d'aide à la décision.</w:t>
      </w:r>
    </w:p>
    <w:p w14:paraId="4C6DAA2E" w14:textId="77777777" w:rsidR="003D539B" w:rsidRPr="000E4EF2" w:rsidRDefault="003D539B" w:rsidP="003D539B">
      <w:pPr>
        <w:rPr>
          <w:lang w:val="fr-FR"/>
        </w:rPr>
      </w:pPr>
      <w:r w:rsidRPr="000E4EF2">
        <w:rPr>
          <w:lang w:val="fr-FR"/>
        </w:rPr>
        <w:t>Les utilisateurs demeurent seuls responsables de l'évaluation de la pertinence des informations mises à leur disposition et des décisions financières ou d'investissement qu'ils prennent sur cette base.</w:t>
      </w:r>
    </w:p>
    <w:p w14:paraId="26267CE1" w14:textId="77777777" w:rsidR="003D539B" w:rsidRPr="003D539B" w:rsidRDefault="003D539B" w:rsidP="003D539B">
      <w:pPr>
        <w:rPr>
          <w:b/>
          <w:bCs/>
          <w:lang w:val="fr-FR"/>
        </w:rPr>
      </w:pPr>
      <w:r w:rsidRPr="003D539B">
        <w:rPr>
          <w:b/>
          <w:bCs/>
          <w:lang w:val="fr-FR"/>
        </w:rPr>
        <w:t>2. Statut réglementé de SAFIA et absence de conseil personnalisé au sein de l'application</w:t>
      </w:r>
    </w:p>
    <w:p w14:paraId="2D91993C" w14:textId="77777777" w:rsidR="003D539B" w:rsidRPr="000E4EF2" w:rsidRDefault="003D539B" w:rsidP="003D539B">
      <w:pPr>
        <w:rPr>
          <w:lang w:val="fr-FR"/>
        </w:rPr>
      </w:pPr>
      <w:r>
        <w:rPr>
          <w:lang w:val="fr-FR"/>
        </w:rPr>
        <w:t xml:space="preserve">SAFIA SAS est immatriculée à l'ORIAS sous le numéro 26008152 en qualité de Conseiller en Investissements Financiers (CIF), sans maniement de fonds, et de Courtier d'assurance ou de réassurance (COA), et adhère à ce titre à la Chambre Nationale des Conseils en Gestion de Patrimoine (CNCGP), association agréée par l'Autorité des Marchés Financiers (AMF) et par l'Autorité de Contrôle Prudentiel et de Résolution (ACPR).</w:t>
      </w:r>
    </w:p>
    <w:p w14:paraId="45B04FF0" w14:textId="77777777" w:rsidR="003D539B" w:rsidRPr="000E4EF2" w:rsidRDefault="003D539B" w:rsidP="003D539B">
      <w:pPr>
        <w:rPr>
          <w:lang w:val="fr-FR"/>
        </w:rPr>
      </w:pPr>
      <w:r>
        <w:rPr>
          <w:lang w:val="fr-FR"/>
        </w:rPr>
        <w:t xml:space="preserve">Ces activités réglementées sont exercées exclusivement par les conseillers salariés de SAFIA habilités à cet effet, dans le cadre d'échanges personnalisés et dédiés avec l'utilisateur.</w:t>
      </w:r>
    </w:p>
    <w:p w14:paraId="17F78C6C" w14:textId="77777777" w:rsidR="003D539B" w:rsidRPr="000E4EF2" w:rsidRDefault="003D539B" w:rsidP="003D539B">
      <w:pPr>
        <w:rPr>
          <w:lang w:val="fr-FR"/>
        </w:rPr>
      </w:pPr>
      <w:r>
        <w:rPr>
          <w:lang w:val="fr-FR"/>
        </w:rPr>
        <w:t xml:space="preserve">En dehors de ces échanges, SAFIA n'agit ni en qualité de conseiller en investissements financiers ni en qualité de courtier en assurance : les fonctionnalités accessibles de manière autonome au sein de l'application ont une vocation strictement informative et ne sauraient être assimilées à un conseil personnalisé ni à la proposition d'un contrat d'assurance. Toute décision d'investissement prise sur la seule base de ces fonctionnalités doit être établie sur la propre analyse de l'utilisateur et, le cas échéant, après consultation d'un professionnel habilité.</w:t>
      </w:r>
    </w:p>
    <w:p w14:paraId="0ED2C3BC" w14:textId="77777777" w:rsidR="003D539B" w:rsidRPr="003D539B" w:rsidRDefault="003D539B" w:rsidP="003D539B">
      <w:pPr>
        <w:rPr>
          <w:b/>
          <w:bCs/>
          <w:lang w:val="fr-FR"/>
        </w:rPr>
      </w:pPr>
      <w:r w:rsidRPr="003D539B">
        <w:rPr>
          <w:b/>
          <w:bCs/>
          <w:lang w:val="fr-FR"/>
        </w:rPr>
        <w:t>3. Risques liés à l'investissement</w:t>
      </w:r>
    </w:p>
    <w:p w14:paraId="46ABB520" w14:textId="77777777" w:rsidR="003D539B" w:rsidRPr="000E4EF2" w:rsidRDefault="003D539B" w:rsidP="003D539B">
      <w:pPr>
        <w:rPr>
          <w:lang w:val="fr-FR"/>
        </w:rPr>
      </w:pPr>
      <w:r w:rsidRPr="000E4EF2">
        <w:rPr>
          <w:lang w:val="fr-FR"/>
        </w:rPr>
        <w:t>Tout investissement comporte des risques.</w:t>
      </w:r>
    </w:p>
    <w:p w14:paraId="44505E72" w14:textId="77777777" w:rsidR="003D539B" w:rsidRPr="000E4EF2" w:rsidRDefault="003D539B" w:rsidP="003D539B">
      <w:pPr>
        <w:rPr>
          <w:lang w:val="fr-FR"/>
        </w:rPr>
      </w:pPr>
      <w:r w:rsidRPr="000E4EF2">
        <w:rPr>
          <w:lang w:val="fr-FR"/>
        </w:rPr>
        <w:t>Les marchés financiers peuvent connaître des fluctuations importantes et il existe un risque de perte partielle ou totale du capital investi.</w:t>
      </w:r>
    </w:p>
    <w:p w14:paraId="5A4422BD" w14:textId="77777777" w:rsidR="003D539B" w:rsidRPr="000E4EF2" w:rsidRDefault="003D539B" w:rsidP="003D539B">
      <w:pPr>
        <w:rPr>
          <w:lang w:val="fr-FR"/>
        </w:rPr>
      </w:pPr>
      <w:r w:rsidRPr="000E4EF2">
        <w:rPr>
          <w:lang w:val="fr-FR"/>
        </w:rPr>
        <w:t>Les performances passées ne préjugent pas des performances futures.</w:t>
      </w:r>
    </w:p>
    <w:p w14:paraId="02F59903" w14:textId="77777777" w:rsidR="003D539B" w:rsidRPr="000E4EF2" w:rsidRDefault="003D539B" w:rsidP="003D539B">
      <w:pPr>
        <w:rPr>
          <w:lang w:val="fr-FR"/>
        </w:rPr>
      </w:pPr>
      <w:r w:rsidRPr="000E4EF2">
        <w:rPr>
          <w:lang w:val="fr-FR"/>
        </w:rPr>
        <w:t>SAFIA ne garantit en aucun cas la rentabilité, la performance ou l'évolution future des investissements évoqués sur la plateforme.</w:t>
      </w:r>
    </w:p>
    <w:p w14:paraId="22FBAE3B" w14:textId="77777777" w:rsidR="003D539B" w:rsidRPr="000E4EF2" w:rsidRDefault="003D539B" w:rsidP="003D539B">
      <w:pPr>
        <w:rPr>
          <w:b/>
          <w:bCs/>
          <w:lang w:val="fr-FR"/>
        </w:rPr>
      </w:pPr>
      <w:r w:rsidRPr="000E4EF2">
        <w:rPr>
          <w:b/>
          <w:bCs/>
          <w:lang w:val="fr-FR"/>
        </w:rPr>
        <w:t>4. Utilisation de technologies d'intelligence artificielle</w:t>
      </w:r>
    </w:p>
    <w:p w14:paraId="2C57D25F" w14:textId="77777777" w:rsidR="003D539B" w:rsidRPr="000E4EF2" w:rsidRDefault="003D539B" w:rsidP="003D539B">
      <w:pPr>
        <w:rPr>
          <w:lang w:val="fr-FR"/>
        </w:rPr>
      </w:pPr>
      <w:r w:rsidRPr="000E4EF2">
        <w:rPr>
          <w:lang w:val="fr-FR"/>
        </w:rPr>
        <w:t>Certaines fonctionnalités de SAFIA reposent sur des technologies d'intelligence artificielle.</w:t>
      </w:r>
    </w:p>
    <w:p w14:paraId="402E5530" w14:textId="77777777" w:rsidR="003D539B" w:rsidRPr="000E4EF2" w:rsidRDefault="003D539B" w:rsidP="003D539B">
      <w:pPr>
        <w:rPr>
          <w:lang w:val="fr-FR"/>
        </w:rPr>
      </w:pPr>
      <w:r w:rsidRPr="000E4EF2">
        <w:rPr>
          <w:lang w:val="fr-FR"/>
        </w:rPr>
        <w:t>Ces systèmes peuvent être utilisés notamment pour générer :</w:t>
      </w:r>
    </w:p>
    <w:p w14:paraId="4C86E1A3" w14:textId="77777777" w:rsidR="003D539B" w:rsidRPr="000E4EF2" w:rsidRDefault="003D539B" w:rsidP="003D539B">
      <w:pPr>
        <w:numPr>
          <w:ilvl w:val="0"/>
          <w:numId w:val="5"/>
        </w:numPr>
      </w:pPr>
      <w:r w:rsidRPr="000E4EF2">
        <w:t xml:space="preserve">des analyses </w:t>
      </w:r>
      <w:proofErr w:type="spellStart"/>
      <w:r w:rsidRPr="000E4EF2">
        <w:t>d'informations</w:t>
      </w:r>
      <w:proofErr w:type="spellEnd"/>
      <w:r w:rsidRPr="000E4EF2">
        <w:t xml:space="preserve"> </w:t>
      </w:r>
      <w:proofErr w:type="spellStart"/>
      <w:r w:rsidRPr="000E4EF2">
        <w:t>financières</w:t>
      </w:r>
      <w:proofErr w:type="spellEnd"/>
      <w:r w:rsidRPr="000E4EF2">
        <w:t xml:space="preserve"> ;</w:t>
      </w:r>
    </w:p>
    <w:p w14:paraId="6D8B03D4" w14:textId="77777777" w:rsidR="003D539B" w:rsidRPr="000E4EF2" w:rsidRDefault="003D539B" w:rsidP="003D539B">
      <w:pPr>
        <w:numPr>
          <w:ilvl w:val="0"/>
          <w:numId w:val="5"/>
        </w:numPr>
      </w:pPr>
      <w:r w:rsidRPr="000E4EF2">
        <w:t>des simulations ;</w:t>
      </w:r>
    </w:p>
    <w:p w14:paraId="091EBF26" w14:textId="77777777" w:rsidR="003D539B" w:rsidRPr="000E4EF2" w:rsidRDefault="003D539B" w:rsidP="003D539B">
      <w:pPr>
        <w:numPr>
          <w:ilvl w:val="0"/>
          <w:numId w:val="5"/>
        </w:numPr>
      </w:pPr>
      <w:r w:rsidRPr="000E4EF2">
        <w:t xml:space="preserve">des </w:t>
      </w:r>
      <w:proofErr w:type="spellStart"/>
      <w:r w:rsidRPr="000E4EF2">
        <w:t>contenus</w:t>
      </w:r>
      <w:proofErr w:type="spellEnd"/>
      <w:r w:rsidRPr="000E4EF2">
        <w:t xml:space="preserve"> </w:t>
      </w:r>
      <w:proofErr w:type="spellStart"/>
      <w:r w:rsidRPr="000E4EF2">
        <w:t>pédagogiques</w:t>
      </w:r>
      <w:proofErr w:type="spellEnd"/>
      <w:r w:rsidRPr="000E4EF2">
        <w:t xml:space="preserve"> ;</w:t>
      </w:r>
    </w:p>
    <w:p w14:paraId="7B97D444" w14:textId="77777777" w:rsidR="003D539B" w:rsidRPr="000E4EF2" w:rsidRDefault="003D539B" w:rsidP="003D539B">
      <w:pPr>
        <w:numPr>
          <w:ilvl w:val="0"/>
          <w:numId w:val="5"/>
        </w:numPr>
        <w:rPr>
          <w:lang w:val="fr-FR"/>
        </w:rPr>
      </w:pPr>
      <w:r w:rsidRPr="000E4EF2">
        <w:rPr>
          <w:lang w:val="fr-FR"/>
        </w:rPr>
        <w:t>des réponses via un assistant conversationnel.</w:t>
      </w:r>
    </w:p>
    <w:p w14:paraId="0AB72F24" w14:textId="77777777" w:rsidR="003D539B" w:rsidRPr="000E4EF2" w:rsidRDefault="003D539B" w:rsidP="003D539B">
      <w:pPr>
        <w:rPr>
          <w:lang w:val="fr-FR"/>
        </w:rPr>
      </w:pPr>
      <w:r w:rsidRPr="000E4EF2">
        <w:rPr>
          <w:lang w:val="fr-FR"/>
        </w:rPr>
        <w:t>Ces technologies reposent sur des modèles algorithmiques et sur les informations fournies par les utilisateurs ou provenant de sources externes.</w:t>
      </w:r>
    </w:p>
    <w:p w14:paraId="30982410" w14:textId="77777777" w:rsidR="003D539B" w:rsidRPr="000E4EF2" w:rsidRDefault="003D539B" w:rsidP="003D539B">
      <w:pPr>
        <w:rPr>
          <w:lang w:val="fr-FR"/>
        </w:rPr>
      </w:pPr>
      <w:r w:rsidRPr="000E4EF2">
        <w:rPr>
          <w:lang w:val="fr-FR"/>
        </w:rPr>
        <w:t>Les fonctionnalités d'intelligence artificielle de SAFIA sont susceptibles d'être en phase de développement ou de test (version bêta).</w:t>
      </w:r>
    </w:p>
    <w:p w14:paraId="57AC4530" w14:textId="77777777" w:rsidR="003D539B" w:rsidRPr="000E4EF2" w:rsidRDefault="003D539B" w:rsidP="003D539B">
      <w:r w:rsidRPr="000E4EF2">
        <w:t xml:space="preserve">En </w:t>
      </w:r>
      <w:proofErr w:type="spellStart"/>
      <w:r w:rsidRPr="000E4EF2">
        <w:t>conséquence</w:t>
      </w:r>
      <w:proofErr w:type="spellEnd"/>
      <w:r w:rsidRPr="000E4EF2">
        <w:t xml:space="preserve"> :</w:t>
      </w:r>
    </w:p>
    <w:p w14:paraId="06E7384E" w14:textId="77777777" w:rsidR="003D539B" w:rsidRPr="000E4EF2" w:rsidRDefault="003D539B" w:rsidP="003D539B">
      <w:pPr>
        <w:numPr>
          <w:ilvl w:val="0"/>
          <w:numId w:val="5"/>
        </w:numPr>
        <w:rPr>
          <w:lang w:val="fr-FR"/>
        </w:rPr>
      </w:pPr>
      <w:r w:rsidRPr="000E4EF2">
        <w:rPr>
          <w:lang w:val="fr-FR"/>
        </w:rPr>
        <w:t>certaines réponses ou analyses peuvent être incomplètes, approximatives ou contenir des erreurs ;</w:t>
      </w:r>
    </w:p>
    <w:p w14:paraId="6F67B118" w14:textId="77777777" w:rsidR="003D539B" w:rsidRPr="000E4EF2" w:rsidRDefault="003D539B" w:rsidP="003D539B">
      <w:pPr>
        <w:numPr>
          <w:ilvl w:val="0"/>
          <w:numId w:val="5"/>
        </w:numPr>
        <w:rPr>
          <w:lang w:val="fr-FR"/>
        </w:rPr>
      </w:pPr>
      <w:r w:rsidRPr="000E4EF2">
        <w:rPr>
          <w:lang w:val="fr-FR"/>
        </w:rPr>
        <w:t>les résultats générés doivent être interprétés avec prudence.</w:t>
      </w:r>
    </w:p>
    <w:p w14:paraId="7801DEBA" w14:textId="77777777" w:rsidR="003D539B" w:rsidRPr="000E4EF2" w:rsidRDefault="003D539B" w:rsidP="003D539B">
      <w:pPr>
        <w:rPr>
          <w:lang w:val="fr-FR"/>
        </w:rPr>
      </w:pPr>
      <w:r w:rsidRPr="000E4EF2">
        <w:rPr>
          <w:lang w:val="fr-FR"/>
        </w:rPr>
        <w:t>Les utilisateurs sont invités à vérifier toute information avant de prendre une décision financière.</w:t>
      </w:r>
    </w:p>
    <w:p w14:paraId="7ACA6CE5" w14:textId="77777777" w:rsidR="003D539B" w:rsidRPr="003D539B" w:rsidRDefault="003D539B" w:rsidP="003D539B">
      <w:pPr>
        <w:rPr>
          <w:b/>
          <w:bCs/>
          <w:lang w:val="fr-FR"/>
        </w:rPr>
      </w:pPr>
      <w:r w:rsidRPr="003D539B">
        <w:rPr>
          <w:b/>
          <w:bCs/>
          <w:lang w:val="fr-FR"/>
        </w:rPr>
        <w:t>5. Responsabilité de l'utilisateur</w:t>
      </w:r>
    </w:p>
    <w:p w14:paraId="42C0799D" w14:textId="77777777" w:rsidR="003D539B" w:rsidRPr="000E4EF2" w:rsidRDefault="003D539B" w:rsidP="003D539B">
      <w:pPr>
        <w:rPr>
          <w:lang w:val="fr-FR"/>
        </w:rPr>
      </w:pPr>
      <w:r w:rsidRPr="000E4EF2">
        <w:rPr>
          <w:lang w:val="fr-FR"/>
        </w:rPr>
        <w:t>L'utilisateur reconnaît utiliser la plateforme SAFIA sous sa seule responsabilité.</w:t>
      </w:r>
    </w:p>
    <w:p w14:paraId="6D064F94" w14:textId="77777777" w:rsidR="003D539B" w:rsidRPr="000E4EF2" w:rsidRDefault="003D539B" w:rsidP="003D539B">
      <w:pPr>
        <w:rPr>
          <w:lang w:val="fr-FR"/>
        </w:rPr>
      </w:pPr>
      <w:r w:rsidRPr="000E4EF2">
        <w:rPr>
          <w:lang w:val="fr-FR"/>
        </w:rPr>
        <w:lastRenderedPageBreak/>
        <w:t>Les décisions d'investissement ou de gestion patrimoniale prises sur la base des fonctionnalités accessibles de manière autonome au sein de la plateforme relèvent exclusivement de la responsabilité de l'utilisateur.</w:t>
      </w:r>
    </w:p>
    <w:p w14:paraId="2627CEEA" w14:textId="77777777" w:rsidR="003D539B" w:rsidRPr="000E4EF2" w:rsidRDefault="003D539B" w:rsidP="003D539B">
      <w:pPr>
        <w:rPr>
          <w:lang w:val="fr-FR"/>
        </w:rPr>
      </w:pPr>
      <w:r w:rsidRPr="000E4EF2">
        <w:rPr>
          <w:lang w:val="fr-FR"/>
        </w:rPr>
        <w:t>SAFIA ne saurait être tenue responsable des pertes financières ou des conséquences résultant de décisions d'investissement prises par les utilisateurs sur la base des informations disponibles de manière autonome sur la plateforme.</w:t>
      </w:r>
    </w:p>
    <w:p w14:paraId="474B1712" w14:textId="701CB08E" w:rsidR="00223E61" w:rsidRPr="003D539B" w:rsidRDefault="00223E61" w:rsidP="003D539B">
      <w:pPr>
        <w:rPr>
          <w:lang w:val="fr-FR"/>
        </w:rPr>
      </w:pPr>
    </w:p>
    <w:sectPr w:rsidR="00223E61" w:rsidRPr="003D539B" w:rsidSect="003D539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284A"/>
    <w:multiLevelType w:val="hybridMultilevel"/>
    <w:tmpl w:val="D3AE761A"/>
    <w:lvl w:ilvl="0" w:tplc="592EA2F4">
      <w:start w:val="1"/>
      <w:numFmt w:val="bullet"/>
      <w:lvlText w:val="•"/>
      <w:lvlJc w:val="left"/>
      <w:pPr>
        <w:ind w:left="504" w:hanging="288"/>
      </w:pPr>
    </w:lvl>
    <w:lvl w:ilvl="1" w:tplc="17F096F2">
      <w:numFmt w:val="decimal"/>
      <w:lvlText w:val=""/>
      <w:lvlJc w:val="left"/>
    </w:lvl>
    <w:lvl w:ilvl="2" w:tplc="6CD0088C">
      <w:numFmt w:val="decimal"/>
      <w:lvlText w:val=""/>
      <w:lvlJc w:val="left"/>
    </w:lvl>
    <w:lvl w:ilvl="3" w:tplc="1EFCF39E">
      <w:numFmt w:val="decimal"/>
      <w:lvlText w:val=""/>
      <w:lvlJc w:val="left"/>
    </w:lvl>
    <w:lvl w:ilvl="4" w:tplc="AAB43B20">
      <w:numFmt w:val="decimal"/>
      <w:lvlText w:val=""/>
      <w:lvlJc w:val="left"/>
    </w:lvl>
    <w:lvl w:ilvl="5" w:tplc="8D626886">
      <w:numFmt w:val="decimal"/>
      <w:lvlText w:val=""/>
      <w:lvlJc w:val="left"/>
    </w:lvl>
    <w:lvl w:ilvl="6" w:tplc="6930D86E">
      <w:numFmt w:val="decimal"/>
      <w:lvlText w:val=""/>
      <w:lvlJc w:val="left"/>
    </w:lvl>
    <w:lvl w:ilvl="7" w:tplc="8BACCFDA">
      <w:numFmt w:val="decimal"/>
      <w:lvlText w:val=""/>
      <w:lvlJc w:val="left"/>
    </w:lvl>
    <w:lvl w:ilvl="8" w:tplc="9B1ADD38">
      <w:numFmt w:val="decimal"/>
      <w:lvlText w:val=""/>
      <w:lvlJc w:val="left"/>
    </w:lvl>
  </w:abstractNum>
  <w:abstractNum w:abstractNumId="1" w15:restartNumberingAfterBreak="0">
    <w:nsid w:val="19935759"/>
    <w:multiLevelType w:val="hybridMultilevel"/>
    <w:tmpl w:val="52CE2FE8"/>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0C77FA"/>
    <w:multiLevelType w:val="hybridMultilevel"/>
    <w:tmpl w:val="ED103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2A4A1B"/>
    <w:multiLevelType w:val="hybridMultilevel"/>
    <w:tmpl w:val="880227C6"/>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A43AAA"/>
    <w:multiLevelType w:val="hybridMultilevel"/>
    <w:tmpl w:val="7E0CEF76"/>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9096182">
    <w:abstractNumId w:val="2"/>
  </w:num>
  <w:num w:numId="2" w16cid:durableId="299580691">
    <w:abstractNumId w:val="3"/>
  </w:num>
  <w:num w:numId="3" w16cid:durableId="2029287227">
    <w:abstractNumId w:val="4"/>
  </w:num>
  <w:num w:numId="4" w16cid:durableId="1265304889">
    <w:abstractNumId w:val="1"/>
  </w:num>
  <w:num w:numId="5" w16cid:durableId="10329218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73B"/>
    <w:rsid w:val="000E4EF2"/>
    <w:rsid w:val="00223E61"/>
    <w:rsid w:val="0027003E"/>
    <w:rsid w:val="00294C9F"/>
    <w:rsid w:val="003D539B"/>
    <w:rsid w:val="005003D1"/>
    <w:rsid w:val="00527539"/>
    <w:rsid w:val="005B073B"/>
    <w:rsid w:val="00676BFA"/>
    <w:rsid w:val="008020F7"/>
    <w:rsid w:val="00A855E3"/>
    <w:rsid w:val="00B21545"/>
    <w:rsid w:val="00B3530E"/>
    <w:rsid w:val="00EC3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25313"/>
  <w15:chartTrackingRefBased/>
  <w15:docId w15:val="{EE3D63AF-30CE-4356-94F9-7971E50A6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73B"/>
    <w:rPr>
      <w:rFonts w:eastAsiaTheme="majorEastAsia" w:cstheme="majorBidi"/>
      <w:color w:val="272727" w:themeColor="text1" w:themeTint="D8"/>
    </w:rPr>
  </w:style>
  <w:style w:type="paragraph" w:styleId="Title">
    <w:name w:val="Title"/>
    <w:basedOn w:val="Normal"/>
    <w:next w:val="Normal"/>
    <w:link w:val="TitleChar"/>
    <w:uiPriority w:val="10"/>
    <w:qFormat/>
    <w:rsid w:val="005B0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73B"/>
    <w:pPr>
      <w:spacing w:before="160"/>
      <w:jc w:val="center"/>
    </w:pPr>
    <w:rPr>
      <w:i/>
      <w:iCs/>
      <w:color w:val="404040" w:themeColor="text1" w:themeTint="BF"/>
    </w:rPr>
  </w:style>
  <w:style w:type="character" w:customStyle="1" w:styleId="QuoteChar">
    <w:name w:val="Quote Char"/>
    <w:basedOn w:val="DefaultParagraphFont"/>
    <w:link w:val="Quote"/>
    <w:uiPriority w:val="29"/>
    <w:rsid w:val="005B073B"/>
    <w:rPr>
      <w:i/>
      <w:iCs/>
      <w:color w:val="404040" w:themeColor="text1" w:themeTint="BF"/>
    </w:rPr>
  </w:style>
  <w:style w:type="paragraph" w:styleId="ListParagraph">
    <w:name w:val="List Paragraph"/>
    <w:basedOn w:val="Normal"/>
    <w:uiPriority w:val="34"/>
    <w:qFormat/>
    <w:rsid w:val="005B073B"/>
    <w:pPr>
      <w:ind w:left="720"/>
      <w:contextualSpacing/>
    </w:pPr>
  </w:style>
  <w:style w:type="character" w:styleId="IntenseEmphasis">
    <w:name w:val="Intense Emphasis"/>
    <w:basedOn w:val="DefaultParagraphFont"/>
    <w:uiPriority w:val="21"/>
    <w:qFormat/>
    <w:rsid w:val="005B073B"/>
    <w:rPr>
      <w:i/>
      <w:iCs/>
      <w:color w:val="0F4761" w:themeColor="accent1" w:themeShade="BF"/>
    </w:rPr>
  </w:style>
  <w:style w:type="paragraph" w:styleId="IntenseQuote">
    <w:name w:val="Intense Quote"/>
    <w:basedOn w:val="Normal"/>
    <w:next w:val="Normal"/>
    <w:link w:val="IntenseQuoteChar"/>
    <w:uiPriority w:val="30"/>
    <w:qFormat/>
    <w:rsid w:val="005B0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73B"/>
    <w:rPr>
      <w:i/>
      <w:iCs/>
      <w:color w:val="0F4761" w:themeColor="accent1" w:themeShade="BF"/>
    </w:rPr>
  </w:style>
  <w:style w:type="character" w:styleId="IntenseReference">
    <w:name w:val="Intense Reference"/>
    <w:basedOn w:val="DefaultParagraphFont"/>
    <w:uiPriority w:val="32"/>
    <w:qFormat/>
    <w:rsid w:val="005B07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4701c39-3913-44cb-8819-b45fc0eae58c" xsi:nil="true"/>
    <TaxCatchAll xmlns="73475aaa-76b2-4229-8f21-d77b237297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1565E15BDDAF445A52123CC1A3C6CFB" ma:contentTypeVersion="10" ma:contentTypeDescription="Create a new document." ma:contentTypeScope="" ma:versionID="3fe7769dde8df9276f631a64dbab0ed6">
  <xsd:schema xmlns:xsd="http://www.w3.org/2001/XMLSchema" xmlns:xs="http://www.w3.org/2001/XMLSchema" xmlns:p="http://schemas.microsoft.com/office/2006/metadata/properties" xmlns:ns2="94701c39-3913-44cb-8819-b45fc0eae58c" xmlns:ns3="73475aaa-76b2-4229-8f21-d77b23729782" targetNamespace="http://schemas.microsoft.com/office/2006/metadata/properties" ma:root="true" ma:fieldsID="9df36a21708d98b3a99076fc3e13e56c" ns2:_="" ns3:_="">
    <xsd:import namespace="94701c39-3913-44cb-8819-b45fc0eae58c"/>
    <xsd:import namespace="73475aaa-76b2-4229-8f21-d77b237297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701c39-3913-44cb-8819-b45fc0eae5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475aaa-76b2-4229-8f21-d77b237297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f863181-dc28-4ecc-94ea-13756f6a6b5a}" ma:internalName="TaxCatchAll" ma:showField="CatchAllData" ma:web="73475aaa-76b2-4229-8f21-d77b237297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892CE4-E879-4D4E-B4E2-10FED3923CDC}">
  <ds:schemaRefs>
    <ds:schemaRef ds:uri="http://schemas.microsoft.com/sharepoint/v3/contenttype/forms"/>
  </ds:schemaRefs>
</ds:datastoreItem>
</file>

<file path=customXml/itemProps2.xml><?xml version="1.0" encoding="utf-8"?>
<ds:datastoreItem xmlns:ds="http://schemas.openxmlformats.org/officeDocument/2006/customXml" ds:itemID="{0B84E570-8133-4B38-8D4C-E916096BAE28}">
  <ds:schemaRefs>
    <ds:schemaRef ds:uri="http://schemas.microsoft.com/office/2006/metadata/properties"/>
    <ds:schemaRef ds:uri="http://schemas.microsoft.com/office/infopath/2007/PartnerControls"/>
    <ds:schemaRef ds:uri="94701c39-3913-44cb-8819-b45fc0eae58c"/>
    <ds:schemaRef ds:uri="73475aaa-76b2-4229-8f21-d77b23729782"/>
  </ds:schemaRefs>
</ds:datastoreItem>
</file>

<file path=customXml/itemProps3.xml><?xml version="1.0" encoding="utf-8"?>
<ds:datastoreItem xmlns:ds="http://schemas.openxmlformats.org/officeDocument/2006/customXml" ds:itemID="{F6A3E31B-E1B7-4921-9266-13AB73B604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701c39-3913-44cb-8819-b45fc0eae58c"/>
    <ds:schemaRef ds:uri="73475aaa-76b2-4229-8f21-d77b237297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609</Words>
  <Characters>3475</Characters>
  <Application>Microsoft Office Word</Application>
  <DocSecurity>0</DocSecurity>
  <Lines>28</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BOUCHE Maxime</dc:creator>
  <cp:keywords/>
  <dc:description/>
  <cp:lastModifiedBy>BOUCHE Maxime</cp:lastModifiedBy>
  <cp:revision>6</cp:revision>
  <dcterms:created xsi:type="dcterms:W3CDTF">2026-03-06T14:55:00Z</dcterms:created>
  <dcterms:modified xsi:type="dcterms:W3CDTF">2026-08-12T08:50:00Z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0x010100E1565E15BDDAF445A52123CC1A3C6CFB</vt:lpwstr>
  </property>
</Properties>
</file>