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606528E" w14:textId="6B2CEDE3" w:rsidR="00C1294C" w:rsidRPr="00AC1866" w:rsidRDefault="00C1294C" w:rsidP="00AC1866">
      <w:pPr>
        <w:jc w:val="center"/>
        <w:rPr>
          <w:b/>
          <w:bCs/>
          <w:u w:val="single"/>
          <w:lang w:val="fr-FR"/>
        </w:rPr>
      </w:pPr>
      <w:r w:rsidRPr="00AC1866">
        <w:rPr>
          <w:b/>
          <w:bCs/>
          <w:u w:val="single"/>
          <w:lang w:val="fr-FR"/>
        </w:rPr>
        <w:t>Mentions légales</w:t>
      </w:r>
    </w:p>
    <w:p>
      <w:pPr>
        <w:jc w:val="center"/>
        <w:rPr>
          <w:lang w:val="fr-FR"/>
        </w:rPr>
      </w:pPr>
      <w:r>
        <w:t xml:space="preserve">Dernière modification : 16 septembre 2026</w:t>
      </w:r>
    </w:p>
    <w:p w14:paraId="0A97EF9B" w14:textId="675FD155" w:rsidR="00AC1866" w:rsidRPr="00AC1866" w:rsidRDefault="00AC1866" w:rsidP="00C1294C">
      <w:pPr>
        <w:rPr>
          <w:b/>
          <w:bCs/>
          <w:u w:val="single"/>
          <w:lang w:val="fr-FR"/>
        </w:rPr>
      </w:pPr>
      <w:r w:rsidRPr="00AC1866">
        <w:rPr>
          <w:b/>
          <w:bCs/>
          <w:u w:val="single"/>
          <w:lang w:val="fr-FR"/>
        </w:rPr>
        <w:t>SAFIA</w:t>
      </w:r>
    </w:p>
    <w:p w14:paraId="3374B59C" w14:textId="77777777" w:rsidR="00B46CE5" w:rsidRPr="00B46CE5" w:rsidRDefault="00B46CE5" w:rsidP="00B46CE5">
      <w:pPr>
        <w:rPr>
          <w:lang w:val="fr-FR"/>
        </w:rPr>
      </w:pPr>
      <w:r w:rsidRPr="00B46CE5">
        <w:rPr>
          <w:lang w:val="fr-FR"/>
        </w:rPr>
        <w:t>SAFIA est la propriété de SAFIA SAS, Société par Actions Simplifiée au capital social de 10 000 €, immatriculée au Registre du Commerce et des Sociétés de Paris sous le numéro 994 877 850. Son numéro de TVA intracommunautaire est le FR16994877850.</w:t>
      </w:r>
    </w:p>
    <w:p w14:paraId="1F67E7A8" w14:textId="77777777" w:rsidR="00B46CE5" w:rsidRPr="00B46CE5" w:rsidRDefault="00B46CE5" w:rsidP="00B46CE5">
      <w:pPr>
        <w:rPr>
          <w:lang w:val="fr-FR"/>
        </w:rPr>
      </w:pPr>
      <w:r w:rsidRPr="00B46CE5">
        <w:rPr>
          <w:lang w:val="fr-FR"/>
        </w:rPr>
        <w:t>Siège social : 22 rue du Colisée, 75008 Paris, France.</w:t>
      </w:r>
    </w:p>
    <w:p w14:paraId="702EE488" w14:textId="77777777" w:rsidR="00B46CE5" w:rsidRPr="00B46CE5" w:rsidRDefault="00B46CE5" w:rsidP="00B46CE5">
      <w:pPr>
        <w:rPr>
          <w:lang w:val="fr-FR"/>
        </w:rPr>
      </w:pPr>
      <w:r w:rsidRPr="00B46CE5">
        <w:rPr>
          <w:lang w:val="fr-FR"/>
        </w:rPr>
        <w:t>Email : hello@safia.finance</w:t>
      </w:r>
    </w:p>
    <w:p w14:paraId="520220B4" w14:textId="77777777" w:rsidR="00B46CE5" w:rsidRPr="00B46CE5" w:rsidRDefault="00B46CE5" w:rsidP="00B46CE5">
      <w:pPr>
        <w:rPr>
          <w:lang w:val="fr-FR"/>
        </w:rPr>
      </w:pPr>
      <w:r w:rsidRPr="00B46CE5">
        <w:rPr>
          <w:lang w:val="fr-FR"/>
        </w:rPr>
        <w:t>Le directeur de la publication est : Maxime Bouché.</w:t>
      </w:r>
    </w:p>
    <w:p w14:paraId="36AD776D" w14:textId="77777777" w:rsidR="00B46CE5" w:rsidRPr="00B46CE5" w:rsidRDefault="00B46CE5" w:rsidP="00B46CE5">
      <w:pPr>
        <w:rPr>
          <w:lang w:val="fr-FR"/>
        </w:rPr>
      </w:pPr>
      <w:r w:rsidRPr="00B46CE5">
        <w:rPr>
          <w:lang w:val="fr-FR"/>
        </w:rPr>
        <w:t>SAFIA développe une plateforme technologique d'aide à la gestion financière et patrimoniale. La plateforme fournit des outils d'analyse, de simulation et d'aide à la décision en matière d'investissement et de gestion patrimoniale.</w:t>
      </w:r>
    </w:p>
    <w:p w14:paraId="37CB68DD" w14:textId="77777777" w:rsidR="00B46CE5" w:rsidRPr="00B46CE5" w:rsidRDefault="00B46CE5" w:rsidP="00B46CE5">
      <w:pPr>
        <w:rPr>
          <w:lang w:val="fr-FR"/>
        </w:rPr>
      </w:pPr>
      <w:r w:rsidRPr="00B46CE5">
        <w:rPr>
          <w:lang w:val="fr-FR"/>
        </w:rPr>
        <w:t xml:space="preserve">Les fonctionnalités accessibles de manière autonome au sein de l'application (questionnaire de profil investisseur, module « ADN Investisseur », assistant conversationnel, simulations, suggestions automatisées) ont une vocation </w:t>
      </w:r>
      <w:r w:rsidRPr="00B46CE5">
        <w:rPr>
          <w:b/>
          <w:bCs/>
          <w:lang w:val="fr-FR"/>
        </w:rPr>
        <w:t>informative et pédagogique</w:t>
      </w:r>
      <w:r w:rsidRPr="00B46CE5">
        <w:rPr>
          <w:lang w:val="fr-FR"/>
        </w:rPr>
        <w:t xml:space="preserve"> et ne constituent pas, à elles seules, un conseil en investissement personnalisé ni une recommandation d'achat ou de vente d'instruments financiers.</w:t>
      </w:r>
    </w:p>
    <w:p w14:paraId="1182BF14" w14:textId="77777777" w:rsidR="00B46CE5" w:rsidRPr="00B46CE5" w:rsidRDefault="00B46CE5" w:rsidP="00B46CE5">
      <w:pPr>
        <w:rPr>
          <w:u w:val="single"/>
          <w:lang w:val="fr-FR"/>
        </w:rPr>
      </w:pPr>
      <w:r>
        <w:rPr>
          <w:b/>
          <w:bCs/>
          <w:lang w:val="fr-FR"/>
        </w:rPr>
        <w:t xml:space="preserve">Activités réglementées de CIF et de Courtier en assurance (COA)</w:t>
      </w:r>
    </w:p>
    <w:p w14:paraId="5FE91F1B" w14:textId="77777777" w:rsidR="00B46CE5" w:rsidRPr="00B46CE5" w:rsidRDefault="00B46CE5" w:rsidP="00B46CE5">
      <w:pPr>
        <w:rPr>
          <w:lang w:val="fr-FR"/>
        </w:rPr>
      </w:pPr>
      <w:r>
        <w:rPr>
          <w:lang w:val="fr-FR"/>
        </w:rPr>
        <w:t xml:space="preserve">SAFIA SAS est immatriculée au registre unique des intermédiaires en assurance, banque et finance tenu par l'ORIAS (www.orias.fr) sous le numéro </w:t>
      </w:r>
      <w:r>
        <w:rPr>
          <w:b/>
          <w:bCs/>
          <w:lang w:val="fr-FR"/>
        </w:rPr>
        <w:t xml:space="preserve">26008152</w:t>
      </w:r>
      <w:r>
        <w:rPr>
          <w:lang w:val="fr-FR"/>
        </w:rPr>
        <w:t xml:space="preserve">, en qualité de </w:t>
      </w:r>
      <w:r>
        <w:rPr>
          <w:b/>
          <w:bCs/>
          <w:lang w:val="fr-FR"/>
        </w:rPr>
        <w:t xml:space="preserve">Conseiller en Investissements Financiers (CIF), sans maniement de fonds</w:t>
      </w:r>
      <w:r>
        <w:rPr>
          <w:lang w:val="fr-FR"/>
        </w:rPr>
        <w:t xml:space="preserve">, depuis le 19 juin 2026, et de </w:t>
      </w:r>
      <w:r>
        <w:rPr>
          <w:b/>
          <w:bCs/>
          <w:lang w:val="fr-FR"/>
        </w:rPr>
        <w:t xml:space="preserve">Courtier d'assurance ou de réassurance (COA)</w:t>
      </w:r>
      <w:r>
        <w:rPr>
          <w:lang w:val="fr-FR"/>
        </w:rPr>
        <w:t xml:space="preserve">, depuis le 9 octobre 2026.</w:t>
      </w:r>
    </w:p>
    <w:p w14:paraId="0D5B3B88" w14:textId="77777777" w:rsidR="00B46CE5" w:rsidRPr="00B46CE5" w:rsidRDefault="00B46CE5" w:rsidP="00B46CE5">
      <w:pPr>
        <w:rPr>
          <w:lang w:val="fr-FR"/>
        </w:rPr>
      </w:pPr>
      <w:r>
        <w:rPr>
          <w:lang w:val="fr-FR"/>
        </w:rPr>
        <w:t xml:space="preserve">SAFIA SAS est adhérente de la Chambre Nationale des Conseils en Gestion de Patrimoine (CNCGP), association professionnelle agréée par l'Autorité des Marchés Financiers (AMF) au titre de l'activité de CIF et par l'Autorité de Contrôle Prudentiel et de Résolution (ACPR) au titre de l'activité de courtage en assurance.</w:t>
      </w:r>
    </w:p>
    <w:p w14:paraId="00079964" w14:textId="77777777" w:rsidR="00B46CE5" w:rsidRPr="00B46CE5" w:rsidRDefault="00B46CE5" w:rsidP="00B46CE5">
      <w:pPr>
        <w:rPr>
          <w:lang w:val="fr-FR"/>
        </w:rPr>
      </w:pPr>
      <w:r w:rsidRPr="00B46CE5">
        <w:rPr>
          <w:lang w:val="fr-FR"/>
        </w:rPr>
        <w:t>Cette activité réglementée de CIF est exercée exclusivement par les conseillers salariés de SAFIA habilités à cet effet, dans le cadre d'échanges personnalisés et dédiés avec l'utilisateur. Les fonctionnalités accessibles de manière autonome au sein de l'application (questionnaire de profil investisseur, module « ADN Investisseur », assistant conversationnel, simulations, suggestions automatisées) ne constituent pas, à elles seules, l'exercice de cette activité réglementée : elles conservent une vocation strictement informative, pédagogique et analytique, distincte des prestations de conseil personnalisé délivrées par un conseiller salarié habilité.</w:t>
      </w:r>
    </w:p>
    <w:p w14:paraId="3E9441A8" w14:textId="77777777" w:rsidR="00B46CE5" w:rsidRPr="00B46CE5" w:rsidRDefault="00B46CE5" w:rsidP="00B46CE5">
      <w:pPr>
        <w:rPr>
          <w:lang w:val="fr-FR"/>
        </w:rPr>
      </w:pPr>
      <w:r w:rsidRPr="00B46CE5">
        <w:rPr>
          <w:lang w:val="fr-FR"/>
        </w:rPr>
        <w:lastRenderedPageBreak/>
        <w:t>Le conseil en investissements financiers dispensé par les conseillers salariés de SAFIA est fourni de manière non indépendante.</w:t>
      </w:r>
    </w:p>
    <w:p w14:paraId="5B1C6AB9" w14:textId="77777777" w:rsidR="00B46CE5" w:rsidRPr="00B46CE5" w:rsidRDefault="00B46CE5" w:rsidP="00B46CE5">
      <w:pPr>
        <w:rPr>
          <w:lang w:val="fr-FR"/>
        </w:rPr>
      </w:pPr>
      <w:r>
        <w:rPr>
          <w:lang w:val="fr-FR"/>
        </w:rPr>
        <w:t xml:space="preserve">L'activité de courtage en assurance est elle aussi exercée exclusivement par les conseillers salariés de SAFIA habilités à cet effet, dans le cadre d'échanges personnalisés et dédiés avec l'utilisateur. Les fonctionnalités accessibles de manière autonome au sein de l'application ne constituent pas, à elles seules, l'exercice de cette activité.</w:t>
      </w:r>
    </w:p>
    <w:p w14:paraId="428456D1" w14:textId="77777777" w:rsidR="00B46CE5" w:rsidRPr="00B46CE5" w:rsidRDefault="00B46CE5" w:rsidP="00B46CE5">
      <w:pPr>
        <w:rPr>
          <w:lang w:val="fr-FR"/>
        </w:rPr>
      </w:pPr>
      <w:r>
        <w:rPr>
          <w:lang w:val="fr-FR"/>
        </w:rPr>
        <w:t xml:space="preserve">Au titre de son activité de courtage en assurance, SAFIA SAS est soumise au contrôle de l'Autorité de Contrôle Prudentiel et de Résolution (ACPR), 4 place de Budapest, CS 92459, 75436 Paris Cedex 09.</w:t>
      </w:r>
    </w:p>
    <w:p w14:paraId="73492985" w14:textId="77777777" w:rsidR="00B46CE5" w:rsidRPr="00B46CE5" w:rsidRDefault="00B46CE5" w:rsidP="00B46CE5">
      <w:pPr>
        <w:rPr>
          <w:lang w:val="fr-FR"/>
        </w:rPr>
      </w:pPr>
      <w:r>
        <w:rPr>
          <w:lang w:val="fr-FR"/>
        </w:rPr>
        <w:t xml:space="preserve">Avant toute souscription d'un contrat d'assurance, l'utilisateur reçoit les informations prévues par le Code des assurances, notamment la nature de la rémunération perçue par SAFIA SAS, les entreprises d'assurance avec lesquelles elle travaille et l'existence éventuelle de liens financiers avec celles-ci.</w:t>
      </w:r>
    </w:p>
    <w:p w14:paraId="58A7A9F1" w14:textId="77777777" w:rsidR="00B46CE5" w:rsidRPr="00B46CE5" w:rsidRDefault="00B46CE5" w:rsidP="00B46CE5">
      <w:pPr>
        <w:rPr>
          <w:u w:val="single"/>
          <w:lang w:val="fr-FR"/>
        </w:rPr>
      </w:pPr>
      <w:r w:rsidRPr="00B46CE5">
        <w:rPr>
          <w:b/>
          <w:bCs/>
          <w:u w:val="single"/>
          <w:lang w:val="fr-FR"/>
        </w:rPr>
        <w:t>Médiation de la consommation</w:t>
      </w:r>
    </w:p>
    <w:p w14:paraId="332F56D9" w14:textId="77777777" w:rsidR="00B46CE5" w:rsidRPr="00B46CE5" w:rsidRDefault="00B46CE5" w:rsidP="00B46CE5">
      <w:pPr>
        <w:rPr>
          <w:lang w:val="fr-FR"/>
        </w:rPr>
      </w:pPr>
      <w:r>
        <w:rPr>
          <w:lang w:val="fr-FR"/>
        </w:rPr>
        <w:t xml:space="preserve">Conformément à la réglementation applicable aux Conseillers en Investissements Financiers et aux courtiers en assurance, tout utilisateur ayant recours à une prestation de conseil en investissements financiers ou de courtage en assurance dispensée par un conseiller salarié de SAFIA dispose, en cas de litige non résolu à l'amiable après réclamation écrite préalable auprès de SAFIA, de la faculté de saisir gratuitement :</w:t>
      </w:r>
    </w:p>
    <w:p w14:paraId="3A238392" w14:textId="77777777" w:rsidR="00B46CE5" w:rsidRPr="00B46CE5" w:rsidRDefault="00B46CE5" w:rsidP="00B46CE5">
      <w:pPr>
        <w:numPr>
          <w:ilvl w:val="0"/>
          <w:numId w:val="1"/>
        </w:numPr>
        <w:rPr>
          <w:lang w:val="fr-FR"/>
        </w:rPr>
      </w:pPr>
      <w:r>
        <w:rPr>
          <w:lang w:val="fr-FR"/>
        </w:rPr>
        <w:t xml:space="preserve">pour le conseil en investissements financiers : </w:t>
      </w:r>
      <w:r>
        <w:rPr>
          <w:b/>
          <w:bCs/>
          <w:lang w:val="fr-FR"/>
        </w:rPr>
        <w:t xml:space="preserve">le Médiateur de l'Autorité des Marchés Financiers (AMF)</w:t>
      </w:r>
      <w:r>
        <w:rPr>
          <w:lang w:val="fr-FR"/>
        </w:rPr>
        <w:t xml:space="preserve">, 17 place de la Bourse, 75082 Paris Cedex 02, www.amf-france.org/fr/le-mediateur-de-lamf</w:t>
      </w:r>
    </w:p>
    <w:p w14:paraId="6CA48C18" w14:textId="77777777" w:rsidR="00B46CE5" w:rsidRPr="00B46CE5" w:rsidRDefault="00B46CE5" w:rsidP="00B46CE5">
      <w:pPr>
        <w:numPr>
          <w:ilvl w:val="0"/>
          <w:numId w:val="1"/>
        </w:numPr>
        <w:rPr>
          <w:lang w:val="fr-FR"/>
        </w:rPr>
      </w:pPr>
      <w:r>
        <w:rPr>
          <w:lang w:val="fr-FR"/>
        </w:rPr>
        <w:t xml:space="preserve">pour le courtage en assurance : </w:t>
      </w:r>
      <w:r>
        <w:rPr>
          <w:b/>
          <w:bCs/>
          <w:lang w:val="fr-FR"/>
        </w:rPr>
        <w:t xml:space="preserve">La Médiation de l'Assurance</w:t>
      </w:r>
      <w:r>
        <w:rPr>
          <w:lang w:val="fr-FR"/>
        </w:rPr>
        <w:t xml:space="preserve">, TSA 50110, 75441 Paris Cedex 09, www.mediation-assurance.org</w:t>
      </w:r>
    </w:p>
    <w:p w14:paraId="7F7B4F7A" w14:textId="77777777" w:rsidR="00B46CE5" w:rsidRPr="00B46CE5" w:rsidRDefault="00B46CE5" w:rsidP="00B46CE5">
      <w:pPr>
        <w:rPr>
          <w:lang w:val="fr-FR"/>
        </w:rPr>
      </w:pPr>
      <w:r w:rsidRPr="00B46CE5">
        <w:rPr>
          <w:lang w:val="fr-FR"/>
        </w:rPr>
        <w:t>En cas d'échec de la médiation, le litige pourra être porté devant les tribunaux compétents.</w:t>
      </w:r>
    </w:p>
    <w:p w14:paraId="38A4FA8D" w14:textId="77777777" w:rsidR="00B46CE5" w:rsidRPr="00B46CE5" w:rsidRDefault="00B46CE5" w:rsidP="00B46CE5">
      <w:pPr>
        <w:rPr>
          <w:u w:val="single"/>
          <w:lang w:val="fr-FR"/>
        </w:rPr>
      </w:pPr>
      <w:r w:rsidRPr="00B46CE5">
        <w:rPr>
          <w:b/>
          <w:bCs/>
          <w:u w:val="single"/>
          <w:lang w:val="fr-FR"/>
        </w:rPr>
        <w:t>Hébergement</w:t>
      </w:r>
    </w:p>
    <w:p>
      <w:pPr>
        <w:rPr>
          <w:lang w:val="fr-FR"/>
        </w:rPr>
      </w:pPr>
      <w:r>
        <w:t xml:space="preserve">L'infrastructure de l'application SAFIA est hébergée par :</w:t>
      </w:r>
    </w:p>
    <w:p w14:paraId="4A7C563F" w14:textId="77777777" w:rsidR="00B46CE5" w:rsidRPr="00B46CE5" w:rsidRDefault="00B46CE5" w:rsidP="00B46CE5">
      <w:pPr>
        <w:rPr>
          <w:lang w:val="fr-FR"/>
        </w:rPr>
      </w:pPr>
      <w:r w:rsidRPr="00B46CE5">
        <w:rPr>
          <w:lang w:val="fr-FR"/>
        </w:rPr>
        <w:t>Scaleway SAS</w:t>
      </w:r>
    </w:p>
    <w:p w14:paraId="1F05965D" w14:textId="77777777" w:rsidR="00B46CE5" w:rsidRPr="00B46CE5" w:rsidRDefault="00B46CE5" w:rsidP="00B46CE5">
      <w:pPr>
        <w:rPr>
          <w:lang w:val="fr-FR"/>
        </w:rPr>
      </w:pPr>
      <w:r w:rsidRPr="00B46CE5">
        <w:rPr>
          <w:lang w:val="fr-FR"/>
        </w:rPr>
        <w:t>8 rue de la Ville l'Évêque, 75008 Paris, France</w:t>
      </w:r>
    </w:p>
    <w:p w14:paraId="346641B5" w14:textId="77777777" w:rsidR="00B46CE5" w:rsidRPr="00B46CE5" w:rsidRDefault="00B46CE5" w:rsidP="00B46CE5">
      <w:pPr>
        <w:rPr>
          <w:lang w:val="nl-NL"/>
        </w:rPr>
      </w:pPr>
      <w:r w:rsidRPr="00B46CE5">
        <w:rPr>
          <w:lang w:val="nl-NL"/>
        </w:rPr>
        <w:t>Site web : https://www.scaleway.com</w:t>
      </w:r>
    </w:p>
    <w:p w14:paraId="51F38103" w14:textId="77777777" w:rsidR="00B46CE5" w:rsidRPr="00B46CE5" w:rsidRDefault="00B46CE5" w:rsidP="00B46CE5">
      <w:pPr>
        <w:rPr>
          <w:lang w:val="fr-FR"/>
        </w:rPr>
      </w:pPr>
      <w:r w:rsidRPr="00B46CE5">
        <w:rPr>
          <w:lang w:val="fr-FR"/>
        </w:rPr>
        <w:t>Les données sont hébergées sur des infrastructures situées à Paris et à Frankfurt, au sein de l'Union européenne.</w:t>
      </w:r>
    </w:p>
    <w:p>
      <w:r>
        <w:t xml:space="preserve">Le site internet safia.finance est hébergé par GitHub, Inc., 88 Colin P. Kelly Jr. Street, San Francisco, CA 94107, États-Unis, via le service GitHub Pages.</w:t>
      </w:r>
    </w:p>
    <w:p w14:paraId="05A93C24" w14:textId="77777777" w:rsidR="00B46CE5" w:rsidRPr="00B46CE5" w:rsidRDefault="00B46CE5" w:rsidP="00B46CE5">
      <w:pPr>
        <w:rPr>
          <w:u w:val="single"/>
          <w:lang w:val="fr-FR"/>
        </w:rPr>
      </w:pPr>
      <w:r w:rsidRPr="00B46CE5">
        <w:rPr>
          <w:b/>
          <w:bCs/>
          <w:u w:val="single"/>
          <w:lang w:val="fr-FR"/>
        </w:rPr>
        <w:t>Propriété intellectuelle</w:t>
      </w:r>
    </w:p>
    <w:p w14:paraId="4874E1B5" w14:textId="77777777" w:rsidR="00B46CE5" w:rsidRPr="00B46CE5" w:rsidRDefault="00B46CE5" w:rsidP="00B46CE5">
      <w:pPr>
        <w:rPr>
          <w:lang w:val="fr-FR"/>
        </w:rPr>
      </w:pPr>
      <w:r w:rsidRPr="00B46CE5">
        <w:rPr>
          <w:lang w:val="fr-FR"/>
        </w:rPr>
        <w:t>L'ensemble des contenus présents sur le site et l'application SAFIA, incluant notamment les textes, graphismes, logos, icônes, images, logiciels et éléments de design, sont protégés par le droit de la propriété intellectuelle.</w:t>
      </w:r>
    </w:p>
    <w:p w14:paraId="4703B22C" w14:textId="77777777" w:rsidR="00B46CE5" w:rsidRPr="00B46CE5" w:rsidRDefault="00B46CE5" w:rsidP="00B46CE5">
      <w:pPr>
        <w:rPr>
          <w:lang w:val="fr-FR"/>
        </w:rPr>
      </w:pPr>
      <w:r w:rsidRPr="00B46CE5">
        <w:rPr>
          <w:lang w:val="fr-FR"/>
        </w:rPr>
        <w:t>Toute reproduction, représentation, modification, publication ou adaptation, totale ou partielle, de ces éléments, quel que soit le moyen ou le procédé utilisé, est interdite sans l'autorisation écrite préalable de SAFIA SAS.</w:t>
      </w:r>
    </w:p>
    <w:p w14:paraId="73D71E85" w14:textId="77777777" w:rsidR="00B46CE5" w:rsidRPr="00B46CE5" w:rsidRDefault="00B46CE5" w:rsidP="00B46CE5">
      <w:pPr>
        <w:rPr>
          <w:lang w:val="fr-FR"/>
        </w:rPr>
      </w:pPr>
      <w:r w:rsidRPr="00B46CE5">
        <w:rPr>
          <w:lang w:val="fr-FR"/>
        </w:rPr>
        <w:t>La marque SAFIA ainsi que l'ensemble des éléments graphiques associés sont la propriété exclusive de SAFIA SAS.</w:t>
      </w:r>
    </w:p>
    <w:p w14:paraId="1EBABAAC" w14:textId="77777777" w:rsidR="00B46CE5" w:rsidRPr="00B46CE5" w:rsidRDefault="00B46CE5" w:rsidP="00B46CE5">
      <w:pPr>
        <w:rPr>
          <w:u w:val="single"/>
          <w:lang w:val="fr-FR"/>
        </w:rPr>
      </w:pPr>
      <w:r w:rsidRPr="00B46CE5">
        <w:rPr>
          <w:b/>
          <w:bCs/>
          <w:u w:val="single"/>
          <w:lang w:val="fr-FR"/>
        </w:rPr>
        <w:t>Responsabilité</w:t>
      </w:r>
    </w:p>
    <w:p w14:paraId="7C9810C1" w14:textId="77777777" w:rsidR="00B46CE5" w:rsidRPr="00B46CE5" w:rsidRDefault="00B46CE5" w:rsidP="00B46CE5">
      <w:pPr>
        <w:rPr>
          <w:lang w:val="fr-FR"/>
        </w:rPr>
      </w:pPr>
      <w:r w:rsidRPr="00B46CE5">
        <w:rPr>
          <w:lang w:val="fr-FR"/>
        </w:rPr>
        <w:lastRenderedPageBreak/>
        <w:t>SAFIA s'efforce de fournir sur son site internet et son application des informations aussi précises que possible. Toutefois, SAFIA ne saurait garantir l'exactitude, la complétude ou l'actualité des informations diffusées.</w:t>
      </w:r>
    </w:p>
    <w:p w14:paraId="70C7A5C2" w14:textId="77777777" w:rsidR="00B46CE5" w:rsidRPr="00B46CE5" w:rsidRDefault="00B46CE5" w:rsidP="00B46CE5">
      <w:pPr>
        <w:rPr>
          <w:lang w:val="fr-FR"/>
        </w:rPr>
      </w:pPr>
      <w:r w:rsidRPr="00B46CE5">
        <w:rPr>
          <w:lang w:val="fr-FR"/>
        </w:rPr>
        <w:t>Les informations, analyses et contenus accessibles de manière autonome au sein de la plateforme sont fournis à titre indicatif et ne constituent pas des conseils personnalisés en matière d'investissement, de gestion de patrimoine ou de stratégie financière, sous réserve des prestations de conseil dispensées par les conseillers salariés de SAFIA au titre de ses activités réglementées, dans les conditions décrites ci-dessus.</w:t>
      </w:r>
    </w:p>
    <w:p w14:paraId="362F082D" w14:textId="77777777" w:rsidR="00B46CE5" w:rsidRPr="00B46CE5" w:rsidRDefault="00B46CE5" w:rsidP="00B46CE5">
      <w:pPr>
        <w:rPr>
          <w:lang w:val="fr-FR"/>
        </w:rPr>
      </w:pPr>
      <w:r w:rsidRPr="00B46CE5">
        <w:rPr>
          <w:lang w:val="fr-FR"/>
        </w:rPr>
        <w:t>L'utilisateur demeure seul responsable des décisions d'investissement qu'il prend sur la base des contenus accessibles de manière autonome au sein de la plateforme.</w:t>
      </w:r>
    </w:p>
    <w:p w14:paraId="77C68050" w14:textId="3CDFBE73" w:rsidR="00223E61" w:rsidRPr="00C1294C" w:rsidRDefault="00223E61" w:rsidP="00B46CE5">
      <w:pPr>
        <w:rPr>
          <w:lang w:val="fr-FR"/>
        </w:rPr>
      </w:pPr>
    </w:p>
    <w:sectPr w:rsidR="00223E61" w:rsidRPr="00C1294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2433BD7"/>
    <w:multiLevelType w:val="hybridMultilevel"/>
    <w:tmpl w:val="BEB83E12"/>
    <w:lvl w:ilvl="0" w:tplc="8758B42C">
      <w:start w:val="1"/>
      <w:numFmt w:val="bullet"/>
      <w:lvlText w:val="•"/>
      <w:lvlJc w:val="left"/>
      <w:pPr>
        <w:ind w:left="504" w:hanging="288"/>
      </w:pPr>
    </w:lvl>
    <w:lvl w:ilvl="1" w:tplc="7F44F756">
      <w:numFmt w:val="decimal"/>
      <w:lvlText w:val=""/>
      <w:lvlJc w:val="left"/>
    </w:lvl>
    <w:lvl w:ilvl="2" w:tplc="37646B36">
      <w:numFmt w:val="decimal"/>
      <w:lvlText w:val=""/>
      <w:lvlJc w:val="left"/>
    </w:lvl>
    <w:lvl w:ilvl="3" w:tplc="7DA0EF48">
      <w:numFmt w:val="decimal"/>
      <w:lvlText w:val=""/>
      <w:lvlJc w:val="left"/>
    </w:lvl>
    <w:lvl w:ilvl="4" w:tplc="3E3CE94C">
      <w:numFmt w:val="decimal"/>
      <w:lvlText w:val=""/>
      <w:lvlJc w:val="left"/>
    </w:lvl>
    <w:lvl w:ilvl="5" w:tplc="A7A058F8">
      <w:numFmt w:val="decimal"/>
      <w:lvlText w:val=""/>
      <w:lvlJc w:val="left"/>
    </w:lvl>
    <w:lvl w:ilvl="6" w:tplc="A656D75E">
      <w:numFmt w:val="decimal"/>
      <w:lvlText w:val=""/>
      <w:lvlJc w:val="left"/>
    </w:lvl>
    <w:lvl w:ilvl="7" w:tplc="F24C0536">
      <w:numFmt w:val="decimal"/>
      <w:lvlText w:val=""/>
      <w:lvlJc w:val="left"/>
    </w:lvl>
    <w:lvl w:ilvl="8" w:tplc="36804DC4">
      <w:numFmt w:val="decimal"/>
      <w:lvlText w:val=""/>
      <w:lvlJc w:val="left"/>
    </w:lvl>
  </w:abstractNum>
  <w:num w:numId="1" w16cid:durableId="190455587">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1294C"/>
    <w:rsid w:val="00223E61"/>
    <w:rsid w:val="00270A96"/>
    <w:rsid w:val="00294C9F"/>
    <w:rsid w:val="005003D1"/>
    <w:rsid w:val="00676BFA"/>
    <w:rsid w:val="00684259"/>
    <w:rsid w:val="008020F7"/>
    <w:rsid w:val="00AC1866"/>
    <w:rsid w:val="00B21545"/>
    <w:rsid w:val="00B3530E"/>
    <w:rsid w:val="00B46CE5"/>
    <w:rsid w:val="00C1294C"/>
    <w:rsid w:val="00EC34F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EB6AC77"/>
  <w15:chartTrackingRefBased/>
  <w15:docId w15:val="{066FF5E4-659F-4FF9-AF0E-53F3FFF7E03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1294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1294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1294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1294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1294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1294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1294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1294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1294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1294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1294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1294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1294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1294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1294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1294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1294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1294C"/>
    <w:rPr>
      <w:rFonts w:eastAsiaTheme="majorEastAsia" w:cstheme="majorBidi"/>
      <w:color w:val="272727" w:themeColor="text1" w:themeTint="D8"/>
    </w:rPr>
  </w:style>
  <w:style w:type="paragraph" w:styleId="Title">
    <w:name w:val="Title"/>
    <w:basedOn w:val="Normal"/>
    <w:next w:val="Normal"/>
    <w:link w:val="TitleChar"/>
    <w:uiPriority w:val="10"/>
    <w:qFormat/>
    <w:rsid w:val="00C1294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1294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1294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1294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1294C"/>
    <w:pPr>
      <w:spacing w:before="160"/>
      <w:jc w:val="center"/>
    </w:pPr>
    <w:rPr>
      <w:i/>
      <w:iCs/>
      <w:color w:val="404040" w:themeColor="text1" w:themeTint="BF"/>
    </w:rPr>
  </w:style>
  <w:style w:type="character" w:customStyle="1" w:styleId="QuoteChar">
    <w:name w:val="Quote Char"/>
    <w:basedOn w:val="DefaultParagraphFont"/>
    <w:link w:val="Quote"/>
    <w:uiPriority w:val="29"/>
    <w:rsid w:val="00C1294C"/>
    <w:rPr>
      <w:i/>
      <w:iCs/>
      <w:color w:val="404040" w:themeColor="text1" w:themeTint="BF"/>
    </w:rPr>
  </w:style>
  <w:style w:type="paragraph" w:styleId="ListParagraph">
    <w:name w:val="List Paragraph"/>
    <w:basedOn w:val="Normal"/>
    <w:uiPriority w:val="34"/>
    <w:qFormat/>
    <w:rsid w:val="00C1294C"/>
    <w:pPr>
      <w:ind w:left="720"/>
      <w:contextualSpacing/>
    </w:pPr>
  </w:style>
  <w:style w:type="character" w:styleId="IntenseEmphasis">
    <w:name w:val="Intense Emphasis"/>
    <w:basedOn w:val="DefaultParagraphFont"/>
    <w:uiPriority w:val="21"/>
    <w:qFormat/>
    <w:rsid w:val="00C1294C"/>
    <w:rPr>
      <w:i/>
      <w:iCs/>
      <w:color w:val="0F4761" w:themeColor="accent1" w:themeShade="BF"/>
    </w:rPr>
  </w:style>
  <w:style w:type="paragraph" w:styleId="IntenseQuote">
    <w:name w:val="Intense Quote"/>
    <w:basedOn w:val="Normal"/>
    <w:next w:val="Normal"/>
    <w:link w:val="IntenseQuoteChar"/>
    <w:uiPriority w:val="30"/>
    <w:qFormat/>
    <w:rsid w:val="00C1294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1294C"/>
    <w:rPr>
      <w:i/>
      <w:iCs/>
      <w:color w:val="0F4761" w:themeColor="accent1" w:themeShade="BF"/>
    </w:rPr>
  </w:style>
  <w:style w:type="character" w:styleId="IntenseReference">
    <w:name w:val="Intense Reference"/>
    <w:basedOn w:val="DefaultParagraphFont"/>
    <w:uiPriority w:val="32"/>
    <w:qFormat/>
    <w:rsid w:val="00C1294C"/>
    <w:rPr>
      <w:b/>
      <w:bCs/>
      <w:smallCaps/>
      <w:color w:val="0F4761" w:themeColor="accent1" w:themeShade="BF"/>
      <w:spacing w:val="5"/>
    </w:rPr>
  </w:style>
  <w:style w:type="character" w:styleId="Hyperlink">
    <w:name w:val="Hyperlink"/>
    <w:basedOn w:val="DefaultParagraphFont"/>
    <w:uiPriority w:val="99"/>
    <w:unhideWhenUsed/>
    <w:rsid w:val="00C1294C"/>
    <w:rPr>
      <w:color w:val="467886" w:themeColor="hyperlink"/>
      <w:u w:val="single"/>
    </w:rPr>
  </w:style>
  <w:style w:type="character" w:styleId="UnresolvedMention">
    <w:name w:val="Unresolved Mention"/>
    <w:basedOn w:val="DefaultParagraphFont"/>
    <w:uiPriority w:val="99"/>
    <w:semiHidden/>
    <w:unhideWhenUsed/>
    <w:rsid w:val="00C1294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webSettings" Target="web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5" Type="http://schemas.openxmlformats.org/officeDocument/2006/relationships/styles" Target="styles.xml"/><Relationship Id="rId4" Type="http://schemas.openxmlformats.org/officeDocument/2006/relationships/numbering" Target="numbering.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lcf76f155ced4ddcb4097134ff3c332f xmlns="94701c39-3913-44cb-8819-b45fc0eae58c" xsi:nil="true"/>
    <TaxCatchAll xmlns="73475aaa-76b2-4229-8f21-d77b23729782" xsi:nil="true"/>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E1565E15BDDAF445A52123CC1A3C6CFB" ma:contentTypeVersion="10" ma:contentTypeDescription="Create a new document." ma:contentTypeScope="" ma:versionID="3fe7769dde8df9276f631a64dbab0ed6">
  <xsd:schema xmlns:xsd="http://www.w3.org/2001/XMLSchema" xmlns:xs="http://www.w3.org/2001/XMLSchema" xmlns:p="http://schemas.microsoft.com/office/2006/metadata/properties" xmlns:ns2="94701c39-3913-44cb-8819-b45fc0eae58c" xmlns:ns3="73475aaa-76b2-4229-8f21-d77b23729782" targetNamespace="http://schemas.microsoft.com/office/2006/metadata/properties" ma:root="true" ma:fieldsID="9df36a21708d98b3a99076fc3e13e56c" ns2:_="" ns3:_="">
    <xsd:import namespace="94701c39-3913-44cb-8819-b45fc0eae58c"/>
    <xsd:import namespace="73475aaa-76b2-4229-8f21-d77b23729782"/>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94701c39-3913-44cb-8819-b45fc0eae58c"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displayName="Image Tags_0" ma:hidden="true" ma:internalName="lcf76f155ced4ddcb4097134ff3c332f">
      <xsd:simpleType>
        <xsd:restriction base="dms:Note"/>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73475aaa-76b2-4229-8f21-d77b23729782"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4f863181-dc28-4ecc-94ea-13756f6a6b5a}" ma:internalName="TaxCatchAll" ma:showField="CatchAllData" ma:web="73475aaa-76b2-4229-8f21-d77b23729782">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02FF69DC-E9C3-4992-8646-0FBCD9A52274}">
  <ds:schemaRefs>
    <ds:schemaRef ds:uri="http://schemas.microsoft.com/sharepoint/v3/contenttype/forms"/>
  </ds:schemaRefs>
</ds:datastoreItem>
</file>

<file path=customXml/itemProps2.xml><?xml version="1.0" encoding="utf-8"?>
<ds:datastoreItem xmlns:ds="http://schemas.openxmlformats.org/officeDocument/2006/customXml" ds:itemID="{04EA8CCA-46F1-4F60-AC9E-F58A1664539F}">
  <ds:schemaRefs>
    <ds:schemaRef ds:uri="http://schemas.microsoft.com/office/2006/metadata/properties"/>
    <ds:schemaRef ds:uri="http://schemas.microsoft.com/office/infopath/2007/PartnerControls"/>
    <ds:schemaRef ds:uri="94701c39-3913-44cb-8819-b45fc0eae58c"/>
    <ds:schemaRef ds:uri="73475aaa-76b2-4229-8f21-d77b23729782"/>
  </ds:schemaRefs>
</ds:datastoreItem>
</file>

<file path=customXml/itemProps3.xml><?xml version="1.0" encoding="utf-8"?>
<ds:datastoreItem xmlns:ds="http://schemas.openxmlformats.org/officeDocument/2006/customXml" ds:itemID="{CD3B4EDB-DF1A-4620-BEAA-4AE24A3F82E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94701c39-3913-44cb-8819-b45fc0eae58c"/>
    <ds:schemaRef ds:uri="73475aaa-76b2-4229-8f21-d77b23729782"/>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3</Pages>
  <Words>707</Words>
  <Characters>4030</Characters>
  <Application>Microsoft Office Word</Application>
  <DocSecurity>0</DocSecurity>
  <Lines>33</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4728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BOUCHE Maxime</dc:creator>
  <cp:keywords/>
  <dc:description/>
  <cp:lastModifiedBy>BOUCHE Maxime</cp:lastModifiedBy>
  <cp:revision>4</cp:revision>
  <dcterms:created xsi:type="dcterms:W3CDTF">2026-03-05T14:54:00Z</dcterms:created>
  <dcterms:modified xsi:type="dcterms:W3CDTF">2026-08-12T08:50:00Z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0x010100E1565E15BDDAF445A52123CC1A3C6CFB</vt:lpwstr>
  </property>
</Properties>
</file>