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97F4A" w14:textId="77777777" w:rsidR="00907079" w:rsidRDefault="00907079" w:rsidP="00907079">
      <w:pPr>
        <w:jc w:val="center"/>
      </w:pPr>
      <w:r>
        <w:rPr>
          <w:b/>
          <w:sz w:val="36"/>
        </w:rPr>
        <w:t>PARTICIPATION AGREEMENT</w:t>
      </w:r>
      <w:r>
        <w:rPr>
          <w:b/>
          <w:sz w:val="36"/>
        </w:rPr>
        <w:br/>
      </w:r>
    </w:p>
    <w:p w14:paraId="393BA8D4" w14:textId="42139C04" w:rsidR="00907079" w:rsidRPr="00D5358B" w:rsidRDefault="00907079" w:rsidP="00D5358B">
      <w:pPr>
        <w:jc w:val="both"/>
        <w:rPr>
          <w:b/>
          <w:bCs/>
          <w:sz w:val="22"/>
        </w:rPr>
      </w:pPr>
      <w:r w:rsidRPr="00D5358B">
        <w:rPr>
          <w:b/>
          <w:bCs/>
          <w:sz w:val="22"/>
        </w:rPr>
        <w:t>1. Parties and Recitals</w:t>
      </w:r>
    </w:p>
    <w:p w14:paraId="40C89279" w14:textId="568F97DE" w:rsidR="00907079" w:rsidRPr="00D5358B" w:rsidRDefault="00907079" w:rsidP="00D5358B">
      <w:pPr>
        <w:spacing w:after="60"/>
        <w:jc w:val="both"/>
        <w:rPr>
          <w:sz w:val="22"/>
        </w:rPr>
      </w:pPr>
      <w:r w:rsidRPr="00D5358B">
        <w:rPr>
          <w:sz w:val="22"/>
        </w:rPr>
        <w:t>This Participation Agreement (“</w:t>
      </w:r>
      <w:r w:rsidRPr="00D5358B">
        <w:rPr>
          <w:b/>
          <w:bCs/>
          <w:sz w:val="22"/>
        </w:rPr>
        <w:t>Agreement</w:t>
      </w:r>
      <w:r w:rsidRPr="00D5358B">
        <w:rPr>
          <w:sz w:val="22"/>
        </w:rPr>
        <w:t>”) is entered into between: (i) Green Deal Data Space acting as the governance authority (“</w:t>
      </w:r>
      <w:r w:rsidRPr="00D5358B">
        <w:rPr>
          <w:b/>
          <w:bCs/>
          <w:sz w:val="22"/>
        </w:rPr>
        <w:t>GDDS</w:t>
      </w:r>
      <w:r w:rsidRPr="00D5358B">
        <w:rPr>
          <w:sz w:val="22"/>
        </w:rPr>
        <w:t>”); and (ii) any legal entity admitted to GDDS under this Agreement and bound by the GDDS governance framework, regardless of whether it acts at a given time as a Data Holder, Data User, or only as a participant</w:t>
      </w:r>
      <w:r w:rsidR="00761CDB">
        <w:rPr>
          <w:sz w:val="22"/>
        </w:rPr>
        <w:t xml:space="preserve"> </w:t>
      </w:r>
      <w:r w:rsidRPr="00D5358B">
        <w:rPr>
          <w:sz w:val="22"/>
        </w:rPr>
        <w:t>(“</w:t>
      </w:r>
      <w:r w:rsidRPr="00D5358B">
        <w:rPr>
          <w:b/>
          <w:bCs/>
          <w:sz w:val="22"/>
        </w:rPr>
        <w:t>Member</w:t>
      </w:r>
      <w:r w:rsidRPr="00D5358B">
        <w:rPr>
          <w:sz w:val="22"/>
        </w:rPr>
        <w:t>”). GDDS and the Member are hereinafter each referred to as a “</w:t>
      </w:r>
      <w:r w:rsidRPr="00D5358B">
        <w:rPr>
          <w:b/>
          <w:bCs/>
          <w:sz w:val="22"/>
        </w:rPr>
        <w:t>Party</w:t>
      </w:r>
      <w:r w:rsidRPr="00D5358B">
        <w:rPr>
          <w:sz w:val="22"/>
        </w:rPr>
        <w:t>” and together as the “</w:t>
      </w:r>
      <w:r w:rsidRPr="00D5358B">
        <w:rPr>
          <w:b/>
          <w:bCs/>
          <w:sz w:val="22"/>
        </w:rPr>
        <w:t>Parties</w:t>
      </w:r>
      <w:r w:rsidRPr="00D5358B">
        <w:rPr>
          <w:sz w:val="22"/>
        </w:rPr>
        <w:t>”.</w:t>
      </w:r>
    </w:p>
    <w:p w14:paraId="69A81468" w14:textId="77777777" w:rsidR="00907079" w:rsidRPr="00D5358B" w:rsidRDefault="00907079" w:rsidP="00D5358B">
      <w:pPr>
        <w:spacing w:after="60"/>
        <w:jc w:val="both"/>
        <w:rPr>
          <w:sz w:val="22"/>
        </w:rPr>
      </w:pPr>
      <w:r w:rsidRPr="00D5358B">
        <w:rPr>
          <w:sz w:val="22"/>
        </w:rPr>
        <w:t>The Parties acknowledge that GDDS is intended to operate as a Common European Data Space supporting the access, integration, sharing and use of environmental and Green Deal related data under a governance framework, rulebook, and associated policies and technical standards.</w:t>
      </w:r>
    </w:p>
    <w:p w14:paraId="7023BB8F" w14:textId="77777777" w:rsidR="00907079" w:rsidRPr="00D5358B" w:rsidRDefault="00907079" w:rsidP="00D5358B">
      <w:pPr>
        <w:spacing w:after="60"/>
        <w:jc w:val="both"/>
        <w:rPr>
          <w:sz w:val="22"/>
        </w:rPr>
      </w:pPr>
    </w:p>
    <w:tbl>
      <w:tblPr>
        <w:tblW w:w="0" w:type="auto"/>
        <w:tblLook w:val="04A0" w:firstRow="1" w:lastRow="0" w:firstColumn="1" w:lastColumn="0" w:noHBand="0" w:noVBand="1"/>
      </w:tblPr>
      <w:tblGrid>
        <w:gridCol w:w="4667"/>
        <w:gridCol w:w="4693"/>
      </w:tblGrid>
      <w:tr w:rsidR="00907079" w:rsidRPr="00D5358B" w14:paraId="48DA2B33" w14:textId="77777777" w:rsidTr="00B22BB3">
        <w:tc>
          <w:tcPr>
            <w:tcW w:w="4968" w:type="dxa"/>
          </w:tcPr>
          <w:p w14:paraId="25DF5EBA" w14:textId="77777777" w:rsidR="00907079" w:rsidRPr="00D5358B" w:rsidRDefault="00907079" w:rsidP="00D5358B">
            <w:pPr>
              <w:jc w:val="both"/>
              <w:rPr>
                <w:b/>
                <w:bCs/>
                <w:sz w:val="22"/>
              </w:rPr>
            </w:pPr>
            <w:r w:rsidRPr="00D5358B">
              <w:rPr>
                <w:b/>
                <w:bCs/>
                <w:sz w:val="22"/>
              </w:rPr>
              <w:t>GDDS</w:t>
            </w:r>
          </w:p>
        </w:tc>
        <w:tc>
          <w:tcPr>
            <w:tcW w:w="4968" w:type="dxa"/>
          </w:tcPr>
          <w:p w14:paraId="0541D021" w14:textId="77777777" w:rsidR="00907079" w:rsidRPr="00D5358B" w:rsidRDefault="00907079" w:rsidP="00D5358B">
            <w:pPr>
              <w:jc w:val="both"/>
              <w:rPr>
                <w:sz w:val="22"/>
              </w:rPr>
            </w:pPr>
            <w:r w:rsidRPr="00D5358B">
              <w:rPr>
                <w:sz w:val="22"/>
              </w:rPr>
              <w:t xml:space="preserve">: </w:t>
            </w:r>
          </w:p>
        </w:tc>
      </w:tr>
      <w:tr w:rsidR="00907079" w:rsidRPr="00D5358B" w14:paraId="1D735326" w14:textId="77777777" w:rsidTr="00B22BB3">
        <w:tc>
          <w:tcPr>
            <w:tcW w:w="4968" w:type="dxa"/>
          </w:tcPr>
          <w:p w14:paraId="74B8199E" w14:textId="77777777" w:rsidR="00907079" w:rsidRPr="00D5358B" w:rsidRDefault="00907079" w:rsidP="00D5358B">
            <w:pPr>
              <w:jc w:val="both"/>
              <w:rPr>
                <w:b/>
                <w:bCs/>
                <w:sz w:val="22"/>
              </w:rPr>
            </w:pPr>
            <w:r w:rsidRPr="00D5358B">
              <w:rPr>
                <w:b/>
                <w:bCs/>
                <w:sz w:val="22"/>
              </w:rPr>
              <w:t>Member</w:t>
            </w:r>
          </w:p>
        </w:tc>
        <w:tc>
          <w:tcPr>
            <w:tcW w:w="4968" w:type="dxa"/>
          </w:tcPr>
          <w:p w14:paraId="55BBB749" w14:textId="768547F1" w:rsidR="00907079" w:rsidRPr="00D5358B" w:rsidRDefault="00907079" w:rsidP="00D5358B">
            <w:pPr>
              <w:ind w:left="170" w:hanging="170"/>
              <w:jc w:val="both"/>
              <w:rPr>
                <w:sz w:val="22"/>
              </w:rPr>
            </w:pPr>
            <w:r w:rsidRPr="00D5358B">
              <w:rPr>
                <w:sz w:val="22"/>
              </w:rPr>
              <w:t xml:space="preserve">: [full legal name, registration details and </w:t>
            </w:r>
            <w:r w:rsidR="00D5358B">
              <w:rPr>
                <w:sz w:val="22"/>
              </w:rPr>
              <w:t xml:space="preserve">  </w:t>
            </w:r>
            <w:r w:rsidR="00E74AB8">
              <w:rPr>
                <w:sz w:val="22"/>
              </w:rPr>
              <w:t xml:space="preserve">  </w:t>
            </w:r>
            <w:r w:rsidRPr="00D5358B">
              <w:rPr>
                <w:sz w:val="22"/>
              </w:rPr>
              <w:t>address]</w:t>
            </w:r>
          </w:p>
        </w:tc>
      </w:tr>
      <w:tr w:rsidR="00907079" w:rsidRPr="00D5358B" w14:paraId="514B1BC8" w14:textId="77777777" w:rsidTr="00B22BB3">
        <w:tc>
          <w:tcPr>
            <w:tcW w:w="4968" w:type="dxa"/>
          </w:tcPr>
          <w:p w14:paraId="6C49944C" w14:textId="77777777" w:rsidR="00907079" w:rsidRPr="00D5358B" w:rsidRDefault="00907079" w:rsidP="00D5358B">
            <w:pPr>
              <w:jc w:val="both"/>
              <w:rPr>
                <w:b/>
                <w:bCs/>
                <w:sz w:val="22"/>
              </w:rPr>
            </w:pPr>
            <w:r w:rsidRPr="00D5358B">
              <w:rPr>
                <w:b/>
                <w:bCs/>
                <w:sz w:val="22"/>
              </w:rPr>
              <w:t>Effective Date</w:t>
            </w:r>
          </w:p>
        </w:tc>
        <w:tc>
          <w:tcPr>
            <w:tcW w:w="4968" w:type="dxa"/>
          </w:tcPr>
          <w:p w14:paraId="5DCB09FD" w14:textId="534B7508" w:rsidR="00907079" w:rsidRPr="00D5358B" w:rsidRDefault="00907079" w:rsidP="00D5358B">
            <w:pPr>
              <w:jc w:val="both"/>
              <w:rPr>
                <w:sz w:val="22"/>
              </w:rPr>
            </w:pPr>
            <w:r w:rsidRPr="00D5358B">
              <w:rPr>
                <w:sz w:val="22"/>
              </w:rPr>
              <w:t xml:space="preserve">: </w:t>
            </w:r>
            <w:r w:rsidR="006B469F">
              <w:rPr>
                <w:sz w:val="22"/>
              </w:rPr>
              <w:t xml:space="preserve"> </w:t>
            </w:r>
            <w:r w:rsidRPr="00D5358B">
              <w:rPr>
                <w:sz w:val="22"/>
              </w:rPr>
              <w:t>[date]</w:t>
            </w:r>
          </w:p>
        </w:tc>
      </w:tr>
    </w:tbl>
    <w:p w14:paraId="431508B7" w14:textId="17253DAB" w:rsidR="00D5358B" w:rsidRDefault="00C97C90" w:rsidP="00D5358B">
      <w:pPr>
        <w:jc w:val="both"/>
        <w:rPr>
          <w:b/>
          <w:bCs/>
          <w:sz w:val="22"/>
        </w:rPr>
      </w:pPr>
      <w:r>
        <w:rPr>
          <w:b/>
          <w:bCs/>
          <w:sz w:val="22"/>
        </w:rPr>
        <w:t xml:space="preserve"> </w:t>
      </w:r>
      <w:r w:rsidR="00D5358B">
        <w:rPr>
          <w:b/>
          <w:bCs/>
          <w:sz w:val="22"/>
        </w:rPr>
        <w:t>2. Definitions</w:t>
      </w:r>
    </w:p>
    <w:tbl>
      <w:tblPr>
        <w:tblStyle w:val="TableGrid"/>
        <w:tblW w:w="0" w:type="auto"/>
        <w:jc w:val="center"/>
        <w:tblInd w:w="0" w:type="dxa"/>
        <w:tblLook w:val="04A0" w:firstRow="1" w:lastRow="0" w:firstColumn="1" w:lastColumn="0" w:noHBand="0" w:noVBand="1"/>
      </w:tblPr>
      <w:tblGrid>
        <w:gridCol w:w="2198"/>
        <w:gridCol w:w="7152"/>
      </w:tblGrid>
      <w:tr w:rsidR="00B3631C" w:rsidRPr="00697536" w14:paraId="788F7E2C" w14:textId="77777777" w:rsidTr="00B3631C">
        <w:trPr>
          <w:jc w:val="center"/>
        </w:trPr>
        <w:tc>
          <w:tcPr>
            <w:tcW w:w="21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hideMark/>
          </w:tcPr>
          <w:p w14:paraId="4D931ED2" w14:textId="77777777" w:rsidR="00B3631C" w:rsidRPr="00697536" w:rsidRDefault="00B3631C" w:rsidP="00761CDB">
            <w:pPr>
              <w:spacing w:after="0" w:line="240" w:lineRule="auto"/>
              <w:rPr>
                <w:rFonts w:eastAsia="MS Mincho"/>
                <w:szCs w:val="28"/>
              </w:rPr>
            </w:pPr>
            <w:r w:rsidRPr="00697536">
              <w:rPr>
                <w:rFonts w:eastAsia="MS Mincho"/>
                <w:b/>
                <w:szCs w:val="28"/>
              </w:rPr>
              <w:t>Term</w:t>
            </w:r>
          </w:p>
        </w:tc>
        <w:tc>
          <w:tcPr>
            <w:tcW w:w="7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hideMark/>
          </w:tcPr>
          <w:p w14:paraId="20124937" w14:textId="77777777" w:rsidR="00B3631C" w:rsidRPr="00697536" w:rsidRDefault="00B3631C" w:rsidP="00761CDB">
            <w:pPr>
              <w:spacing w:after="0" w:line="240" w:lineRule="auto"/>
              <w:rPr>
                <w:rFonts w:eastAsia="MS Mincho"/>
                <w:szCs w:val="28"/>
              </w:rPr>
            </w:pPr>
            <w:r w:rsidRPr="00697536">
              <w:rPr>
                <w:rFonts w:eastAsia="MS Mincho"/>
                <w:b/>
                <w:szCs w:val="28"/>
              </w:rPr>
              <w:t>Definition</w:t>
            </w:r>
          </w:p>
        </w:tc>
      </w:tr>
      <w:tr w:rsidR="00B3631C" w:rsidRPr="00697536" w14:paraId="37AC18A4" w14:textId="77777777" w:rsidTr="00B3631C">
        <w:trPr>
          <w:jc w:val="center"/>
        </w:trPr>
        <w:tc>
          <w:tcPr>
            <w:tcW w:w="219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3E84ADB" w14:textId="77777777" w:rsidR="00B3631C" w:rsidRPr="00697536" w:rsidRDefault="00B3631C" w:rsidP="00B3631C">
            <w:pPr>
              <w:spacing w:after="0" w:line="240" w:lineRule="auto"/>
              <w:rPr>
                <w:rFonts w:eastAsia="MS Mincho"/>
                <w:szCs w:val="28"/>
              </w:rPr>
            </w:pPr>
            <w:r w:rsidRPr="00697536">
              <w:rPr>
                <w:rFonts w:eastAsia="MS Mincho"/>
                <w:b/>
                <w:szCs w:val="28"/>
              </w:rPr>
              <w:t>“Access Profile”</w:t>
            </w:r>
          </w:p>
        </w:tc>
        <w:tc>
          <w:tcPr>
            <w:tcW w:w="715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18C8A8C" w14:textId="388462F4" w:rsidR="00B3631C" w:rsidRPr="00697536" w:rsidRDefault="00B3631C" w:rsidP="00761CDB">
            <w:pPr>
              <w:spacing w:after="0" w:line="240" w:lineRule="auto"/>
              <w:jc w:val="both"/>
              <w:rPr>
                <w:rFonts w:eastAsia="MS Mincho"/>
                <w:szCs w:val="28"/>
              </w:rPr>
            </w:pPr>
            <w:r w:rsidRPr="00697536">
              <w:rPr>
                <w:rFonts w:eastAsia="MS Mincho"/>
                <w:szCs w:val="28"/>
              </w:rPr>
              <w:t>The set of permissions, restrictions, usage rights, technical capabilities, and access conditions granted to a Member under Annex A of the transaction level agreement.</w:t>
            </w:r>
          </w:p>
        </w:tc>
      </w:tr>
      <w:tr w:rsidR="00B3631C" w:rsidRPr="00697536" w14:paraId="6EC695C4" w14:textId="77777777" w:rsidTr="00F25CF3">
        <w:trPr>
          <w:jc w:val="center"/>
        </w:trPr>
        <w:tc>
          <w:tcPr>
            <w:tcW w:w="21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80" w:type="dxa"/>
              <w:bottom w:w="60" w:type="dxa"/>
              <w:right w:w="80" w:type="dxa"/>
            </w:tcMar>
            <w:hideMark/>
          </w:tcPr>
          <w:p w14:paraId="7677D5FD" w14:textId="77777777" w:rsidR="00B3631C" w:rsidRPr="00697536" w:rsidRDefault="00B3631C" w:rsidP="00B3631C">
            <w:pPr>
              <w:spacing w:after="0" w:line="240" w:lineRule="auto"/>
              <w:rPr>
                <w:rFonts w:eastAsia="MS Mincho"/>
                <w:szCs w:val="28"/>
              </w:rPr>
            </w:pPr>
            <w:r w:rsidRPr="00697536">
              <w:rPr>
                <w:rFonts w:eastAsia="MS Mincho"/>
                <w:b/>
                <w:szCs w:val="28"/>
              </w:rPr>
              <w:t>“Data Holder”</w:t>
            </w:r>
          </w:p>
        </w:tc>
        <w:tc>
          <w:tcPr>
            <w:tcW w:w="7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80" w:type="dxa"/>
              <w:bottom w:w="60" w:type="dxa"/>
              <w:right w:w="80" w:type="dxa"/>
            </w:tcMar>
            <w:hideMark/>
          </w:tcPr>
          <w:p w14:paraId="6E593156" w14:textId="25F3FF1D" w:rsidR="00B3631C" w:rsidRPr="00697536" w:rsidRDefault="007564B7" w:rsidP="00761CDB">
            <w:pPr>
              <w:spacing w:after="0" w:line="240" w:lineRule="auto"/>
              <w:jc w:val="both"/>
              <w:rPr>
                <w:rFonts w:eastAsia="MS Mincho"/>
                <w:szCs w:val="28"/>
              </w:rPr>
            </w:pPr>
            <w:r>
              <w:rPr>
                <w:rFonts w:eastAsia="MS Mincho"/>
                <w:szCs w:val="28"/>
              </w:rPr>
              <w:t>T</w:t>
            </w:r>
            <w:r w:rsidRPr="007564B7">
              <w:rPr>
                <w:rFonts w:eastAsia="MS Mincho"/>
                <w:szCs w:val="28"/>
              </w:rPr>
              <w:t xml:space="preserve">he legal or natural person who has the legal right or authority to make the Data Product available under </w:t>
            </w:r>
            <w:r>
              <w:rPr>
                <w:rFonts w:eastAsia="MS Mincho"/>
                <w:szCs w:val="28"/>
              </w:rPr>
              <w:t xml:space="preserve">Transaction </w:t>
            </w:r>
            <w:r w:rsidRPr="007564B7">
              <w:rPr>
                <w:rFonts w:eastAsia="MS Mincho"/>
                <w:szCs w:val="28"/>
              </w:rPr>
              <w:t>Agreement and within the GDDS.</w:t>
            </w:r>
          </w:p>
        </w:tc>
      </w:tr>
      <w:tr w:rsidR="00B3631C" w:rsidRPr="00697536" w14:paraId="58077F67" w14:textId="77777777" w:rsidTr="00F25CF3">
        <w:trPr>
          <w:jc w:val="center"/>
        </w:trPr>
        <w:tc>
          <w:tcPr>
            <w:tcW w:w="219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hideMark/>
          </w:tcPr>
          <w:p w14:paraId="536C8533" w14:textId="77777777" w:rsidR="00B3631C" w:rsidRPr="00697536" w:rsidRDefault="00B3631C" w:rsidP="00B3631C">
            <w:pPr>
              <w:spacing w:after="0" w:line="240" w:lineRule="auto"/>
              <w:rPr>
                <w:rFonts w:eastAsia="MS Mincho"/>
                <w:szCs w:val="28"/>
              </w:rPr>
            </w:pPr>
            <w:r w:rsidRPr="00697536">
              <w:rPr>
                <w:rFonts w:eastAsia="MS Mincho"/>
                <w:b/>
                <w:szCs w:val="28"/>
              </w:rPr>
              <w:t>“Data Product”</w:t>
            </w:r>
          </w:p>
        </w:tc>
        <w:tc>
          <w:tcPr>
            <w:tcW w:w="715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hideMark/>
          </w:tcPr>
          <w:p w14:paraId="053EDF41" w14:textId="0E2314B3" w:rsidR="00B3631C" w:rsidRPr="00697536" w:rsidRDefault="007564B7" w:rsidP="00761CDB">
            <w:pPr>
              <w:spacing w:after="0" w:line="240" w:lineRule="auto"/>
              <w:jc w:val="both"/>
              <w:rPr>
                <w:rFonts w:eastAsia="MS Mincho"/>
                <w:szCs w:val="28"/>
              </w:rPr>
            </w:pPr>
            <w:r>
              <w:rPr>
                <w:rFonts w:eastAsia="MS Mincho"/>
                <w:szCs w:val="28"/>
              </w:rPr>
              <w:t>The</w:t>
            </w:r>
            <w:r w:rsidRPr="007564B7">
              <w:rPr>
                <w:rFonts w:eastAsia="MS Mincho"/>
                <w:szCs w:val="28"/>
              </w:rPr>
              <w:t xml:space="preserve"> datasets, data streams, metadata, databases, documentation, schemas, or related digital resources made available by the Data Holder under th</w:t>
            </w:r>
            <w:r>
              <w:rPr>
                <w:rFonts w:eastAsia="MS Mincho"/>
                <w:szCs w:val="28"/>
              </w:rPr>
              <w:t>is</w:t>
            </w:r>
            <w:r w:rsidRPr="007564B7">
              <w:rPr>
                <w:rFonts w:eastAsia="MS Mincho"/>
                <w:szCs w:val="28"/>
              </w:rPr>
              <w:t xml:space="preserve"> Agreement</w:t>
            </w:r>
            <w:r>
              <w:rPr>
                <w:rFonts w:eastAsia="MS Mincho"/>
                <w:szCs w:val="28"/>
              </w:rPr>
              <w:t xml:space="preserve"> and Transaction Agreement.</w:t>
            </w:r>
          </w:p>
        </w:tc>
      </w:tr>
      <w:tr w:rsidR="00B3631C" w:rsidRPr="00697536" w14:paraId="101065D1" w14:textId="77777777" w:rsidTr="00F25CF3">
        <w:trPr>
          <w:jc w:val="center"/>
        </w:trPr>
        <w:tc>
          <w:tcPr>
            <w:tcW w:w="21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80" w:type="dxa"/>
              <w:bottom w:w="60" w:type="dxa"/>
              <w:right w:w="80" w:type="dxa"/>
            </w:tcMar>
            <w:hideMark/>
          </w:tcPr>
          <w:p w14:paraId="1D5E5F32" w14:textId="77777777" w:rsidR="00B3631C" w:rsidRPr="00697536" w:rsidRDefault="00B3631C" w:rsidP="00B3631C">
            <w:pPr>
              <w:spacing w:after="0" w:line="240" w:lineRule="auto"/>
              <w:rPr>
                <w:rFonts w:eastAsia="MS Mincho"/>
                <w:szCs w:val="28"/>
              </w:rPr>
            </w:pPr>
            <w:r w:rsidRPr="00697536">
              <w:rPr>
                <w:rFonts w:eastAsia="MS Mincho"/>
                <w:b/>
                <w:szCs w:val="28"/>
              </w:rPr>
              <w:t>“Data User”</w:t>
            </w:r>
          </w:p>
        </w:tc>
        <w:tc>
          <w:tcPr>
            <w:tcW w:w="7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80" w:type="dxa"/>
              <w:bottom w:w="60" w:type="dxa"/>
              <w:right w:w="80" w:type="dxa"/>
            </w:tcMar>
            <w:hideMark/>
          </w:tcPr>
          <w:p w14:paraId="4876C92C" w14:textId="55873820" w:rsidR="00B3631C" w:rsidRPr="00697536" w:rsidRDefault="007564B7" w:rsidP="00761CDB">
            <w:pPr>
              <w:spacing w:after="0" w:line="240" w:lineRule="auto"/>
              <w:jc w:val="both"/>
              <w:rPr>
                <w:rFonts w:eastAsia="MS Mincho"/>
                <w:szCs w:val="28"/>
              </w:rPr>
            </w:pPr>
            <w:r>
              <w:rPr>
                <w:rFonts w:eastAsia="MS Mincho"/>
                <w:szCs w:val="28"/>
              </w:rPr>
              <w:t>T</w:t>
            </w:r>
            <w:r w:rsidRPr="007564B7">
              <w:rPr>
                <w:rFonts w:eastAsia="MS Mincho"/>
                <w:szCs w:val="28"/>
              </w:rPr>
              <w:t>he legal or natural person authorized under this Agreement to access, use, process, or otherwise interact with the Data Product in accordance with the terms herein and the applicable GDDS Rulebook.</w:t>
            </w:r>
          </w:p>
        </w:tc>
      </w:tr>
      <w:tr w:rsidR="00B3631C" w:rsidRPr="00697536" w14:paraId="6A9247B1" w14:textId="77777777" w:rsidTr="00B3631C">
        <w:trPr>
          <w:jc w:val="center"/>
        </w:trPr>
        <w:tc>
          <w:tcPr>
            <w:tcW w:w="219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01ECBAE" w14:textId="77777777" w:rsidR="00B3631C" w:rsidRPr="00697536" w:rsidRDefault="00B3631C" w:rsidP="00B3631C">
            <w:pPr>
              <w:spacing w:after="0" w:line="240" w:lineRule="auto"/>
              <w:rPr>
                <w:rFonts w:eastAsia="MS Mincho"/>
                <w:szCs w:val="28"/>
              </w:rPr>
            </w:pPr>
            <w:r w:rsidRPr="00697536">
              <w:rPr>
                <w:rFonts w:eastAsia="MS Mincho"/>
                <w:b/>
                <w:szCs w:val="28"/>
              </w:rPr>
              <w:t>“Derivative Work”</w:t>
            </w:r>
          </w:p>
        </w:tc>
        <w:tc>
          <w:tcPr>
            <w:tcW w:w="715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878BA5D" w14:textId="77777777" w:rsidR="00B3631C" w:rsidRPr="00697536" w:rsidRDefault="00B3631C" w:rsidP="00761CDB">
            <w:pPr>
              <w:spacing w:after="0" w:line="240" w:lineRule="auto"/>
              <w:jc w:val="both"/>
              <w:rPr>
                <w:rFonts w:eastAsia="MS Mincho"/>
                <w:szCs w:val="28"/>
              </w:rPr>
            </w:pPr>
            <w:r w:rsidRPr="00697536">
              <w:rPr>
                <w:rFonts w:eastAsia="MS Mincho"/>
                <w:szCs w:val="28"/>
              </w:rPr>
              <w:t xml:space="preserve">Any analysis, model, application, output, dataset, </w:t>
            </w:r>
            <w:proofErr w:type="spellStart"/>
            <w:r w:rsidRPr="00697536">
              <w:rPr>
                <w:rFonts w:eastAsia="MS Mincho"/>
                <w:szCs w:val="28"/>
              </w:rPr>
              <w:t>visualisation</w:t>
            </w:r>
            <w:proofErr w:type="spellEnd"/>
            <w:r w:rsidRPr="00697536">
              <w:rPr>
                <w:rFonts w:eastAsia="MS Mincho"/>
                <w:szCs w:val="28"/>
              </w:rPr>
              <w:t xml:space="preserve">, report, transformation, enrichment, aggregation, or other work derived from, based on, generated from, or materially incorporating an </w:t>
            </w:r>
            <w:proofErr w:type="spellStart"/>
            <w:r w:rsidRPr="00697536">
              <w:rPr>
                <w:rFonts w:eastAsia="MS Mincho"/>
                <w:szCs w:val="28"/>
              </w:rPr>
              <w:t>authorised</w:t>
            </w:r>
            <w:proofErr w:type="spellEnd"/>
            <w:r w:rsidRPr="00697536">
              <w:rPr>
                <w:rFonts w:eastAsia="MS Mincho"/>
                <w:szCs w:val="28"/>
              </w:rPr>
              <w:t xml:space="preserve"> Data Product.</w:t>
            </w:r>
          </w:p>
        </w:tc>
      </w:tr>
      <w:tr w:rsidR="00B3631C" w:rsidRPr="00697536" w14:paraId="5A32AFCA" w14:textId="77777777" w:rsidTr="00F25CF3">
        <w:trPr>
          <w:jc w:val="center"/>
        </w:trPr>
        <w:tc>
          <w:tcPr>
            <w:tcW w:w="21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80" w:type="dxa"/>
              <w:bottom w:w="60" w:type="dxa"/>
              <w:right w:w="80" w:type="dxa"/>
            </w:tcMar>
            <w:hideMark/>
          </w:tcPr>
          <w:p w14:paraId="08D53D34" w14:textId="39EB1BB7" w:rsidR="00B3631C" w:rsidRPr="00697536" w:rsidRDefault="00B3631C" w:rsidP="00B3631C">
            <w:pPr>
              <w:spacing w:after="0" w:line="240" w:lineRule="auto"/>
              <w:rPr>
                <w:rFonts w:eastAsia="MS Mincho"/>
                <w:szCs w:val="28"/>
              </w:rPr>
            </w:pPr>
            <w:r w:rsidRPr="00697536">
              <w:rPr>
                <w:rFonts w:eastAsia="MS Mincho"/>
                <w:b/>
                <w:szCs w:val="28"/>
              </w:rPr>
              <w:t xml:space="preserve">“GDDS Rulebook” </w:t>
            </w:r>
          </w:p>
        </w:tc>
        <w:tc>
          <w:tcPr>
            <w:tcW w:w="7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60" w:type="dxa"/>
              <w:left w:w="80" w:type="dxa"/>
              <w:bottom w:w="60" w:type="dxa"/>
              <w:right w:w="80" w:type="dxa"/>
            </w:tcMar>
            <w:hideMark/>
          </w:tcPr>
          <w:p w14:paraId="77999694" w14:textId="77777777" w:rsidR="00B3631C" w:rsidRPr="00697536" w:rsidRDefault="00B3631C" w:rsidP="00761CDB">
            <w:pPr>
              <w:spacing w:after="0" w:line="240" w:lineRule="auto"/>
              <w:jc w:val="both"/>
              <w:rPr>
                <w:rFonts w:eastAsia="MS Mincho"/>
                <w:szCs w:val="28"/>
              </w:rPr>
            </w:pPr>
            <w:r w:rsidRPr="00697536">
              <w:rPr>
                <w:rFonts w:eastAsia="MS Mincho"/>
                <w:szCs w:val="28"/>
              </w:rPr>
              <w:t>The governance framework, policies, technical requirements, interoperability requirements, participation conditions, compliance rules, and related operational documentation applicable to GDDS, as amended from time to time in accordance with this Agreement.</w:t>
            </w:r>
          </w:p>
        </w:tc>
      </w:tr>
      <w:tr w:rsidR="00B3631C" w:rsidRPr="00697536" w14:paraId="11AD2592" w14:textId="77777777" w:rsidTr="00B3631C">
        <w:trPr>
          <w:jc w:val="center"/>
        </w:trPr>
        <w:tc>
          <w:tcPr>
            <w:tcW w:w="219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58EB451" w14:textId="77777777" w:rsidR="00B3631C" w:rsidRPr="00697536" w:rsidRDefault="00B3631C" w:rsidP="00B3631C">
            <w:pPr>
              <w:spacing w:after="0" w:line="240" w:lineRule="auto"/>
              <w:rPr>
                <w:rFonts w:eastAsia="MS Mincho"/>
                <w:szCs w:val="28"/>
              </w:rPr>
            </w:pPr>
            <w:r w:rsidRPr="00697536">
              <w:rPr>
                <w:rFonts w:eastAsia="MS Mincho"/>
                <w:b/>
                <w:szCs w:val="28"/>
              </w:rPr>
              <w:lastRenderedPageBreak/>
              <w:t>“Member”</w:t>
            </w:r>
          </w:p>
        </w:tc>
        <w:tc>
          <w:tcPr>
            <w:tcW w:w="715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EA882C2" w14:textId="1F4B0DEA" w:rsidR="00B3631C" w:rsidRPr="00697536" w:rsidRDefault="00B3631C" w:rsidP="00761CDB">
            <w:pPr>
              <w:spacing w:after="0" w:line="240" w:lineRule="auto"/>
              <w:jc w:val="both"/>
              <w:rPr>
                <w:rFonts w:eastAsia="MS Mincho"/>
                <w:szCs w:val="28"/>
              </w:rPr>
            </w:pPr>
            <w:r w:rsidRPr="00697536">
              <w:rPr>
                <w:rFonts w:eastAsia="MS Mincho"/>
                <w:szCs w:val="28"/>
              </w:rPr>
              <w:t xml:space="preserve">Any legal or natural person participating in GDDS under this Agreement, including entities acting in one or more </w:t>
            </w:r>
            <w:r w:rsidRPr="00F25CF3">
              <w:rPr>
                <w:rFonts w:eastAsia="MS Mincho"/>
                <w:szCs w:val="20"/>
              </w:rPr>
              <w:t>roles such as Data Holder, Data User, service provide</w:t>
            </w:r>
            <w:r w:rsidR="00F25CF3" w:rsidRPr="00F25CF3">
              <w:rPr>
                <w:rFonts w:eastAsia="MS Mincho"/>
                <w:szCs w:val="20"/>
              </w:rPr>
              <w:t xml:space="preserve">r </w:t>
            </w:r>
            <w:r w:rsidR="00F25CF3" w:rsidRPr="00F25CF3">
              <w:rPr>
                <w:szCs w:val="20"/>
              </w:rPr>
              <w:t xml:space="preserve">or other role </w:t>
            </w:r>
            <w:proofErr w:type="spellStart"/>
            <w:r w:rsidR="00F25CF3" w:rsidRPr="00F25CF3">
              <w:rPr>
                <w:szCs w:val="20"/>
              </w:rPr>
              <w:t>recognised</w:t>
            </w:r>
            <w:proofErr w:type="spellEnd"/>
            <w:r w:rsidR="00F25CF3" w:rsidRPr="00F25CF3">
              <w:rPr>
                <w:szCs w:val="20"/>
              </w:rPr>
              <w:t xml:space="preserve"> in the GDDS Rulebook.</w:t>
            </w:r>
          </w:p>
        </w:tc>
      </w:tr>
    </w:tbl>
    <w:p w14:paraId="10F6949A" w14:textId="77777777" w:rsidR="008B6F3F" w:rsidRDefault="008B6F3F" w:rsidP="00D5358B">
      <w:pPr>
        <w:jc w:val="both"/>
        <w:rPr>
          <w:b/>
          <w:bCs/>
          <w:sz w:val="22"/>
        </w:rPr>
      </w:pPr>
    </w:p>
    <w:p w14:paraId="49759E93" w14:textId="5BDB8E7F" w:rsidR="00907079" w:rsidRPr="00D5358B" w:rsidRDefault="00D5358B" w:rsidP="002D0012">
      <w:pPr>
        <w:spacing w:after="60"/>
        <w:jc w:val="both"/>
        <w:rPr>
          <w:b/>
          <w:bCs/>
          <w:sz w:val="22"/>
        </w:rPr>
      </w:pPr>
      <w:r>
        <w:rPr>
          <w:b/>
          <w:bCs/>
          <w:sz w:val="22"/>
        </w:rPr>
        <w:t>3</w:t>
      </w:r>
      <w:r w:rsidR="00907079" w:rsidRPr="00D5358B">
        <w:rPr>
          <w:b/>
          <w:bCs/>
          <w:sz w:val="22"/>
        </w:rPr>
        <w:t>. Purpose and Scope</w:t>
      </w:r>
    </w:p>
    <w:p w14:paraId="40513BDA" w14:textId="03B27F25" w:rsidR="00907079" w:rsidRPr="00AA2A8F" w:rsidRDefault="00D5358B" w:rsidP="002D0012">
      <w:pPr>
        <w:spacing w:after="60"/>
        <w:jc w:val="both"/>
        <w:rPr>
          <w:sz w:val="22"/>
        </w:rPr>
      </w:pPr>
      <w:r w:rsidRPr="00AA2A8F">
        <w:rPr>
          <w:sz w:val="22"/>
        </w:rPr>
        <w:t>3</w:t>
      </w:r>
      <w:r w:rsidR="00907079" w:rsidRPr="00AA2A8F">
        <w:rPr>
          <w:sz w:val="22"/>
        </w:rPr>
        <w:t>.1 This Agreement sets out the rights and obligations applicable to participation in GDDS, including admission, onboarding, role allocation, use of the GDDS governance framework, baseline conduct requirements, access profiles, suspension and offboarding.</w:t>
      </w:r>
    </w:p>
    <w:p w14:paraId="5007A708" w14:textId="38EFFE73" w:rsidR="00D5358B" w:rsidRPr="002C4564" w:rsidRDefault="00D5358B" w:rsidP="0043411C">
      <w:pPr>
        <w:spacing w:after="60"/>
        <w:jc w:val="both"/>
        <w:rPr>
          <w:b/>
          <w:bCs/>
          <w:sz w:val="22"/>
        </w:rPr>
      </w:pPr>
      <w:r w:rsidRPr="00AA2A8F">
        <w:rPr>
          <w:sz w:val="22"/>
        </w:rPr>
        <w:t>3</w:t>
      </w:r>
      <w:r w:rsidR="00907079" w:rsidRPr="00AA2A8F">
        <w:rPr>
          <w:sz w:val="22"/>
        </w:rPr>
        <w:t>.2</w:t>
      </w:r>
      <w:r w:rsidR="00907079" w:rsidRPr="00D5358B">
        <w:rPr>
          <w:b/>
          <w:bCs/>
          <w:sz w:val="22"/>
        </w:rPr>
        <w:t xml:space="preserve"> </w:t>
      </w:r>
      <w:r w:rsidR="00907079" w:rsidRPr="00D5358B">
        <w:rPr>
          <w:sz w:val="22"/>
        </w:rPr>
        <w:t>This Agreement does not, by itself, require any Member to make any specific data available. Except where otherwise required by applicable Union or Member State law, data may be made available within GDDS on a voluntary basis, and the decision to grant access to or share personal or non-personal data shall remain with the relevant Data Holder or other entitled party. The availability, access, sharing, re-use</w:t>
      </w:r>
      <w:r w:rsidR="00F43C28" w:rsidRPr="00D5358B">
        <w:rPr>
          <w:sz w:val="22"/>
        </w:rPr>
        <w:t xml:space="preserve"> </w:t>
      </w:r>
      <w:r w:rsidR="00907079" w:rsidRPr="00D5358B">
        <w:rPr>
          <w:sz w:val="22"/>
        </w:rPr>
        <w:t>of such data shall be subject to applicable law, the GDDS Rulebook, and, where relevant, the applicable provisions of the Transaction Agreement.</w:t>
      </w:r>
    </w:p>
    <w:p w14:paraId="33520F49" w14:textId="77777777" w:rsidR="00EA07F3" w:rsidRDefault="00EA07F3" w:rsidP="00D5358B">
      <w:pPr>
        <w:jc w:val="both"/>
        <w:rPr>
          <w:b/>
          <w:bCs/>
          <w:sz w:val="22"/>
        </w:rPr>
      </w:pPr>
    </w:p>
    <w:p w14:paraId="7AFE072C" w14:textId="77777777" w:rsidR="002D0012" w:rsidRDefault="003941BE" w:rsidP="002D0012">
      <w:pPr>
        <w:spacing w:after="60"/>
        <w:jc w:val="both"/>
        <w:rPr>
          <w:b/>
          <w:bCs/>
          <w:sz w:val="22"/>
        </w:rPr>
      </w:pPr>
      <w:r w:rsidRPr="002C4564">
        <w:rPr>
          <w:b/>
          <w:bCs/>
          <w:sz w:val="22"/>
        </w:rPr>
        <w:t>4.</w:t>
      </w:r>
      <w:r w:rsidR="00B55331" w:rsidRPr="002C4564">
        <w:rPr>
          <w:b/>
          <w:bCs/>
          <w:sz w:val="22"/>
        </w:rPr>
        <w:t xml:space="preserve"> </w:t>
      </w:r>
      <w:r w:rsidR="007D21A6" w:rsidRPr="007D21A6">
        <w:rPr>
          <w:b/>
          <w:bCs/>
          <w:sz w:val="22"/>
        </w:rPr>
        <w:t>Participation Framework and Data Sovereignty</w:t>
      </w:r>
    </w:p>
    <w:p w14:paraId="1AFED3C9" w14:textId="084FDDD6" w:rsidR="000D7E17" w:rsidRPr="002D0012" w:rsidRDefault="00B90FA6" w:rsidP="002D0012">
      <w:pPr>
        <w:spacing w:after="60"/>
        <w:jc w:val="both"/>
        <w:rPr>
          <w:b/>
          <w:bCs/>
          <w:sz w:val="22"/>
        </w:rPr>
      </w:pPr>
      <w:r w:rsidRPr="002C4564">
        <w:rPr>
          <w:sz w:val="22"/>
        </w:rPr>
        <w:t>4.</w:t>
      </w:r>
      <w:r w:rsidR="002C4564">
        <w:rPr>
          <w:sz w:val="22"/>
        </w:rPr>
        <w:t>1</w:t>
      </w:r>
      <w:r w:rsidR="000D7E17">
        <w:rPr>
          <w:sz w:val="22"/>
        </w:rPr>
        <w:t xml:space="preserve"> </w:t>
      </w:r>
      <w:r w:rsidR="008F5293" w:rsidRPr="008F5293">
        <w:rPr>
          <w:sz w:val="22"/>
        </w:rPr>
        <w:t>Membership in GDDS may be provided under a provider-funded model. Where a Member participates in GDDS as a Data Holder</w:t>
      </w:r>
      <w:r w:rsidR="008F5293">
        <w:rPr>
          <w:sz w:val="22"/>
        </w:rPr>
        <w:t xml:space="preserve"> </w:t>
      </w:r>
      <w:r w:rsidR="008F5293" w:rsidRPr="008F5293">
        <w:rPr>
          <w:sz w:val="22"/>
        </w:rPr>
        <w:t xml:space="preserve">making Data Products available through GDDS, such Member </w:t>
      </w:r>
      <w:r w:rsidR="00F405E8">
        <w:rPr>
          <w:sz w:val="22"/>
        </w:rPr>
        <w:t xml:space="preserve">is </w:t>
      </w:r>
      <w:r w:rsidR="008F5293" w:rsidRPr="008F5293">
        <w:rPr>
          <w:sz w:val="22"/>
        </w:rPr>
        <w:t xml:space="preserve">required to pay the applicable participation fee, as specified in the pricing tier </w:t>
      </w:r>
      <w:r w:rsidR="00F405E8">
        <w:rPr>
          <w:sz w:val="22"/>
        </w:rPr>
        <w:t>(</w:t>
      </w:r>
      <w:r w:rsidR="00F405E8">
        <w:rPr>
          <w:i/>
          <w:iCs/>
          <w:sz w:val="22"/>
        </w:rPr>
        <w:t>“</w:t>
      </w:r>
      <w:r w:rsidR="00F405E8" w:rsidRPr="00FE3F45">
        <w:rPr>
          <w:b/>
          <w:bCs/>
          <w:i/>
          <w:iCs/>
          <w:sz w:val="22"/>
        </w:rPr>
        <w:t xml:space="preserve">Annex </w:t>
      </w:r>
      <w:r w:rsidR="00C36EA2">
        <w:rPr>
          <w:b/>
          <w:bCs/>
          <w:i/>
          <w:iCs/>
          <w:sz w:val="22"/>
        </w:rPr>
        <w:t>1</w:t>
      </w:r>
      <w:r w:rsidR="00F405E8">
        <w:rPr>
          <w:i/>
          <w:iCs/>
          <w:sz w:val="22"/>
        </w:rPr>
        <w:t>”</w:t>
      </w:r>
      <w:r w:rsidR="00F405E8">
        <w:rPr>
          <w:sz w:val="22"/>
        </w:rPr>
        <w:t>)</w:t>
      </w:r>
      <w:r w:rsidR="00F405E8" w:rsidRPr="008F5293">
        <w:rPr>
          <w:sz w:val="22"/>
        </w:rPr>
        <w:t xml:space="preserve"> </w:t>
      </w:r>
      <w:r w:rsidR="00F405E8">
        <w:rPr>
          <w:sz w:val="22"/>
        </w:rPr>
        <w:t xml:space="preserve"> </w:t>
      </w:r>
      <w:r w:rsidR="008F5293" w:rsidRPr="008F5293">
        <w:rPr>
          <w:sz w:val="22"/>
        </w:rPr>
        <w:t>adopted in accordance with this Agreement</w:t>
      </w:r>
      <w:r w:rsidR="00F405E8">
        <w:rPr>
          <w:sz w:val="22"/>
        </w:rPr>
        <w:t xml:space="preserve"> </w:t>
      </w:r>
      <w:r w:rsidR="008F5293" w:rsidRPr="008F5293">
        <w:rPr>
          <w:sz w:val="22"/>
        </w:rPr>
        <w:t xml:space="preserve">and the GDDS Rulebook. Members participating solely as Data Users, Consumers, or catalogue-viewing participants shall not be required to pay a </w:t>
      </w:r>
      <w:r w:rsidR="00FE3F45">
        <w:rPr>
          <w:sz w:val="22"/>
        </w:rPr>
        <w:t xml:space="preserve">participation </w:t>
      </w:r>
      <w:r w:rsidR="008F5293" w:rsidRPr="008F5293">
        <w:rPr>
          <w:sz w:val="22"/>
        </w:rPr>
        <w:t>fee</w:t>
      </w:r>
      <w:r w:rsidR="000D7E17" w:rsidRPr="000D7E17">
        <w:rPr>
          <w:sz w:val="22"/>
        </w:rPr>
        <w:t>.</w:t>
      </w:r>
    </w:p>
    <w:p w14:paraId="3D0F8F13" w14:textId="76ADB0CD" w:rsidR="000D7E17" w:rsidRPr="000D7E17" w:rsidRDefault="000D7E17" w:rsidP="002D0012">
      <w:pPr>
        <w:spacing w:after="60"/>
        <w:jc w:val="both"/>
        <w:rPr>
          <w:sz w:val="22"/>
        </w:rPr>
      </w:pPr>
      <w:r w:rsidRPr="000D7E17">
        <w:rPr>
          <w:sz w:val="22"/>
        </w:rPr>
        <w:t>4.2 Where membership in GDDS is provided free of charge, such free</w:t>
      </w:r>
      <w:r>
        <w:rPr>
          <w:sz w:val="22"/>
        </w:rPr>
        <w:t xml:space="preserve"> </w:t>
      </w:r>
      <w:r w:rsidRPr="000D7E17">
        <w:rPr>
          <w:sz w:val="22"/>
        </w:rPr>
        <w:t>of</w:t>
      </w:r>
      <w:r>
        <w:rPr>
          <w:sz w:val="22"/>
        </w:rPr>
        <w:t xml:space="preserve"> </w:t>
      </w:r>
      <w:r w:rsidRPr="000D7E17">
        <w:rPr>
          <w:sz w:val="22"/>
        </w:rPr>
        <w:t xml:space="preserve">charge membership shall concern participation in GDDS only and shall not, by itself, be interpreted as requiring any Member to make </w:t>
      </w:r>
      <w:r w:rsidR="006B3EB3">
        <w:rPr>
          <w:sz w:val="22"/>
        </w:rPr>
        <w:t>Data Product</w:t>
      </w:r>
      <w:r w:rsidRPr="000D7E17">
        <w:rPr>
          <w:sz w:val="22"/>
        </w:rPr>
        <w:t xml:space="preserve"> available free of charge.</w:t>
      </w:r>
    </w:p>
    <w:p w14:paraId="2D4B9D6C" w14:textId="5F3145BF" w:rsidR="00531341" w:rsidRPr="002C4564" w:rsidRDefault="00B90FA6" w:rsidP="002D0012">
      <w:pPr>
        <w:spacing w:after="60"/>
        <w:jc w:val="both"/>
        <w:rPr>
          <w:sz w:val="22"/>
        </w:rPr>
      </w:pPr>
      <w:r w:rsidRPr="002C4564">
        <w:rPr>
          <w:sz w:val="22"/>
        </w:rPr>
        <w:t>4.</w:t>
      </w:r>
      <w:r w:rsidR="00FE3F45">
        <w:rPr>
          <w:sz w:val="22"/>
        </w:rPr>
        <w:t>3</w:t>
      </w:r>
      <w:r w:rsidRPr="002C4564">
        <w:rPr>
          <w:sz w:val="22"/>
        </w:rPr>
        <w:t xml:space="preserve"> </w:t>
      </w:r>
      <w:r w:rsidR="00AA2A8F" w:rsidRPr="002C4564">
        <w:rPr>
          <w:sz w:val="22"/>
        </w:rPr>
        <w:t xml:space="preserve">Data </w:t>
      </w:r>
      <w:r w:rsidR="006B3EB3">
        <w:rPr>
          <w:sz w:val="22"/>
        </w:rPr>
        <w:t xml:space="preserve">Product </w:t>
      </w:r>
      <w:r w:rsidR="00AA2A8F" w:rsidRPr="002C4564">
        <w:rPr>
          <w:sz w:val="22"/>
        </w:rPr>
        <w:t>availability, access conditions, and any compensation shall remain subject to the decision of the relevant Data Holder or other entitled party, in accordance with applicable law, the GDDS Rulebook, and any applicable transaction</w:t>
      </w:r>
      <w:r w:rsidR="00B55331" w:rsidRPr="002C4564">
        <w:rPr>
          <w:sz w:val="22"/>
        </w:rPr>
        <w:t xml:space="preserve"> </w:t>
      </w:r>
      <w:r w:rsidR="00AA2A8F" w:rsidRPr="002C4564">
        <w:rPr>
          <w:sz w:val="22"/>
        </w:rPr>
        <w:t>level a</w:t>
      </w:r>
      <w:r w:rsidR="002D0012">
        <w:rPr>
          <w:sz w:val="22"/>
        </w:rPr>
        <w:t>greements</w:t>
      </w:r>
      <w:r w:rsidR="00AA2A8F" w:rsidRPr="002C4564">
        <w:rPr>
          <w:sz w:val="22"/>
        </w:rPr>
        <w:t>.</w:t>
      </w:r>
    </w:p>
    <w:p w14:paraId="1B272D9B" w14:textId="17084A2E" w:rsidR="00B55331" w:rsidRPr="002C4564" w:rsidRDefault="00B55331" w:rsidP="002D0012">
      <w:pPr>
        <w:spacing w:after="60"/>
        <w:jc w:val="both"/>
        <w:rPr>
          <w:sz w:val="22"/>
        </w:rPr>
      </w:pPr>
      <w:r w:rsidRPr="002C4564">
        <w:rPr>
          <w:sz w:val="22"/>
        </w:rPr>
        <w:t>4.</w:t>
      </w:r>
      <w:r w:rsidR="00FE3F45">
        <w:rPr>
          <w:sz w:val="22"/>
        </w:rPr>
        <w:t>4</w:t>
      </w:r>
      <w:r w:rsidRPr="002C4564">
        <w:rPr>
          <w:sz w:val="22"/>
        </w:rPr>
        <w:t xml:space="preserve"> A Member may participate in GDDS in one or more roles, including as Data Holder, Data User</w:t>
      </w:r>
      <w:r w:rsidR="0043411C">
        <w:rPr>
          <w:sz w:val="22"/>
        </w:rPr>
        <w:t>,</w:t>
      </w:r>
      <w:r w:rsidRPr="002C4564">
        <w:rPr>
          <w:sz w:val="22"/>
        </w:rPr>
        <w:t xml:space="preserve"> service provider, or other role </w:t>
      </w:r>
      <w:proofErr w:type="spellStart"/>
      <w:r w:rsidRPr="002C4564">
        <w:rPr>
          <w:sz w:val="22"/>
        </w:rPr>
        <w:t>recognised</w:t>
      </w:r>
      <w:proofErr w:type="spellEnd"/>
      <w:r w:rsidRPr="002C4564">
        <w:rPr>
          <w:sz w:val="22"/>
        </w:rPr>
        <w:t xml:space="preserve"> in the GDDS Rulebook.</w:t>
      </w:r>
      <w:r w:rsidR="00CA348D">
        <w:rPr>
          <w:sz w:val="22"/>
        </w:rPr>
        <w:t xml:space="preserve">  </w:t>
      </w:r>
    </w:p>
    <w:p w14:paraId="42B1686C" w14:textId="45FCFD0E" w:rsidR="000D7E17" w:rsidRDefault="00B55331" w:rsidP="002D0012">
      <w:pPr>
        <w:spacing w:after="60"/>
        <w:jc w:val="both"/>
        <w:rPr>
          <w:sz w:val="22"/>
        </w:rPr>
      </w:pPr>
      <w:r w:rsidRPr="002C4564">
        <w:rPr>
          <w:sz w:val="22"/>
        </w:rPr>
        <w:t>4.</w:t>
      </w:r>
      <w:r w:rsidR="00FE3F45">
        <w:rPr>
          <w:sz w:val="22"/>
        </w:rPr>
        <w:t>5</w:t>
      </w:r>
      <w:r w:rsidRPr="002C4564">
        <w:rPr>
          <w:sz w:val="22"/>
        </w:rPr>
        <w:t xml:space="preserve"> The same Member may act as Data Holder in one transaction and as Data User in another. Role allocation under this Agreement therefore does not predetermine transaction</w:t>
      </w:r>
      <w:r w:rsidR="006037DC" w:rsidRPr="002C4564">
        <w:rPr>
          <w:sz w:val="22"/>
        </w:rPr>
        <w:t xml:space="preserve"> </w:t>
      </w:r>
      <w:r w:rsidRPr="002C4564">
        <w:rPr>
          <w:sz w:val="22"/>
        </w:rPr>
        <w:t>level rights and obligations, which shall be assessed case by case under applicable law and transaction</w:t>
      </w:r>
      <w:r w:rsidR="006037DC" w:rsidRPr="002C4564">
        <w:rPr>
          <w:sz w:val="22"/>
        </w:rPr>
        <w:t xml:space="preserve"> </w:t>
      </w:r>
      <w:r w:rsidRPr="002C4564">
        <w:rPr>
          <w:sz w:val="22"/>
        </w:rPr>
        <w:t>specific terms.</w:t>
      </w:r>
      <w:r w:rsidR="000D7E17">
        <w:rPr>
          <w:sz w:val="22"/>
        </w:rPr>
        <w:t xml:space="preserve"> </w:t>
      </w:r>
    </w:p>
    <w:p w14:paraId="7D97D4AF" w14:textId="50EECEDE" w:rsidR="000D7E17" w:rsidRDefault="000D7E17" w:rsidP="002D0012">
      <w:pPr>
        <w:spacing w:after="60"/>
        <w:jc w:val="both"/>
        <w:rPr>
          <w:sz w:val="22"/>
        </w:rPr>
      </w:pPr>
      <w:r>
        <w:rPr>
          <w:sz w:val="22"/>
        </w:rPr>
        <w:t>4.</w:t>
      </w:r>
      <w:r w:rsidR="00FE3F45">
        <w:rPr>
          <w:sz w:val="22"/>
        </w:rPr>
        <w:t>6</w:t>
      </w:r>
      <w:r>
        <w:rPr>
          <w:sz w:val="22"/>
        </w:rPr>
        <w:t xml:space="preserve"> </w:t>
      </w:r>
      <w:r w:rsidRPr="000D7E17">
        <w:rPr>
          <w:sz w:val="22"/>
        </w:rPr>
        <w:t>Except where mandatory law provides otherwise, each Member acting as Data Holder</w:t>
      </w:r>
      <w:r>
        <w:rPr>
          <w:sz w:val="22"/>
        </w:rPr>
        <w:t xml:space="preserve"> </w:t>
      </w:r>
      <w:r w:rsidRPr="000D7E17">
        <w:rPr>
          <w:sz w:val="22"/>
        </w:rPr>
        <w:t>remains responsible for determining whether, on what basis, and subject to which transaction</w:t>
      </w:r>
      <w:r>
        <w:rPr>
          <w:sz w:val="22"/>
        </w:rPr>
        <w:t xml:space="preserve"> </w:t>
      </w:r>
      <w:r w:rsidRPr="000D7E17">
        <w:rPr>
          <w:sz w:val="22"/>
        </w:rPr>
        <w:t xml:space="preserve">level conditions it makes </w:t>
      </w:r>
      <w:r w:rsidR="006B3EB3">
        <w:rPr>
          <w:sz w:val="22"/>
        </w:rPr>
        <w:t>D</w:t>
      </w:r>
      <w:r w:rsidRPr="000D7E17">
        <w:rPr>
          <w:sz w:val="22"/>
        </w:rPr>
        <w:t xml:space="preserve">ata </w:t>
      </w:r>
      <w:r w:rsidR="006B3EB3">
        <w:rPr>
          <w:sz w:val="22"/>
        </w:rPr>
        <w:t xml:space="preserve">Product </w:t>
      </w:r>
      <w:r w:rsidRPr="000D7E17">
        <w:rPr>
          <w:sz w:val="22"/>
        </w:rPr>
        <w:t>available.</w:t>
      </w:r>
      <w:r w:rsidR="00C1587E">
        <w:rPr>
          <w:sz w:val="22"/>
        </w:rPr>
        <w:t xml:space="preserve"> </w:t>
      </w:r>
    </w:p>
    <w:p w14:paraId="386F90E7" w14:textId="3B9BF443" w:rsidR="000D7E17" w:rsidRDefault="000D7E17" w:rsidP="002D0012">
      <w:pPr>
        <w:spacing w:after="60"/>
        <w:jc w:val="both"/>
        <w:rPr>
          <w:sz w:val="22"/>
        </w:rPr>
      </w:pPr>
      <w:r>
        <w:rPr>
          <w:sz w:val="22"/>
        </w:rPr>
        <w:lastRenderedPageBreak/>
        <w:t>4.</w:t>
      </w:r>
      <w:r w:rsidR="00FE3F45">
        <w:rPr>
          <w:sz w:val="22"/>
        </w:rPr>
        <w:t>7</w:t>
      </w:r>
      <w:r>
        <w:rPr>
          <w:sz w:val="22"/>
        </w:rPr>
        <w:t xml:space="preserve"> </w:t>
      </w:r>
      <w:r w:rsidRPr="000D7E17">
        <w:rPr>
          <w:sz w:val="22"/>
        </w:rPr>
        <w:t>This Agreement establishes the common governance conditions for participation in GDDS, but it does not replace transaction</w:t>
      </w:r>
      <w:r>
        <w:rPr>
          <w:sz w:val="22"/>
        </w:rPr>
        <w:t xml:space="preserve"> </w:t>
      </w:r>
      <w:r w:rsidRPr="000D7E17">
        <w:rPr>
          <w:sz w:val="22"/>
        </w:rPr>
        <w:t xml:space="preserve">level </w:t>
      </w:r>
      <w:proofErr w:type="spellStart"/>
      <w:r w:rsidRPr="000D7E17">
        <w:rPr>
          <w:sz w:val="22"/>
        </w:rPr>
        <w:t>licences</w:t>
      </w:r>
      <w:proofErr w:type="spellEnd"/>
      <w:r w:rsidRPr="000D7E17">
        <w:rPr>
          <w:sz w:val="22"/>
        </w:rPr>
        <w:t xml:space="preserve">, or other </w:t>
      </w:r>
      <w:r w:rsidR="006B3EB3">
        <w:rPr>
          <w:sz w:val="22"/>
        </w:rPr>
        <w:t>D</w:t>
      </w:r>
      <w:r w:rsidRPr="000D7E17">
        <w:rPr>
          <w:sz w:val="22"/>
        </w:rPr>
        <w:t>at</w:t>
      </w:r>
      <w:r w:rsidR="006B3EB3">
        <w:rPr>
          <w:sz w:val="22"/>
        </w:rPr>
        <w:t xml:space="preserve">a Product </w:t>
      </w:r>
      <w:r w:rsidRPr="000D7E17">
        <w:rPr>
          <w:sz w:val="22"/>
        </w:rPr>
        <w:t>sharing terms governing particular datasets, requests, or services.</w:t>
      </w:r>
    </w:p>
    <w:p w14:paraId="78D2411A" w14:textId="5907E80C" w:rsidR="00D338F2" w:rsidRDefault="000D7E17" w:rsidP="00D338F2">
      <w:pPr>
        <w:spacing w:after="60"/>
        <w:jc w:val="both"/>
        <w:rPr>
          <w:sz w:val="22"/>
        </w:rPr>
      </w:pPr>
      <w:r>
        <w:rPr>
          <w:sz w:val="22"/>
        </w:rPr>
        <w:t>4.</w:t>
      </w:r>
      <w:r w:rsidR="00FE3F45">
        <w:rPr>
          <w:sz w:val="22"/>
        </w:rPr>
        <w:t>8</w:t>
      </w:r>
      <w:r w:rsidR="0043411C" w:rsidRPr="0043411C">
        <w:rPr>
          <w:sz w:val="22"/>
        </w:rPr>
        <w:t xml:space="preserve"> GDDS does not acquire ownership of Member </w:t>
      </w:r>
      <w:r w:rsidR="006B3EB3">
        <w:rPr>
          <w:sz w:val="22"/>
        </w:rPr>
        <w:t>Data Product</w:t>
      </w:r>
      <w:r w:rsidR="0043411C" w:rsidRPr="0043411C">
        <w:rPr>
          <w:sz w:val="22"/>
        </w:rPr>
        <w:t xml:space="preserve"> by virtue of this Agreement alone.</w:t>
      </w:r>
      <w:r w:rsidR="00C1587E">
        <w:rPr>
          <w:sz w:val="22"/>
        </w:rPr>
        <w:t xml:space="preserve"> </w:t>
      </w:r>
    </w:p>
    <w:p w14:paraId="53725818" w14:textId="77777777" w:rsidR="00D338F2" w:rsidRPr="002C4564" w:rsidRDefault="00D338F2" w:rsidP="00D338F2">
      <w:pPr>
        <w:spacing w:after="60"/>
        <w:jc w:val="both"/>
        <w:rPr>
          <w:sz w:val="22"/>
        </w:rPr>
      </w:pPr>
    </w:p>
    <w:p w14:paraId="3C1A920D" w14:textId="3822A4DE" w:rsidR="002C4564" w:rsidRPr="002C4564" w:rsidRDefault="002C4564" w:rsidP="002C4564">
      <w:pPr>
        <w:spacing w:after="60"/>
        <w:rPr>
          <w:b/>
          <w:bCs/>
          <w:sz w:val="22"/>
        </w:rPr>
      </w:pPr>
      <w:r w:rsidRPr="002C4564">
        <w:rPr>
          <w:b/>
          <w:bCs/>
          <w:sz w:val="22"/>
        </w:rPr>
        <w:t>5. Admission, Onboarding, and Acces</w:t>
      </w:r>
      <w:r w:rsidR="00D90E75">
        <w:rPr>
          <w:b/>
          <w:bCs/>
          <w:sz w:val="22"/>
        </w:rPr>
        <w:t>s Profiles</w:t>
      </w:r>
    </w:p>
    <w:p w14:paraId="5149F9E7" w14:textId="1C1FC7C0" w:rsidR="00474AF0" w:rsidRDefault="00474AF0" w:rsidP="002C4564">
      <w:pPr>
        <w:spacing w:after="60"/>
        <w:jc w:val="both"/>
        <w:rPr>
          <w:sz w:val="22"/>
        </w:rPr>
      </w:pPr>
      <w:r>
        <w:rPr>
          <w:sz w:val="22"/>
        </w:rPr>
        <w:t xml:space="preserve">5.1 </w:t>
      </w:r>
      <w:r w:rsidRPr="00474AF0">
        <w:rPr>
          <w:sz w:val="22"/>
        </w:rPr>
        <w:t xml:space="preserve">A prospective Member shall submit an application for admission to GDDS, including the information reasonably required to assess its intended role, intended use of GDDS, contact and registry details, and compliance with applicable legal, technical, operational, and role-specific pre-conditions. GDDS shall review the application in accordance with the admission criteria set out in the </w:t>
      </w:r>
      <w:r w:rsidR="002D0012">
        <w:rPr>
          <w:sz w:val="22"/>
        </w:rPr>
        <w:t xml:space="preserve">GDDS </w:t>
      </w:r>
      <w:r w:rsidRPr="00474AF0">
        <w:rPr>
          <w:sz w:val="22"/>
        </w:rPr>
        <w:t>Rulebook and this Agreement.</w:t>
      </w:r>
    </w:p>
    <w:p w14:paraId="055F8369" w14:textId="51ACB224" w:rsidR="002C4564" w:rsidRDefault="002C4564" w:rsidP="002C4564">
      <w:pPr>
        <w:spacing w:after="60"/>
        <w:jc w:val="both"/>
        <w:rPr>
          <w:sz w:val="22"/>
        </w:rPr>
      </w:pPr>
      <w:r w:rsidRPr="00FE3F45">
        <w:rPr>
          <w:sz w:val="22"/>
        </w:rPr>
        <w:t>5.</w:t>
      </w:r>
      <w:r w:rsidR="00474AF0" w:rsidRPr="00FE3F45">
        <w:rPr>
          <w:sz w:val="22"/>
        </w:rPr>
        <w:t>2</w:t>
      </w:r>
      <w:r w:rsidRPr="00FE3F45">
        <w:rPr>
          <w:sz w:val="22"/>
        </w:rPr>
        <w:t xml:space="preserve"> </w:t>
      </w:r>
      <w:r w:rsidR="00FE3F45" w:rsidRPr="00FE3F45">
        <w:rPr>
          <w:sz w:val="22"/>
        </w:rPr>
        <w:t>A prospective Member shall become bound by this Agreement by signing it, including through electronic or other digital means, subject to satisfying the applicable admission criteria</w:t>
      </w:r>
      <w:r w:rsidRPr="00FE3F45">
        <w:rPr>
          <w:sz w:val="22"/>
        </w:rPr>
        <w:t>.</w:t>
      </w:r>
      <w:r w:rsidR="00EA0400" w:rsidRPr="00FE3F45">
        <w:rPr>
          <w:sz w:val="22"/>
        </w:rPr>
        <w:t xml:space="preserve"> </w:t>
      </w:r>
    </w:p>
    <w:p w14:paraId="08226C49" w14:textId="233403D3" w:rsidR="002D0012" w:rsidRPr="002D0012" w:rsidRDefault="002D0012" w:rsidP="002D0012">
      <w:pPr>
        <w:spacing w:after="60"/>
        <w:jc w:val="both"/>
        <w:rPr>
          <w:sz w:val="22"/>
        </w:rPr>
      </w:pPr>
      <w:r>
        <w:rPr>
          <w:sz w:val="22"/>
        </w:rPr>
        <w:t xml:space="preserve">5.3 </w:t>
      </w:r>
      <w:r w:rsidRPr="002D0012">
        <w:rPr>
          <w:sz w:val="22"/>
        </w:rPr>
        <w:t>Member participating in GDDS as a Data Holder</w:t>
      </w:r>
      <w:r>
        <w:rPr>
          <w:sz w:val="22"/>
        </w:rPr>
        <w:t xml:space="preserve"> </w:t>
      </w:r>
      <w:r w:rsidRPr="002D0012">
        <w:rPr>
          <w:sz w:val="22"/>
        </w:rPr>
        <w:t>making Data Products available through GDDS shall ensure that it is reasonably capable, at the time of admission, of complying with the applicable legal, technical, interoperability, operational, cybersecurity, identity</w:t>
      </w:r>
      <w:r>
        <w:rPr>
          <w:sz w:val="22"/>
        </w:rPr>
        <w:t xml:space="preserve"> </w:t>
      </w:r>
      <w:r w:rsidRPr="002D0012">
        <w:rPr>
          <w:sz w:val="22"/>
        </w:rPr>
        <w:t>management, and role</w:t>
      </w:r>
      <w:r>
        <w:rPr>
          <w:sz w:val="22"/>
        </w:rPr>
        <w:t xml:space="preserve"> </w:t>
      </w:r>
      <w:r w:rsidRPr="002D0012">
        <w:rPr>
          <w:sz w:val="22"/>
        </w:rPr>
        <w:t>specific requirements defined in the GDDS Ruleboo</w:t>
      </w:r>
      <w:r>
        <w:rPr>
          <w:sz w:val="22"/>
        </w:rPr>
        <w:t xml:space="preserve">k. </w:t>
      </w:r>
      <w:r w:rsidRPr="002D0012">
        <w:rPr>
          <w:sz w:val="22"/>
        </w:rPr>
        <w:t>Unless otherwise agreed by GDDS, such Member shall become fully operationally and technically compliant wi</w:t>
      </w:r>
      <w:r>
        <w:rPr>
          <w:sz w:val="22"/>
        </w:rPr>
        <w:t>thi</w:t>
      </w:r>
      <w:r w:rsidRPr="002D0012">
        <w:rPr>
          <w:sz w:val="22"/>
        </w:rPr>
        <w:t xml:space="preserve">n </w:t>
      </w:r>
      <w:r w:rsidRPr="002D0012">
        <w:rPr>
          <w:sz w:val="22"/>
          <w:highlight w:val="yellow"/>
        </w:rPr>
        <w:t>[...</w:t>
      </w:r>
      <w:r>
        <w:rPr>
          <w:sz w:val="22"/>
        </w:rPr>
        <w:t xml:space="preserve">] </w:t>
      </w:r>
      <w:r w:rsidRPr="002D0012">
        <w:rPr>
          <w:sz w:val="22"/>
        </w:rPr>
        <w:t>days from admission.</w:t>
      </w:r>
    </w:p>
    <w:p w14:paraId="16094884" w14:textId="5675FC60" w:rsidR="002D0012" w:rsidRPr="002D0012" w:rsidRDefault="002D0012" w:rsidP="002C4564">
      <w:pPr>
        <w:spacing w:after="60"/>
        <w:jc w:val="both"/>
        <w:rPr>
          <w:b/>
          <w:bCs/>
          <w:sz w:val="22"/>
        </w:rPr>
      </w:pPr>
      <w:r w:rsidRPr="002D0012">
        <w:rPr>
          <w:sz w:val="22"/>
        </w:rPr>
        <w:t>5.4 Each Member remains independently responsible for activities, systems, processing operations, Data Products, datasets, integrations, and legal obligations falling within its own sphere of control, including compliance with applicable data protection, intellectual property, confidentiality, cybersecurity, sector</w:t>
      </w:r>
      <w:r>
        <w:rPr>
          <w:sz w:val="22"/>
        </w:rPr>
        <w:t xml:space="preserve"> </w:t>
      </w:r>
      <w:r w:rsidRPr="002D0012">
        <w:rPr>
          <w:sz w:val="22"/>
        </w:rPr>
        <w:t>specific, and regulatory requirements. In particular, Data Holders and Data Users remain independently responsible for the lawfulness of their own processing activities, data-sharing activities, usage activities, integrations, and transaction-level conduct under applicable law. Except where expressly required under applicable law or this Agreement, GDDS shall not assume responsibility for activities, processing operations, or legal obligations occurring outside the governance, operation, or technical infrastructure of GDDS itself.</w:t>
      </w:r>
    </w:p>
    <w:p w14:paraId="3C40FADB" w14:textId="6406FB96" w:rsidR="002C4564" w:rsidRPr="002C4564" w:rsidRDefault="002C4564" w:rsidP="002C4564">
      <w:pPr>
        <w:spacing w:after="60"/>
        <w:jc w:val="both"/>
        <w:rPr>
          <w:sz w:val="22"/>
        </w:rPr>
      </w:pPr>
      <w:r w:rsidRPr="002C4564">
        <w:rPr>
          <w:sz w:val="22"/>
        </w:rPr>
        <w:t>5.</w:t>
      </w:r>
      <w:r w:rsidR="002D0012">
        <w:rPr>
          <w:sz w:val="22"/>
        </w:rPr>
        <w:t>5</w:t>
      </w:r>
      <w:r w:rsidRPr="002C4564">
        <w:rPr>
          <w:sz w:val="22"/>
        </w:rPr>
        <w:t xml:space="preserve"> GDDS may require, as conditions of admission, identity verification, role-based eligibility checks, compliance attestations, acceptance of applicable policies, confirmation of technical compatibility, and provision of contact and registry information reasonably necessary for participation.</w:t>
      </w:r>
    </w:p>
    <w:p w14:paraId="4D613360" w14:textId="2FB1D1B1" w:rsidR="002C4564" w:rsidRPr="00474AF0" w:rsidRDefault="002C4564" w:rsidP="00474AF0">
      <w:pPr>
        <w:spacing w:after="60"/>
        <w:jc w:val="both"/>
        <w:rPr>
          <w:sz w:val="22"/>
        </w:rPr>
      </w:pPr>
      <w:r w:rsidRPr="002C4564">
        <w:rPr>
          <w:sz w:val="22"/>
        </w:rPr>
        <w:t>5.</w:t>
      </w:r>
      <w:r w:rsidR="002D0012">
        <w:rPr>
          <w:sz w:val="22"/>
        </w:rPr>
        <w:t>6</w:t>
      </w:r>
      <w:r w:rsidRPr="002C4564">
        <w:rPr>
          <w:sz w:val="22"/>
        </w:rPr>
        <w:t xml:space="preserve"> GDDS shall make the relevant participation conditions, </w:t>
      </w:r>
      <w:r w:rsidR="00BE5B4D">
        <w:rPr>
          <w:sz w:val="22"/>
        </w:rPr>
        <w:t xml:space="preserve">GDDS </w:t>
      </w:r>
      <w:r w:rsidRPr="002C4564">
        <w:rPr>
          <w:sz w:val="22"/>
        </w:rPr>
        <w:t>Rulebook, and required accession steps</w:t>
      </w:r>
      <w:r w:rsidR="003E2DCA">
        <w:rPr>
          <w:sz w:val="22"/>
        </w:rPr>
        <w:t>, including adherence to technical specifications,</w:t>
      </w:r>
      <w:r w:rsidRPr="002C4564">
        <w:rPr>
          <w:sz w:val="22"/>
        </w:rPr>
        <w:t xml:space="preserve"> available in an accessible and understandable manner before admission. If access is denied, GDDS should communicate the principal reasons, unless restricted by law, confidentiality, or security considerations.</w:t>
      </w:r>
      <w:r w:rsidR="003E2DCA">
        <w:rPr>
          <w:sz w:val="22"/>
        </w:rPr>
        <w:t xml:space="preserve"> </w:t>
      </w:r>
    </w:p>
    <w:p w14:paraId="05CF22ED" w14:textId="790BB570" w:rsidR="00F4696A" w:rsidRDefault="00F4696A" w:rsidP="00F4696A">
      <w:pPr>
        <w:spacing w:after="60"/>
        <w:jc w:val="both"/>
        <w:rPr>
          <w:sz w:val="22"/>
        </w:rPr>
      </w:pPr>
      <w:r>
        <w:rPr>
          <w:sz w:val="22"/>
        </w:rPr>
        <w:t>5</w:t>
      </w:r>
      <w:r w:rsidRPr="00F4696A">
        <w:rPr>
          <w:sz w:val="22"/>
        </w:rPr>
        <w:t>.</w:t>
      </w:r>
      <w:r w:rsidR="002D0012">
        <w:rPr>
          <w:sz w:val="22"/>
        </w:rPr>
        <w:t>7</w:t>
      </w:r>
      <w:r w:rsidRPr="00F4696A">
        <w:rPr>
          <w:sz w:val="22"/>
        </w:rPr>
        <w:t xml:space="preserve"> Subject to the</w:t>
      </w:r>
      <w:r w:rsidR="004246A0">
        <w:rPr>
          <w:sz w:val="22"/>
        </w:rPr>
        <w:t xml:space="preserve"> GDDS</w:t>
      </w:r>
      <w:r w:rsidRPr="00F4696A">
        <w:rPr>
          <w:sz w:val="22"/>
        </w:rPr>
        <w:t xml:space="preserve"> Rulebook</w:t>
      </w:r>
      <w:r w:rsidR="004246A0">
        <w:rPr>
          <w:sz w:val="22"/>
        </w:rPr>
        <w:t xml:space="preserve"> and</w:t>
      </w:r>
      <w:r w:rsidRPr="00F4696A">
        <w:rPr>
          <w:sz w:val="22"/>
        </w:rPr>
        <w:t xml:space="preserve"> technical feasibility, GDDS may grant the Member one or more</w:t>
      </w:r>
      <w:r w:rsidR="00EB019A">
        <w:rPr>
          <w:sz w:val="22"/>
        </w:rPr>
        <w:t xml:space="preserve"> </w:t>
      </w:r>
      <w:r w:rsidR="00EB019A" w:rsidRPr="00EB019A">
        <w:rPr>
          <w:b/>
          <w:bCs/>
          <w:sz w:val="22"/>
        </w:rPr>
        <w:t>Access Profiles</w:t>
      </w:r>
      <w:r w:rsidR="00A0189D">
        <w:rPr>
          <w:sz w:val="22"/>
        </w:rPr>
        <w:t>.</w:t>
      </w:r>
    </w:p>
    <w:p w14:paraId="0B86C768" w14:textId="18DF1476" w:rsidR="002D0012" w:rsidRPr="00A0189D" w:rsidRDefault="00F4696A" w:rsidP="00A0189D">
      <w:pPr>
        <w:spacing w:after="60"/>
        <w:jc w:val="both"/>
        <w:rPr>
          <w:sz w:val="22"/>
        </w:rPr>
      </w:pPr>
      <w:r>
        <w:rPr>
          <w:sz w:val="22"/>
        </w:rPr>
        <w:lastRenderedPageBreak/>
        <w:t>5</w:t>
      </w:r>
      <w:r w:rsidRPr="00F4696A">
        <w:rPr>
          <w:sz w:val="22"/>
        </w:rPr>
        <w:t>.</w:t>
      </w:r>
      <w:r w:rsidR="002D0012">
        <w:rPr>
          <w:sz w:val="22"/>
        </w:rPr>
        <w:t>8</w:t>
      </w:r>
      <w:r w:rsidRPr="00A0189D">
        <w:rPr>
          <w:sz w:val="22"/>
        </w:rPr>
        <w:t xml:space="preserve"> </w:t>
      </w:r>
      <w:r w:rsidR="00A0189D" w:rsidRPr="00A0189D">
        <w:rPr>
          <w:sz w:val="22"/>
        </w:rPr>
        <w:t>Access Profiles, permitted actions, usage permissions, restrictions, duration, renewal terms,</w:t>
      </w:r>
      <w:r w:rsidR="003E2DCA">
        <w:rPr>
          <w:sz w:val="22"/>
        </w:rPr>
        <w:t xml:space="preserve"> fee of the transaction,</w:t>
      </w:r>
      <w:r w:rsidR="00A0189D" w:rsidRPr="00A0189D">
        <w:rPr>
          <w:sz w:val="22"/>
        </w:rPr>
        <w:t xml:space="preserve"> and any role-specific limitations shall be documented in Annex A</w:t>
      </w:r>
      <w:r w:rsidR="0073325D">
        <w:rPr>
          <w:sz w:val="22"/>
        </w:rPr>
        <w:t xml:space="preserve"> of the transaction level agreement.</w:t>
      </w:r>
    </w:p>
    <w:p w14:paraId="1FFCD8AD" w14:textId="1BC2B958" w:rsidR="00A0189D" w:rsidRPr="00A0189D" w:rsidRDefault="00A0189D" w:rsidP="00A0189D">
      <w:pPr>
        <w:jc w:val="both"/>
        <w:rPr>
          <w:sz w:val="22"/>
        </w:rPr>
      </w:pPr>
      <w:r w:rsidRPr="00A0189D">
        <w:rPr>
          <w:sz w:val="22"/>
        </w:rPr>
        <w:t>5.</w:t>
      </w:r>
      <w:r w:rsidR="002D0012">
        <w:rPr>
          <w:sz w:val="22"/>
        </w:rPr>
        <w:t>9</w:t>
      </w:r>
      <w:r w:rsidRPr="00A0189D">
        <w:rPr>
          <w:sz w:val="22"/>
        </w:rPr>
        <w:t xml:space="preserve"> Annex A may specify, depending on the applicable role, dataset, service, or transaction, whether the Member is </w:t>
      </w:r>
      <w:proofErr w:type="spellStart"/>
      <w:r w:rsidRPr="00A0189D">
        <w:rPr>
          <w:sz w:val="22"/>
        </w:rPr>
        <w:t>authorised</w:t>
      </w:r>
      <w:proofErr w:type="spellEnd"/>
      <w:r w:rsidRPr="00A0189D">
        <w:rPr>
          <w:sz w:val="22"/>
        </w:rPr>
        <w:t xml:space="preserve"> to:</w:t>
      </w:r>
    </w:p>
    <w:p w14:paraId="42111986" w14:textId="4B93B527" w:rsidR="00A0189D" w:rsidRPr="00A0189D" w:rsidRDefault="00A0189D" w:rsidP="00A0189D">
      <w:pPr>
        <w:ind w:left="720"/>
        <w:jc w:val="both"/>
        <w:rPr>
          <w:sz w:val="22"/>
          <w:szCs w:val="24"/>
        </w:rPr>
      </w:pPr>
      <w:r w:rsidRPr="00A0189D">
        <w:rPr>
          <w:sz w:val="22"/>
          <w:szCs w:val="24"/>
        </w:rPr>
        <w:t xml:space="preserve">(a) access, view, retrieve, receive, download, store, </w:t>
      </w:r>
      <w:proofErr w:type="spellStart"/>
      <w:r w:rsidRPr="00A0189D">
        <w:rPr>
          <w:sz w:val="22"/>
          <w:szCs w:val="24"/>
        </w:rPr>
        <w:t>organise</w:t>
      </w:r>
      <w:proofErr w:type="spellEnd"/>
      <w:r w:rsidRPr="00A0189D">
        <w:rPr>
          <w:sz w:val="22"/>
          <w:szCs w:val="24"/>
        </w:rPr>
        <w:t xml:space="preserve">, structure, adapt, combine, </w:t>
      </w:r>
      <w:proofErr w:type="spellStart"/>
      <w:r w:rsidRPr="00A0189D">
        <w:rPr>
          <w:sz w:val="22"/>
          <w:szCs w:val="24"/>
        </w:rPr>
        <w:t>analyse</w:t>
      </w:r>
      <w:proofErr w:type="spellEnd"/>
      <w:r w:rsidRPr="00A0189D">
        <w:rPr>
          <w:sz w:val="22"/>
          <w:szCs w:val="24"/>
        </w:rPr>
        <w:t xml:space="preserve">, process, use, disclose, transmit, share, publish, index, or otherwise make use of </w:t>
      </w:r>
      <w:r w:rsidR="006B3EB3">
        <w:rPr>
          <w:sz w:val="22"/>
          <w:szCs w:val="24"/>
        </w:rPr>
        <w:t>Data Product</w:t>
      </w:r>
      <w:r w:rsidRPr="00A0189D">
        <w:rPr>
          <w:sz w:val="22"/>
          <w:szCs w:val="24"/>
        </w:rPr>
        <w:t>;</w:t>
      </w:r>
    </w:p>
    <w:p w14:paraId="250CF7C2" w14:textId="798EDF87" w:rsidR="00A0189D" w:rsidRPr="00A0189D" w:rsidRDefault="00A0189D" w:rsidP="00A0189D">
      <w:pPr>
        <w:ind w:left="720"/>
        <w:jc w:val="both"/>
        <w:rPr>
          <w:sz w:val="22"/>
          <w:szCs w:val="24"/>
        </w:rPr>
      </w:pPr>
      <w:r w:rsidRPr="00A0189D">
        <w:rPr>
          <w:sz w:val="22"/>
          <w:szCs w:val="24"/>
        </w:rPr>
        <w:t xml:space="preserve">(b) create, generate, train, improve, test, validate, derive, transform, enrich, aggregate, </w:t>
      </w:r>
      <w:proofErr w:type="spellStart"/>
      <w:r w:rsidRPr="00A0189D">
        <w:rPr>
          <w:sz w:val="22"/>
          <w:szCs w:val="24"/>
        </w:rPr>
        <w:t>anonymise</w:t>
      </w:r>
      <w:proofErr w:type="spellEnd"/>
      <w:r w:rsidRPr="00A0189D">
        <w:rPr>
          <w:sz w:val="22"/>
          <w:szCs w:val="24"/>
        </w:rPr>
        <w:t xml:space="preserve">, </w:t>
      </w:r>
      <w:proofErr w:type="spellStart"/>
      <w:r w:rsidRPr="00A0189D">
        <w:rPr>
          <w:sz w:val="22"/>
          <w:szCs w:val="24"/>
        </w:rPr>
        <w:t>pseudonymise</w:t>
      </w:r>
      <w:proofErr w:type="spellEnd"/>
      <w:r w:rsidRPr="00A0189D">
        <w:rPr>
          <w:sz w:val="22"/>
          <w:szCs w:val="24"/>
        </w:rPr>
        <w:t xml:space="preserve">, or otherwise produce derivative or non-derivative outputs, models, analyses, services, applications, or works based on </w:t>
      </w:r>
      <w:proofErr w:type="spellStart"/>
      <w:r w:rsidRPr="00A0189D">
        <w:rPr>
          <w:sz w:val="22"/>
          <w:szCs w:val="24"/>
        </w:rPr>
        <w:t>authorised</w:t>
      </w:r>
      <w:proofErr w:type="spellEnd"/>
      <w:r w:rsidRPr="00A0189D">
        <w:rPr>
          <w:sz w:val="22"/>
          <w:szCs w:val="24"/>
        </w:rPr>
        <w:t xml:space="preserve"> </w:t>
      </w:r>
      <w:r w:rsidR="006B3EB3">
        <w:rPr>
          <w:sz w:val="22"/>
          <w:szCs w:val="24"/>
        </w:rPr>
        <w:t>Data Product</w:t>
      </w:r>
      <w:r w:rsidRPr="00A0189D">
        <w:rPr>
          <w:sz w:val="22"/>
          <w:szCs w:val="24"/>
        </w:rPr>
        <w:t>;</w:t>
      </w:r>
    </w:p>
    <w:p w14:paraId="7D898B4A" w14:textId="21D75C8D" w:rsidR="00A0189D" w:rsidRPr="00A0189D" w:rsidRDefault="00A0189D" w:rsidP="00A0189D">
      <w:pPr>
        <w:ind w:left="720"/>
        <w:jc w:val="both"/>
        <w:rPr>
          <w:sz w:val="22"/>
          <w:szCs w:val="24"/>
        </w:rPr>
      </w:pPr>
      <w:r w:rsidRPr="00A0189D">
        <w:rPr>
          <w:sz w:val="22"/>
          <w:szCs w:val="24"/>
        </w:rPr>
        <w:t xml:space="preserve">(c) contribute, upload, register, describe, list, publish, market, distribute, or otherwise make available </w:t>
      </w:r>
      <w:r w:rsidR="006B3EB3">
        <w:rPr>
          <w:sz w:val="22"/>
          <w:szCs w:val="24"/>
        </w:rPr>
        <w:t>Data Product</w:t>
      </w:r>
      <w:r w:rsidRPr="00A0189D">
        <w:rPr>
          <w:sz w:val="22"/>
          <w:szCs w:val="24"/>
        </w:rPr>
        <w:t>;</w:t>
      </w:r>
    </w:p>
    <w:p w14:paraId="20B19078" w14:textId="2D12F9A7" w:rsidR="00A0189D" w:rsidRPr="00A0189D" w:rsidRDefault="00A0189D" w:rsidP="00A0189D">
      <w:pPr>
        <w:ind w:left="720"/>
        <w:jc w:val="both"/>
        <w:rPr>
          <w:sz w:val="22"/>
          <w:szCs w:val="24"/>
        </w:rPr>
      </w:pPr>
      <w:r w:rsidRPr="00A0189D">
        <w:rPr>
          <w:sz w:val="22"/>
          <w:szCs w:val="24"/>
        </w:rPr>
        <w:t xml:space="preserve">(d) use </w:t>
      </w:r>
      <w:proofErr w:type="spellStart"/>
      <w:r w:rsidRPr="00A0189D">
        <w:rPr>
          <w:sz w:val="22"/>
          <w:szCs w:val="24"/>
        </w:rPr>
        <w:t>authorised</w:t>
      </w:r>
      <w:proofErr w:type="spellEnd"/>
      <w:r w:rsidRPr="00A0189D">
        <w:rPr>
          <w:sz w:val="22"/>
          <w:szCs w:val="24"/>
        </w:rPr>
        <w:t xml:space="preserve"> </w:t>
      </w:r>
      <w:r w:rsidR="006B3EB3">
        <w:rPr>
          <w:sz w:val="22"/>
          <w:szCs w:val="24"/>
        </w:rPr>
        <w:t>D</w:t>
      </w:r>
      <w:r w:rsidRPr="00A0189D">
        <w:rPr>
          <w:sz w:val="22"/>
          <w:szCs w:val="24"/>
        </w:rPr>
        <w:t>ata</w:t>
      </w:r>
      <w:r w:rsidR="006B3EB3">
        <w:rPr>
          <w:sz w:val="22"/>
          <w:szCs w:val="24"/>
        </w:rPr>
        <w:t xml:space="preserve"> Product</w:t>
      </w:r>
      <w:r w:rsidRPr="00A0189D">
        <w:rPr>
          <w:sz w:val="22"/>
          <w:szCs w:val="24"/>
        </w:rPr>
        <w:t xml:space="preserve"> for commercial, research, public-interest, interoperability, operational, analytical, training, or non-commercial purposes;</w:t>
      </w:r>
    </w:p>
    <w:p w14:paraId="5700055D" w14:textId="77777777" w:rsidR="00A0189D" w:rsidRPr="00A0189D" w:rsidRDefault="00A0189D" w:rsidP="00A0189D">
      <w:pPr>
        <w:ind w:left="720"/>
        <w:jc w:val="both"/>
        <w:rPr>
          <w:sz w:val="22"/>
          <w:szCs w:val="24"/>
        </w:rPr>
      </w:pPr>
      <w:r w:rsidRPr="00A0189D">
        <w:rPr>
          <w:sz w:val="22"/>
          <w:szCs w:val="24"/>
        </w:rPr>
        <w:t xml:space="preserve">(e) grant access to </w:t>
      </w:r>
      <w:proofErr w:type="spellStart"/>
      <w:r w:rsidRPr="00A0189D">
        <w:rPr>
          <w:sz w:val="22"/>
          <w:szCs w:val="24"/>
        </w:rPr>
        <w:t>authorised</w:t>
      </w:r>
      <w:proofErr w:type="spellEnd"/>
      <w:r w:rsidRPr="00A0189D">
        <w:rPr>
          <w:sz w:val="22"/>
          <w:szCs w:val="24"/>
        </w:rPr>
        <w:t xml:space="preserve"> personnel, processors, subcontractors, or affiliated entities in accordance with this Agreement and the applicable transaction-level conditions; and/or</w:t>
      </w:r>
    </w:p>
    <w:p w14:paraId="2BBFD3F0" w14:textId="6ED153AF" w:rsidR="00A0189D" w:rsidRPr="00A0189D" w:rsidRDefault="00A0189D" w:rsidP="00A0189D">
      <w:pPr>
        <w:ind w:left="720"/>
        <w:jc w:val="both"/>
        <w:rPr>
          <w:sz w:val="22"/>
          <w:szCs w:val="24"/>
        </w:rPr>
      </w:pPr>
      <w:r w:rsidRPr="00A0189D">
        <w:rPr>
          <w:sz w:val="22"/>
          <w:szCs w:val="24"/>
        </w:rPr>
        <w:t xml:space="preserve">(f) exercise any additional permissions expressly documented in Annex </w:t>
      </w:r>
      <w:r>
        <w:rPr>
          <w:sz w:val="22"/>
          <w:szCs w:val="24"/>
        </w:rPr>
        <w:t>A</w:t>
      </w:r>
      <w:r w:rsidRPr="00A0189D">
        <w:rPr>
          <w:sz w:val="22"/>
          <w:szCs w:val="24"/>
        </w:rPr>
        <w:t>, the Rulebook, or the relevant transaction</w:t>
      </w:r>
      <w:r>
        <w:rPr>
          <w:sz w:val="22"/>
          <w:szCs w:val="24"/>
        </w:rPr>
        <w:t xml:space="preserve"> </w:t>
      </w:r>
      <w:r w:rsidR="00EA07F3">
        <w:rPr>
          <w:sz w:val="22"/>
          <w:szCs w:val="24"/>
        </w:rPr>
        <w:t>agreement</w:t>
      </w:r>
      <w:r w:rsidRPr="00A0189D">
        <w:rPr>
          <w:sz w:val="22"/>
          <w:szCs w:val="24"/>
        </w:rPr>
        <w:t>.</w:t>
      </w:r>
    </w:p>
    <w:p w14:paraId="11EE24CE" w14:textId="59DE167B" w:rsidR="00EA07F3" w:rsidRDefault="00F4696A" w:rsidP="00F4696A">
      <w:pPr>
        <w:spacing w:after="60"/>
        <w:jc w:val="both"/>
        <w:rPr>
          <w:sz w:val="22"/>
        </w:rPr>
      </w:pPr>
      <w:r w:rsidRPr="00EC4CDD">
        <w:rPr>
          <w:sz w:val="22"/>
        </w:rPr>
        <w:t>5.</w:t>
      </w:r>
      <w:r w:rsidR="002D0012">
        <w:rPr>
          <w:sz w:val="22"/>
        </w:rPr>
        <w:t>10</w:t>
      </w:r>
      <w:r w:rsidRPr="00EC4CDD">
        <w:rPr>
          <w:sz w:val="22"/>
        </w:rPr>
        <w:t xml:space="preserve"> Access under this Agreement shall not be construed as conferring rights beyond those expressly granted. Where specific </w:t>
      </w:r>
      <w:r w:rsidR="006B3EB3">
        <w:rPr>
          <w:sz w:val="22"/>
          <w:szCs w:val="24"/>
        </w:rPr>
        <w:t>D</w:t>
      </w:r>
      <w:r w:rsidR="006B3EB3" w:rsidRPr="00A0189D">
        <w:rPr>
          <w:sz w:val="22"/>
          <w:szCs w:val="24"/>
        </w:rPr>
        <w:t>ata</w:t>
      </w:r>
      <w:r w:rsidR="006B3EB3">
        <w:rPr>
          <w:sz w:val="22"/>
          <w:szCs w:val="24"/>
        </w:rPr>
        <w:t xml:space="preserve"> Product</w:t>
      </w:r>
      <w:r w:rsidR="006B3EB3" w:rsidRPr="00A0189D">
        <w:rPr>
          <w:sz w:val="22"/>
          <w:szCs w:val="24"/>
        </w:rPr>
        <w:t xml:space="preserve"> </w:t>
      </w:r>
      <w:r w:rsidRPr="00EC4CDD">
        <w:rPr>
          <w:sz w:val="22"/>
        </w:rPr>
        <w:t xml:space="preserve"> are subject to transaction</w:t>
      </w:r>
      <w:r w:rsidR="00EC4CDD" w:rsidRPr="00EC4CDD">
        <w:rPr>
          <w:sz w:val="22"/>
        </w:rPr>
        <w:t xml:space="preserve"> </w:t>
      </w:r>
      <w:r w:rsidRPr="00EC4CDD">
        <w:rPr>
          <w:sz w:val="22"/>
        </w:rPr>
        <w:t xml:space="preserve">level usage controls, </w:t>
      </w:r>
      <w:proofErr w:type="spellStart"/>
      <w:r w:rsidRPr="00EC4CDD">
        <w:rPr>
          <w:sz w:val="22"/>
        </w:rPr>
        <w:t>licences</w:t>
      </w:r>
      <w:proofErr w:type="spellEnd"/>
      <w:r w:rsidRPr="00EC4CDD">
        <w:rPr>
          <w:sz w:val="22"/>
        </w:rPr>
        <w:t>, or restrictions</w:t>
      </w:r>
      <w:r w:rsidR="006005B9">
        <w:rPr>
          <w:sz w:val="22"/>
        </w:rPr>
        <w:t xml:space="preserve"> of related law</w:t>
      </w:r>
      <w:r w:rsidRPr="00EC4CDD">
        <w:rPr>
          <w:sz w:val="22"/>
        </w:rPr>
        <w:t>, those controls prevail.</w:t>
      </w:r>
    </w:p>
    <w:p w14:paraId="5C36E5FD" w14:textId="77777777" w:rsidR="002D0012" w:rsidRDefault="002D0012" w:rsidP="00F4696A">
      <w:pPr>
        <w:spacing w:after="60"/>
        <w:jc w:val="both"/>
        <w:rPr>
          <w:sz w:val="22"/>
        </w:rPr>
      </w:pPr>
    </w:p>
    <w:p w14:paraId="6BFBBB72" w14:textId="52940F62" w:rsidR="00215C30" w:rsidRDefault="007564B7" w:rsidP="00215C30">
      <w:pPr>
        <w:spacing w:after="60"/>
        <w:jc w:val="both"/>
        <w:rPr>
          <w:b/>
          <w:bCs/>
          <w:sz w:val="22"/>
        </w:rPr>
      </w:pPr>
      <w:r>
        <w:rPr>
          <w:b/>
          <w:bCs/>
          <w:sz w:val="22"/>
        </w:rPr>
        <w:t>6</w:t>
      </w:r>
      <w:r w:rsidR="00215C30" w:rsidRPr="00D338F2">
        <w:rPr>
          <w:b/>
          <w:bCs/>
          <w:sz w:val="22"/>
        </w:rPr>
        <w:t>. Participation Fees and Subscription Model</w:t>
      </w:r>
    </w:p>
    <w:p w14:paraId="3352EE4A" w14:textId="01650BCD" w:rsidR="00215C30" w:rsidRPr="00D338F2" w:rsidRDefault="007564B7" w:rsidP="00215C30">
      <w:pPr>
        <w:spacing w:after="60"/>
        <w:jc w:val="both"/>
        <w:rPr>
          <w:sz w:val="22"/>
        </w:rPr>
      </w:pPr>
      <w:r>
        <w:rPr>
          <w:sz w:val="22"/>
        </w:rPr>
        <w:t>6</w:t>
      </w:r>
      <w:r w:rsidR="00215C30" w:rsidRPr="00D338F2">
        <w:rPr>
          <w:sz w:val="22"/>
        </w:rPr>
        <w:t>.</w:t>
      </w:r>
      <w:r w:rsidR="00215C30">
        <w:rPr>
          <w:sz w:val="22"/>
        </w:rPr>
        <w:t xml:space="preserve">1 </w:t>
      </w:r>
      <w:r w:rsidR="00215C30" w:rsidRPr="00D338F2">
        <w:rPr>
          <w:sz w:val="22"/>
        </w:rPr>
        <w:t>Membership in GDDS may be provided under a provider</w:t>
      </w:r>
      <w:r w:rsidR="00215C30">
        <w:rPr>
          <w:sz w:val="22"/>
        </w:rPr>
        <w:t xml:space="preserve"> </w:t>
      </w:r>
      <w:r w:rsidR="00215C30" w:rsidRPr="00D338F2">
        <w:rPr>
          <w:sz w:val="22"/>
        </w:rPr>
        <w:t>funded model. Where a Member participates in GDDS as a Data Holder making Data Products available through GDDS, such Member is required to pay the applicable participation fee, as specified in the pricing tier set out in Annex 1 and adopted in accordance with this Agreement and the GDDS Rulebook. Members participating solely as Data Users, Consumers, or catalogue-viewing participants shall not be required to pay a participation fee.</w:t>
      </w:r>
    </w:p>
    <w:p w14:paraId="0F8C59B0" w14:textId="547B64DC" w:rsidR="00215C30" w:rsidRPr="00D338F2" w:rsidRDefault="007564B7" w:rsidP="00215C30">
      <w:pPr>
        <w:spacing w:after="60"/>
        <w:jc w:val="both"/>
        <w:rPr>
          <w:sz w:val="22"/>
        </w:rPr>
      </w:pPr>
      <w:r>
        <w:rPr>
          <w:sz w:val="22"/>
        </w:rPr>
        <w:t>6</w:t>
      </w:r>
      <w:r w:rsidR="00215C30" w:rsidRPr="00D338F2">
        <w:rPr>
          <w:sz w:val="22"/>
        </w:rPr>
        <w:t>.2 The applicable participation fees, pricing tiers, billing periods, payment dates, invoicing details, and any exemptions or reductions shall be specified in Annex 1</w:t>
      </w:r>
      <w:r w:rsidR="00215C30">
        <w:rPr>
          <w:sz w:val="22"/>
        </w:rPr>
        <w:t>.</w:t>
      </w:r>
    </w:p>
    <w:p w14:paraId="0012D028" w14:textId="541E2DDE" w:rsidR="00215C30" w:rsidRPr="00D338F2" w:rsidRDefault="007564B7" w:rsidP="00215C30">
      <w:pPr>
        <w:spacing w:after="60"/>
        <w:jc w:val="both"/>
        <w:rPr>
          <w:sz w:val="22"/>
        </w:rPr>
      </w:pPr>
      <w:r>
        <w:rPr>
          <w:sz w:val="22"/>
        </w:rPr>
        <w:t>6</w:t>
      </w:r>
      <w:r w:rsidR="00215C30" w:rsidRPr="00D338F2">
        <w:rPr>
          <w:sz w:val="22"/>
        </w:rPr>
        <w:t>.</w:t>
      </w:r>
      <w:r w:rsidR="00215C30">
        <w:rPr>
          <w:sz w:val="22"/>
        </w:rPr>
        <w:t>3</w:t>
      </w:r>
      <w:r w:rsidR="00215C30" w:rsidRPr="00D338F2">
        <w:rPr>
          <w:sz w:val="22"/>
        </w:rPr>
        <w:t xml:space="preserve"> Unless otherwise stated, all fees are exclusive of applicable taxes, duties, levies, withholding obligations, or similar governmental charges. Each Party shall remain responsible for its own taxes and fiscal obligations under applicable law.</w:t>
      </w:r>
    </w:p>
    <w:p w14:paraId="59963887" w14:textId="3BB16BE4" w:rsidR="00215C30" w:rsidRDefault="007564B7" w:rsidP="00215C30">
      <w:pPr>
        <w:spacing w:after="60"/>
        <w:jc w:val="both"/>
        <w:rPr>
          <w:sz w:val="22"/>
        </w:rPr>
      </w:pPr>
      <w:r>
        <w:rPr>
          <w:sz w:val="22"/>
        </w:rPr>
        <w:lastRenderedPageBreak/>
        <w:t>6</w:t>
      </w:r>
      <w:r w:rsidR="00215C30" w:rsidRPr="00D338F2">
        <w:rPr>
          <w:sz w:val="22"/>
        </w:rPr>
        <w:t>.</w:t>
      </w:r>
      <w:r w:rsidR="00215C30">
        <w:rPr>
          <w:sz w:val="22"/>
        </w:rPr>
        <w:t xml:space="preserve">4 </w:t>
      </w:r>
      <w:r w:rsidR="00215C30" w:rsidRPr="00D338F2">
        <w:rPr>
          <w:sz w:val="22"/>
        </w:rPr>
        <w:t xml:space="preserve">Failure to pay undisputed amounts within the applicable payment period may result in proportionate suspension, restriction, or limitation of participation rights, provided that GDDS first gives prior notice and a reasonable opportunity to remedy the </w:t>
      </w:r>
      <w:proofErr w:type="spellStart"/>
      <w:r w:rsidR="00215C30" w:rsidRPr="00D338F2">
        <w:rPr>
          <w:sz w:val="22"/>
        </w:rPr>
        <w:t>non</w:t>
      </w:r>
      <w:r w:rsidR="00215C30">
        <w:rPr>
          <w:sz w:val="22"/>
        </w:rPr>
        <w:t xml:space="preserve"> </w:t>
      </w:r>
      <w:r w:rsidR="00215C30" w:rsidRPr="00D338F2">
        <w:rPr>
          <w:sz w:val="22"/>
        </w:rPr>
        <w:t>payment</w:t>
      </w:r>
      <w:proofErr w:type="spellEnd"/>
      <w:r w:rsidR="00215C30" w:rsidRPr="00D338F2">
        <w:rPr>
          <w:sz w:val="22"/>
        </w:rPr>
        <w:t>.</w:t>
      </w:r>
    </w:p>
    <w:p w14:paraId="1B765FE7" w14:textId="77777777" w:rsidR="00EB0D26" w:rsidRPr="00EC4CDD" w:rsidRDefault="00EB0D26" w:rsidP="00F4696A">
      <w:pPr>
        <w:spacing w:after="60"/>
        <w:jc w:val="both"/>
        <w:rPr>
          <w:sz w:val="22"/>
        </w:rPr>
      </w:pPr>
    </w:p>
    <w:p w14:paraId="76F67DAF" w14:textId="22A6853F" w:rsidR="00B45469" w:rsidRDefault="007564B7" w:rsidP="00D5358B">
      <w:pPr>
        <w:jc w:val="both"/>
        <w:rPr>
          <w:b/>
          <w:bCs/>
          <w:sz w:val="22"/>
          <w:szCs w:val="24"/>
        </w:rPr>
      </w:pPr>
      <w:r>
        <w:rPr>
          <w:b/>
          <w:bCs/>
          <w:sz w:val="22"/>
          <w:szCs w:val="24"/>
        </w:rPr>
        <w:t>7</w:t>
      </w:r>
      <w:r w:rsidR="00B45469" w:rsidRPr="00B45469">
        <w:rPr>
          <w:b/>
          <w:bCs/>
          <w:sz w:val="22"/>
          <w:szCs w:val="24"/>
        </w:rPr>
        <w:t>. Member Obligations</w:t>
      </w:r>
    </w:p>
    <w:p w14:paraId="7C1E7E5A" w14:textId="1EFF5955" w:rsidR="00286DFF" w:rsidRPr="00286DFF" w:rsidRDefault="007564B7" w:rsidP="00286DFF">
      <w:pPr>
        <w:spacing w:after="60"/>
        <w:jc w:val="both"/>
        <w:rPr>
          <w:sz w:val="22"/>
          <w:highlight w:val="yellow"/>
        </w:rPr>
      </w:pPr>
      <w:r>
        <w:rPr>
          <w:sz w:val="22"/>
          <w:szCs w:val="24"/>
        </w:rPr>
        <w:t>7</w:t>
      </w:r>
      <w:r w:rsidR="00B45469" w:rsidRPr="00B45469">
        <w:rPr>
          <w:sz w:val="22"/>
          <w:szCs w:val="24"/>
        </w:rPr>
        <w:t>.1</w:t>
      </w:r>
      <w:r w:rsidR="00286DFF">
        <w:rPr>
          <w:sz w:val="22"/>
          <w:szCs w:val="24"/>
        </w:rPr>
        <w:t xml:space="preserve"> </w:t>
      </w:r>
      <w:r w:rsidR="00286DFF" w:rsidRPr="00286DFF">
        <w:rPr>
          <w:sz w:val="22"/>
          <w:szCs w:val="24"/>
        </w:rPr>
        <w:t xml:space="preserve">The Member shall comply with this Agreement, the GDDS Rulebook, applicable policies </w:t>
      </w:r>
      <w:r w:rsidR="00286DFF" w:rsidRPr="006A0CCA">
        <w:rPr>
          <w:sz w:val="22"/>
        </w:rPr>
        <w:t xml:space="preserve">referenced in the </w:t>
      </w:r>
      <w:r w:rsidR="00E2164D">
        <w:rPr>
          <w:sz w:val="22"/>
        </w:rPr>
        <w:t xml:space="preserve">GDDS </w:t>
      </w:r>
      <w:r w:rsidR="00286DFF" w:rsidRPr="006A0CCA">
        <w:rPr>
          <w:sz w:val="22"/>
        </w:rPr>
        <w:t>Rulebook, and all mandatory legal requirements relevant to its role or roles, including data protection, confidentiality, competition law, and sector-specific obligations where applicable.</w:t>
      </w:r>
    </w:p>
    <w:p w14:paraId="4F535745" w14:textId="00ECCEE7" w:rsidR="00286DFF" w:rsidRPr="00286DFF" w:rsidRDefault="007564B7" w:rsidP="00286DFF">
      <w:pPr>
        <w:spacing w:after="60"/>
        <w:jc w:val="both"/>
        <w:rPr>
          <w:sz w:val="22"/>
        </w:rPr>
      </w:pPr>
      <w:r>
        <w:rPr>
          <w:sz w:val="22"/>
        </w:rPr>
        <w:t>7</w:t>
      </w:r>
      <w:r w:rsidR="00286DFF" w:rsidRPr="00286DFF">
        <w:rPr>
          <w:sz w:val="22"/>
        </w:rPr>
        <w:t>.</w:t>
      </w:r>
      <w:r w:rsidR="00E2164D">
        <w:rPr>
          <w:sz w:val="22"/>
        </w:rPr>
        <w:t>2</w:t>
      </w:r>
      <w:r w:rsidR="00286DFF" w:rsidRPr="00286DFF">
        <w:rPr>
          <w:sz w:val="22"/>
        </w:rPr>
        <w:t xml:space="preserve"> The Member shall cooperate in good faith with reasonable requests relating to onboarding, conformity checks, </w:t>
      </w:r>
      <w:r w:rsidR="006005B9">
        <w:rPr>
          <w:sz w:val="22"/>
        </w:rPr>
        <w:t>data breaches</w:t>
      </w:r>
      <w:r w:rsidR="00286DFF" w:rsidRPr="00286DFF">
        <w:rPr>
          <w:sz w:val="22"/>
        </w:rPr>
        <w:t>, interoperability, and governance oversight, provided that such requests are proportionate and relevant to participation in GDDS.</w:t>
      </w:r>
    </w:p>
    <w:p w14:paraId="12D3F59B" w14:textId="3E20045A" w:rsidR="007506BA" w:rsidRDefault="007564B7" w:rsidP="0043411C">
      <w:pPr>
        <w:spacing w:after="60"/>
        <w:jc w:val="both"/>
        <w:rPr>
          <w:sz w:val="22"/>
          <w:szCs w:val="24"/>
        </w:rPr>
      </w:pPr>
      <w:r>
        <w:rPr>
          <w:sz w:val="22"/>
        </w:rPr>
        <w:t>7</w:t>
      </w:r>
      <w:r w:rsidR="00286DFF" w:rsidRPr="00286DFF">
        <w:rPr>
          <w:sz w:val="22"/>
        </w:rPr>
        <w:t>.</w:t>
      </w:r>
      <w:r w:rsidR="00E2164D">
        <w:rPr>
          <w:sz w:val="22"/>
        </w:rPr>
        <w:t>3</w:t>
      </w:r>
      <w:r w:rsidR="00286DFF" w:rsidRPr="00286DFF">
        <w:rPr>
          <w:sz w:val="22"/>
        </w:rPr>
        <w:t xml:space="preserve"> The Member shall ensure that its personnel</w:t>
      </w:r>
      <w:r w:rsidR="007506BA">
        <w:rPr>
          <w:sz w:val="22"/>
        </w:rPr>
        <w:t>, sub</w:t>
      </w:r>
      <w:r w:rsidR="006005B9">
        <w:rPr>
          <w:sz w:val="22"/>
        </w:rPr>
        <w:t xml:space="preserve"> </w:t>
      </w:r>
      <w:r w:rsidR="007506BA">
        <w:rPr>
          <w:sz w:val="22"/>
        </w:rPr>
        <w:t>processor</w:t>
      </w:r>
      <w:r w:rsidR="00286DFF" w:rsidRPr="00286DFF">
        <w:rPr>
          <w:sz w:val="22"/>
        </w:rPr>
        <w:t xml:space="preserve"> and </w:t>
      </w:r>
      <w:proofErr w:type="spellStart"/>
      <w:r w:rsidR="00286DFF" w:rsidRPr="00286DFF">
        <w:rPr>
          <w:sz w:val="22"/>
        </w:rPr>
        <w:t>sub</w:t>
      </w:r>
      <w:r w:rsidR="006005B9">
        <w:rPr>
          <w:sz w:val="22"/>
        </w:rPr>
        <w:t xml:space="preserve"> </w:t>
      </w:r>
      <w:r w:rsidR="00286DFF" w:rsidRPr="00286DFF">
        <w:rPr>
          <w:sz w:val="22"/>
        </w:rPr>
        <w:t>contractors</w:t>
      </w:r>
      <w:proofErr w:type="spellEnd"/>
      <w:r w:rsidR="00286DFF" w:rsidRPr="00286DFF">
        <w:rPr>
          <w:sz w:val="22"/>
        </w:rPr>
        <w:t xml:space="preserve"> acting within GDDS are bound by obligations consistent with this Agreement to the extent relevant to the Member’s</w:t>
      </w:r>
      <w:r w:rsidR="00286DFF" w:rsidRPr="006005B9">
        <w:rPr>
          <w:sz w:val="22"/>
          <w:szCs w:val="24"/>
        </w:rPr>
        <w:t xml:space="preserve"> role.</w:t>
      </w:r>
      <w:r w:rsidR="006005B9">
        <w:rPr>
          <w:sz w:val="22"/>
          <w:szCs w:val="24"/>
        </w:rPr>
        <w:t xml:space="preserve"> </w:t>
      </w:r>
    </w:p>
    <w:p w14:paraId="55F169A4" w14:textId="77777777" w:rsidR="00EA07F3" w:rsidRDefault="00EA07F3" w:rsidP="0043411C">
      <w:pPr>
        <w:spacing w:after="60"/>
        <w:jc w:val="both"/>
      </w:pPr>
    </w:p>
    <w:p w14:paraId="5BE81D09" w14:textId="429D8AC5" w:rsidR="0043411C" w:rsidRPr="0043411C" w:rsidRDefault="007564B7" w:rsidP="0043411C">
      <w:pPr>
        <w:spacing w:after="60"/>
        <w:rPr>
          <w:b/>
          <w:bCs/>
          <w:sz w:val="22"/>
          <w:szCs w:val="24"/>
        </w:rPr>
      </w:pPr>
      <w:r>
        <w:rPr>
          <w:b/>
          <w:bCs/>
          <w:sz w:val="22"/>
          <w:szCs w:val="24"/>
        </w:rPr>
        <w:t>8</w:t>
      </w:r>
      <w:r w:rsidR="0043411C" w:rsidRPr="0043411C">
        <w:rPr>
          <w:b/>
          <w:bCs/>
          <w:sz w:val="22"/>
          <w:szCs w:val="24"/>
        </w:rPr>
        <w:t xml:space="preserve">. Data Protection </w:t>
      </w:r>
    </w:p>
    <w:p w14:paraId="7006B576" w14:textId="5342E614" w:rsidR="0043411C" w:rsidRPr="0043411C" w:rsidRDefault="007564B7" w:rsidP="0043411C">
      <w:pPr>
        <w:spacing w:after="60"/>
        <w:jc w:val="both"/>
        <w:rPr>
          <w:sz w:val="22"/>
          <w:szCs w:val="24"/>
        </w:rPr>
      </w:pPr>
      <w:r>
        <w:rPr>
          <w:sz w:val="22"/>
          <w:szCs w:val="24"/>
        </w:rPr>
        <w:t>8</w:t>
      </w:r>
      <w:r w:rsidR="0043411C" w:rsidRPr="0043411C">
        <w:rPr>
          <w:sz w:val="22"/>
          <w:szCs w:val="24"/>
        </w:rPr>
        <w:t>.1 Each party shall comply with applicable data protection l</w:t>
      </w:r>
      <w:r w:rsidR="005307B9">
        <w:rPr>
          <w:sz w:val="22"/>
          <w:szCs w:val="24"/>
        </w:rPr>
        <w:t>egislation</w:t>
      </w:r>
      <w:r w:rsidR="0043411C" w:rsidRPr="0043411C">
        <w:rPr>
          <w:sz w:val="22"/>
          <w:szCs w:val="24"/>
        </w:rPr>
        <w:t xml:space="preserve">, including </w:t>
      </w:r>
      <w:r w:rsidR="0043411C">
        <w:rPr>
          <w:sz w:val="22"/>
          <w:szCs w:val="24"/>
        </w:rPr>
        <w:t xml:space="preserve">General Data Protection </w:t>
      </w:r>
      <w:r w:rsidR="0043411C" w:rsidRPr="0043411C">
        <w:rPr>
          <w:sz w:val="22"/>
          <w:szCs w:val="24"/>
        </w:rPr>
        <w:t>Regulation</w:t>
      </w:r>
      <w:r w:rsidR="00A42542">
        <w:rPr>
          <w:sz w:val="22"/>
          <w:szCs w:val="24"/>
        </w:rPr>
        <w:t xml:space="preserve"> </w:t>
      </w:r>
      <w:r w:rsidR="00FE3F45">
        <w:rPr>
          <w:sz w:val="22"/>
          <w:szCs w:val="24"/>
        </w:rPr>
        <w:t>(</w:t>
      </w:r>
      <w:r w:rsidR="00FE3F45" w:rsidRPr="00FE3F45">
        <w:rPr>
          <w:sz w:val="22"/>
          <w:szCs w:val="24"/>
        </w:rPr>
        <w:t xml:space="preserve">Regulation </w:t>
      </w:r>
      <w:r w:rsidR="00FE3F45">
        <w:rPr>
          <w:sz w:val="22"/>
          <w:szCs w:val="24"/>
        </w:rPr>
        <w:t xml:space="preserve">EU </w:t>
      </w:r>
      <w:r w:rsidR="00FE3F45" w:rsidRPr="00FE3F45">
        <w:rPr>
          <w:sz w:val="22"/>
          <w:szCs w:val="24"/>
        </w:rPr>
        <w:t>2016/679</w:t>
      </w:r>
      <w:r w:rsidR="00FE3F45">
        <w:rPr>
          <w:sz w:val="22"/>
          <w:szCs w:val="24"/>
        </w:rPr>
        <w:t xml:space="preserve">) </w:t>
      </w:r>
      <w:r w:rsidR="00A42542">
        <w:rPr>
          <w:sz w:val="22"/>
          <w:szCs w:val="24"/>
        </w:rPr>
        <w:t xml:space="preserve">and national applicable legislation,  </w:t>
      </w:r>
      <w:r w:rsidR="0043411C" w:rsidRPr="0043411C">
        <w:rPr>
          <w:sz w:val="22"/>
          <w:szCs w:val="24"/>
        </w:rPr>
        <w:t>to the extent it processes Personal Data in connection with this Agreement or any participation activity in GDDS.</w:t>
      </w:r>
    </w:p>
    <w:p w14:paraId="4C6C6E1F" w14:textId="26E48DEA" w:rsidR="0043411C" w:rsidRPr="0043411C" w:rsidRDefault="007564B7" w:rsidP="0043411C">
      <w:pPr>
        <w:spacing w:after="60"/>
        <w:jc w:val="both"/>
        <w:rPr>
          <w:sz w:val="22"/>
          <w:szCs w:val="24"/>
        </w:rPr>
      </w:pPr>
      <w:r>
        <w:rPr>
          <w:sz w:val="22"/>
          <w:szCs w:val="24"/>
        </w:rPr>
        <w:t>8</w:t>
      </w:r>
      <w:r w:rsidR="0043411C" w:rsidRPr="0043411C">
        <w:rPr>
          <w:sz w:val="22"/>
          <w:szCs w:val="24"/>
        </w:rPr>
        <w:t>.2 Where a Member determines the purposes and means of processing Personal Data in relation to its own participation, offerings, or transactions, it shall act as an independent controller unless the parties expressly agree and document another arrangement required by law.</w:t>
      </w:r>
    </w:p>
    <w:p w14:paraId="76C977A5" w14:textId="0DFD2E9D" w:rsidR="0043411C" w:rsidRPr="0043411C" w:rsidRDefault="007564B7" w:rsidP="0043411C">
      <w:pPr>
        <w:spacing w:after="60"/>
        <w:jc w:val="both"/>
        <w:rPr>
          <w:sz w:val="22"/>
          <w:szCs w:val="24"/>
        </w:rPr>
      </w:pPr>
      <w:r>
        <w:rPr>
          <w:sz w:val="22"/>
          <w:szCs w:val="24"/>
        </w:rPr>
        <w:t>8</w:t>
      </w:r>
      <w:r w:rsidR="0043411C" w:rsidRPr="0043411C">
        <w:rPr>
          <w:sz w:val="22"/>
          <w:szCs w:val="24"/>
        </w:rPr>
        <w:t xml:space="preserve">.3 Where GDDS processes Personal Data for participation management, identity, access control, governance, registry, support, audit trail, or security purposes, </w:t>
      </w:r>
      <w:r w:rsidR="0027713E" w:rsidRPr="0027713E">
        <w:rPr>
          <w:sz w:val="22"/>
          <w:szCs w:val="24"/>
        </w:rPr>
        <w:t>GDDS shall process such data in compliance with applicable Data Protection Regulations, shall implement the measures and safeguards required thereunder, and shall fulfil the obligations applicable to it under such regulation</w:t>
      </w:r>
      <w:r w:rsidR="0027713E">
        <w:rPr>
          <w:sz w:val="22"/>
          <w:szCs w:val="24"/>
        </w:rPr>
        <w:t>.</w:t>
      </w:r>
    </w:p>
    <w:p w14:paraId="29FFF3B9" w14:textId="137342EF" w:rsidR="0043411C" w:rsidRDefault="007564B7" w:rsidP="0043411C">
      <w:pPr>
        <w:spacing w:after="60"/>
        <w:jc w:val="both"/>
        <w:rPr>
          <w:sz w:val="22"/>
          <w:szCs w:val="24"/>
        </w:rPr>
      </w:pPr>
      <w:r>
        <w:rPr>
          <w:sz w:val="22"/>
          <w:szCs w:val="24"/>
        </w:rPr>
        <w:t>8</w:t>
      </w:r>
      <w:r w:rsidR="0043411C" w:rsidRPr="0043411C">
        <w:rPr>
          <w:sz w:val="22"/>
          <w:szCs w:val="24"/>
        </w:rPr>
        <w:t>.4 If any specific processing operation gives rise to a controller</w:t>
      </w:r>
      <w:r w:rsidR="0027713E">
        <w:rPr>
          <w:sz w:val="22"/>
          <w:szCs w:val="24"/>
        </w:rPr>
        <w:t>-</w:t>
      </w:r>
      <w:r w:rsidR="0043411C" w:rsidRPr="0043411C">
        <w:rPr>
          <w:sz w:val="22"/>
          <w:szCs w:val="24"/>
        </w:rPr>
        <w:t>processor, joint-controller, or other regulated allocation under GDPR, the relevant parties shall conclude the necessary supplementary arrangement before or at the time of that processing operation.</w:t>
      </w:r>
    </w:p>
    <w:p w14:paraId="75E04E8D" w14:textId="4B4C98DA" w:rsidR="00D57115" w:rsidRDefault="007564B7" w:rsidP="0043411C">
      <w:pPr>
        <w:spacing w:after="60"/>
        <w:jc w:val="both"/>
        <w:rPr>
          <w:sz w:val="22"/>
          <w:szCs w:val="24"/>
        </w:rPr>
      </w:pPr>
      <w:r>
        <w:rPr>
          <w:sz w:val="22"/>
          <w:szCs w:val="24"/>
        </w:rPr>
        <w:t>8</w:t>
      </w:r>
      <w:r w:rsidR="00D57115" w:rsidRPr="0043411C">
        <w:rPr>
          <w:sz w:val="22"/>
          <w:szCs w:val="24"/>
        </w:rPr>
        <w:t>.</w:t>
      </w:r>
      <w:r w:rsidR="00D57115">
        <w:rPr>
          <w:sz w:val="22"/>
          <w:szCs w:val="24"/>
        </w:rPr>
        <w:t>5</w:t>
      </w:r>
      <w:r w:rsidR="00D57115" w:rsidRPr="0043411C">
        <w:rPr>
          <w:sz w:val="22"/>
          <w:szCs w:val="24"/>
        </w:rPr>
        <w:t xml:space="preserve"> Each party shall implement appropriate technical and </w:t>
      </w:r>
      <w:proofErr w:type="spellStart"/>
      <w:r w:rsidR="00D57115" w:rsidRPr="0043411C">
        <w:rPr>
          <w:sz w:val="22"/>
          <w:szCs w:val="24"/>
        </w:rPr>
        <w:t>organisational</w:t>
      </w:r>
      <w:proofErr w:type="spellEnd"/>
      <w:r w:rsidR="00D57115" w:rsidRPr="0043411C">
        <w:rPr>
          <w:sz w:val="22"/>
          <w:szCs w:val="24"/>
        </w:rPr>
        <w:t xml:space="preserve"> measures proportionate to the risks presented by the processing activities under its control.</w:t>
      </w:r>
    </w:p>
    <w:p w14:paraId="3C97C9F9" w14:textId="4DDF28E4" w:rsidR="00F4696A" w:rsidRPr="00EC4CDD" w:rsidRDefault="007564B7" w:rsidP="00EA07F3">
      <w:pPr>
        <w:spacing w:after="60"/>
        <w:jc w:val="both"/>
        <w:rPr>
          <w:sz w:val="22"/>
          <w:szCs w:val="24"/>
        </w:rPr>
      </w:pPr>
      <w:r>
        <w:rPr>
          <w:sz w:val="22"/>
          <w:szCs w:val="24"/>
        </w:rPr>
        <w:t>8</w:t>
      </w:r>
      <w:r w:rsidR="0027713E">
        <w:rPr>
          <w:sz w:val="22"/>
          <w:szCs w:val="24"/>
        </w:rPr>
        <w:t>.</w:t>
      </w:r>
      <w:r w:rsidR="00D57115">
        <w:rPr>
          <w:sz w:val="22"/>
          <w:szCs w:val="24"/>
        </w:rPr>
        <w:t>6</w:t>
      </w:r>
      <w:r w:rsidR="0027713E">
        <w:rPr>
          <w:sz w:val="22"/>
          <w:szCs w:val="24"/>
        </w:rPr>
        <w:t xml:space="preserve">. </w:t>
      </w:r>
      <w:r w:rsidR="000C6785" w:rsidRPr="000C6785">
        <w:rPr>
          <w:sz w:val="22"/>
          <w:szCs w:val="24"/>
        </w:rPr>
        <w:t xml:space="preserve">Where GDDS or a Member engages subcontractors, sub-processors, external service providers, or other third parties in connection with activities performed under this Agreement or within GDDS, the relevant party shall ensure, through appropriate contractual or legal arrangements, that such parties are bound by obligations consistent with the applicable provisions </w:t>
      </w:r>
      <w:r w:rsidR="000C6785" w:rsidRPr="000C6785">
        <w:rPr>
          <w:sz w:val="22"/>
          <w:szCs w:val="24"/>
        </w:rPr>
        <w:lastRenderedPageBreak/>
        <w:t>of this Agreement, including confidentiality, data protection, security, and any other relevant compliance obligations applicable to the relevant activities. The engaging party shall remain responsible for the acts and omissions of such parties to the extent required under applicable law or the relevant contractual arrangement</w:t>
      </w:r>
      <w:r w:rsidR="000C6785">
        <w:rPr>
          <w:sz w:val="22"/>
          <w:szCs w:val="24"/>
        </w:rPr>
        <w:t>.</w:t>
      </w:r>
    </w:p>
    <w:p w14:paraId="0B334FFF" w14:textId="77777777" w:rsidR="00EA07F3" w:rsidRDefault="00EA07F3" w:rsidP="00EA07F3">
      <w:pPr>
        <w:spacing w:after="60"/>
        <w:jc w:val="both"/>
        <w:rPr>
          <w:b/>
          <w:bCs/>
          <w:sz w:val="22"/>
        </w:rPr>
      </w:pPr>
    </w:p>
    <w:p w14:paraId="641CE0E9" w14:textId="66953B7E" w:rsidR="007506BA" w:rsidRDefault="007564B7" w:rsidP="00EA07F3">
      <w:pPr>
        <w:spacing w:after="60"/>
        <w:jc w:val="both"/>
        <w:rPr>
          <w:b/>
          <w:bCs/>
          <w:sz w:val="22"/>
        </w:rPr>
      </w:pPr>
      <w:r>
        <w:rPr>
          <w:b/>
          <w:bCs/>
          <w:sz w:val="22"/>
        </w:rPr>
        <w:t>9</w:t>
      </w:r>
      <w:r w:rsidR="00EC4CDD">
        <w:rPr>
          <w:b/>
          <w:bCs/>
          <w:sz w:val="22"/>
        </w:rPr>
        <w:t xml:space="preserve">. </w:t>
      </w:r>
      <w:r w:rsidR="007506BA">
        <w:rPr>
          <w:b/>
          <w:bCs/>
          <w:sz w:val="22"/>
        </w:rPr>
        <w:t>Confidentiality</w:t>
      </w:r>
    </w:p>
    <w:p w14:paraId="5EE309F6" w14:textId="69BA0899" w:rsidR="008F1BA6" w:rsidRPr="008F1BA6" w:rsidRDefault="007564B7" w:rsidP="00EA07F3">
      <w:pPr>
        <w:spacing w:after="60"/>
        <w:jc w:val="both"/>
        <w:rPr>
          <w:sz w:val="22"/>
          <w:szCs w:val="24"/>
        </w:rPr>
      </w:pPr>
      <w:r>
        <w:rPr>
          <w:sz w:val="22"/>
          <w:szCs w:val="24"/>
        </w:rPr>
        <w:t>9</w:t>
      </w:r>
      <w:r w:rsidR="008F1BA6" w:rsidRPr="008F1BA6">
        <w:rPr>
          <w:sz w:val="22"/>
          <w:szCs w:val="24"/>
        </w:rPr>
        <w:t>.1 Each party shall keep confidential all non-public information obtained from the other party in connection with participation in GDDS that is identified as confidential or that ought reasonably to be understood as confidential, including commercially sensitive information, technical documentation, governance materials not intended for public release, credentials, and security-relevant information.</w:t>
      </w:r>
    </w:p>
    <w:p w14:paraId="5F7FC660" w14:textId="1F13950E" w:rsidR="0077497D" w:rsidRPr="008F1BA6" w:rsidRDefault="007564B7" w:rsidP="00EA07F3">
      <w:pPr>
        <w:spacing w:after="60"/>
        <w:jc w:val="both"/>
        <w:rPr>
          <w:sz w:val="22"/>
          <w:szCs w:val="24"/>
        </w:rPr>
      </w:pPr>
      <w:r>
        <w:rPr>
          <w:sz w:val="22"/>
          <w:szCs w:val="24"/>
        </w:rPr>
        <w:t>9</w:t>
      </w:r>
      <w:r w:rsidR="008F1BA6" w:rsidRPr="008F1BA6">
        <w:rPr>
          <w:sz w:val="22"/>
          <w:szCs w:val="24"/>
        </w:rPr>
        <w:t xml:space="preserve">.2 Confidentiality obligations shall not prevent a Member from exercising rights expressly granted under this Agreement, applicable transaction-level terms, or mandatory law. Nor shall they be interpreted to </w:t>
      </w:r>
      <w:proofErr w:type="spellStart"/>
      <w:r w:rsidR="008F1BA6" w:rsidRPr="008F1BA6">
        <w:rPr>
          <w:sz w:val="22"/>
          <w:szCs w:val="24"/>
        </w:rPr>
        <w:t>neutralise</w:t>
      </w:r>
      <w:proofErr w:type="spellEnd"/>
      <w:r w:rsidR="008F1BA6" w:rsidRPr="008F1BA6">
        <w:rPr>
          <w:sz w:val="22"/>
          <w:szCs w:val="24"/>
        </w:rPr>
        <w:t xml:space="preserve"> a Member’s legitimate ability to benefit from rights lawfully granted within GDDS.</w:t>
      </w:r>
    </w:p>
    <w:p w14:paraId="320D10BD" w14:textId="2CA94B41" w:rsidR="008F1BA6" w:rsidRPr="008F1BA6" w:rsidRDefault="007564B7" w:rsidP="00EA07F3">
      <w:pPr>
        <w:spacing w:after="60"/>
        <w:jc w:val="both"/>
        <w:rPr>
          <w:sz w:val="22"/>
          <w:szCs w:val="24"/>
        </w:rPr>
      </w:pPr>
      <w:r>
        <w:rPr>
          <w:sz w:val="22"/>
          <w:szCs w:val="24"/>
        </w:rPr>
        <w:t>9</w:t>
      </w:r>
      <w:r w:rsidR="008F1BA6" w:rsidRPr="008F1BA6">
        <w:rPr>
          <w:sz w:val="22"/>
          <w:szCs w:val="24"/>
        </w:rPr>
        <w:t>.3 Confidential information may be disclosed only to personnel, advisers, processors, or subcontractors who need to know it for permitted purposes and who are bound by equivalent confidentiality obligations, or where disclosure is required by law.</w:t>
      </w:r>
    </w:p>
    <w:p w14:paraId="4A954971" w14:textId="4F24B085" w:rsidR="00EC4CDD" w:rsidRDefault="007564B7" w:rsidP="00EA07F3">
      <w:pPr>
        <w:spacing w:after="60"/>
        <w:jc w:val="both"/>
        <w:rPr>
          <w:sz w:val="22"/>
          <w:szCs w:val="24"/>
        </w:rPr>
      </w:pPr>
      <w:r>
        <w:rPr>
          <w:sz w:val="22"/>
          <w:szCs w:val="24"/>
        </w:rPr>
        <w:t>9</w:t>
      </w:r>
      <w:r w:rsidR="008F1BA6" w:rsidRPr="008F1BA6">
        <w:rPr>
          <w:sz w:val="22"/>
          <w:szCs w:val="24"/>
        </w:rPr>
        <w:t xml:space="preserve">.4 The confidentiality obligations in this clause survive termination for </w:t>
      </w:r>
      <w:r w:rsidR="008F1BA6">
        <w:rPr>
          <w:sz w:val="22"/>
          <w:szCs w:val="24"/>
        </w:rPr>
        <w:t>[</w:t>
      </w:r>
      <w:r w:rsidR="008F1BA6" w:rsidRPr="008F1BA6">
        <w:rPr>
          <w:sz w:val="22"/>
          <w:szCs w:val="24"/>
          <w:highlight w:val="yellow"/>
        </w:rPr>
        <w:t>…</w:t>
      </w:r>
      <w:r w:rsidR="008F1BA6">
        <w:rPr>
          <w:sz w:val="22"/>
          <w:szCs w:val="24"/>
        </w:rPr>
        <w:t xml:space="preserve">] </w:t>
      </w:r>
      <w:r w:rsidR="008F1BA6" w:rsidRPr="008F1BA6">
        <w:rPr>
          <w:sz w:val="22"/>
          <w:szCs w:val="24"/>
        </w:rPr>
        <w:t>years, or longer where required by law or where trade secret protection continues to apply.</w:t>
      </w:r>
    </w:p>
    <w:p w14:paraId="0490944F" w14:textId="77777777" w:rsidR="00EA07F3" w:rsidRPr="001D7820" w:rsidRDefault="00EA07F3" w:rsidP="00EA07F3">
      <w:pPr>
        <w:spacing w:after="60"/>
        <w:jc w:val="both"/>
        <w:rPr>
          <w:sz w:val="22"/>
          <w:szCs w:val="24"/>
        </w:rPr>
      </w:pPr>
    </w:p>
    <w:p w14:paraId="32B29EF4" w14:textId="454C7917" w:rsidR="007506BA" w:rsidRDefault="007564B7" w:rsidP="00EA07F3">
      <w:pPr>
        <w:spacing w:after="60"/>
        <w:jc w:val="both"/>
        <w:rPr>
          <w:b/>
          <w:bCs/>
          <w:sz w:val="22"/>
          <w:szCs w:val="24"/>
        </w:rPr>
      </w:pPr>
      <w:r>
        <w:rPr>
          <w:b/>
          <w:bCs/>
          <w:sz w:val="22"/>
          <w:szCs w:val="24"/>
        </w:rPr>
        <w:t>10</w:t>
      </w:r>
      <w:r w:rsidR="008F1BA6" w:rsidRPr="008F1BA6">
        <w:rPr>
          <w:b/>
          <w:bCs/>
          <w:sz w:val="22"/>
          <w:szCs w:val="24"/>
        </w:rPr>
        <w:t xml:space="preserve">. </w:t>
      </w:r>
      <w:r w:rsidR="007506BA" w:rsidRPr="008F1BA6">
        <w:rPr>
          <w:b/>
          <w:bCs/>
          <w:sz w:val="22"/>
          <w:szCs w:val="24"/>
        </w:rPr>
        <w:t>Intellectual Property and Data Rights</w:t>
      </w:r>
    </w:p>
    <w:p w14:paraId="7BBA643F" w14:textId="48E45227" w:rsidR="008F1BA6" w:rsidRDefault="007564B7" w:rsidP="00EA07F3">
      <w:pPr>
        <w:spacing w:after="60"/>
        <w:jc w:val="both"/>
        <w:rPr>
          <w:sz w:val="22"/>
          <w:szCs w:val="24"/>
        </w:rPr>
      </w:pPr>
      <w:r>
        <w:rPr>
          <w:sz w:val="22"/>
          <w:szCs w:val="24"/>
        </w:rPr>
        <w:t>10</w:t>
      </w:r>
      <w:r w:rsidR="001D7820" w:rsidRPr="001D7820">
        <w:rPr>
          <w:sz w:val="22"/>
          <w:szCs w:val="24"/>
        </w:rPr>
        <w:t>.1</w:t>
      </w:r>
      <w:r w:rsidR="001D7820">
        <w:rPr>
          <w:b/>
          <w:bCs/>
          <w:sz w:val="22"/>
          <w:szCs w:val="24"/>
        </w:rPr>
        <w:t xml:space="preserve"> </w:t>
      </w:r>
      <w:r w:rsidR="001D7820" w:rsidRPr="001D7820">
        <w:rPr>
          <w:sz w:val="22"/>
          <w:szCs w:val="24"/>
        </w:rPr>
        <w:t xml:space="preserve">Except as expressly provided in this Agreement, the </w:t>
      </w:r>
      <w:r w:rsidR="009C6900">
        <w:rPr>
          <w:sz w:val="22"/>
          <w:szCs w:val="24"/>
        </w:rPr>
        <w:t xml:space="preserve">GDDS </w:t>
      </w:r>
      <w:r w:rsidR="001D7820" w:rsidRPr="001D7820">
        <w:rPr>
          <w:sz w:val="22"/>
          <w:szCs w:val="24"/>
        </w:rPr>
        <w:t>Rulebook, or a transaction-level a</w:t>
      </w:r>
      <w:r w:rsidR="009C6900">
        <w:rPr>
          <w:sz w:val="22"/>
          <w:szCs w:val="24"/>
        </w:rPr>
        <w:t>gre</w:t>
      </w:r>
      <w:r w:rsidR="001D7820" w:rsidRPr="001D7820">
        <w:rPr>
          <w:sz w:val="22"/>
          <w:szCs w:val="24"/>
        </w:rPr>
        <w:t>ement, no transfer or assignment of intellectual property rights is made by virtue of participation in GDDS alone.</w:t>
      </w:r>
    </w:p>
    <w:p w14:paraId="0F78710D" w14:textId="251C0957" w:rsidR="001D7820" w:rsidRDefault="007564B7" w:rsidP="00EA07F3">
      <w:pPr>
        <w:spacing w:after="60"/>
        <w:jc w:val="both"/>
        <w:rPr>
          <w:sz w:val="22"/>
          <w:szCs w:val="24"/>
        </w:rPr>
      </w:pPr>
      <w:r>
        <w:rPr>
          <w:sz w:val="22"/>
          <w:szCs w:val="24"/>
        </w:rPr>
        <w:t>10</w:t>
      </w:r>
      <w:r w:rsidR="001D7820">
        <w:rPr>
          <w:sz w:val="22"/>
          <w:szCs w:val="24"/>
        </w:rPr>
        <w:t xml:space="preserve">.2 </w:t>
      </w:r>
      <w:r w:rsidR="001D7820" w:rsidRPr="001D7820">
        <w:rPr>
          <w:sz w:val="22"/>
          <w:szCs w:val="24"/>
        </w:rPr>
        <w:t xml:space="preserve">Each Member retains its </w:t>
      </w:r>
      <w:proofErr w:type="spellStart"/>
      <w:r w:rsidR="001D7820" w:rsidRPr="001D7820">
        <w:rPr>
          <w:sz w:val="22"/>
          <w:szCs w:val="24"/>
        </w:rPr>
        <w:t>pre</w:t>
      </w:r>
      <w:r w:rsidR="00F24C72">
        <w:rPr>
          <w:sz w:val="22"/>
          <w:szCs w:val="24"/>
        </w:rPr>
        <w:t xml:space="preserve"> </w:t>
      </w:r>
      <w:r w:rsidR="001D7820" w:rsidRPr="001D7820">
        <w:rPr>
          <w:sz w:val="22"/>
          <w:szCs w:val="24"/>
        </w:rPr>
        <w:t>existing</w:t>
      </w:r>
      <w:proofErr w:type="spellEnd"/>
      <w:r w:rsidR="001D7820" w:rsidRPr="001D7820">
        <w:rPr>
          <w:sz w:val="22"/>
          <w:szCs w:val="24"/>
        </w:rPr>
        <w:t xml:space="preserve"> rights, title, and interests in its own data, datasets, databases, content, software, documentation, metadata, trade secrets, trademarks, models, and other intellectual property.</w:t>
      </w:r>
    </w:p>
    <w:p w14:paraId="7C0E3CF0" w14:textId="700B85A7" w:rsidR="001D7820" w:rsidRDefault="007564B7" w:rsidP="00EA07F3">
      <w:pPr>
        <w:spacing w:after="60"/>
        <w:jc w:val="both"/>
        <w:rPr>
          <w:sz w:val="22"/>
          <w:szCs w:val="24"/>
        </w:rPr>
      </w:pPr>
      <w:r>
        <w:rPr>
          <w:sz w:val="22"/>
          <w:szCs w:val="24"/>
        </w:rPr>
        <w:t>10</w:t>
      </w:r>
      <w:r w:rsidR="001D7820">
        <w:rPr>
          <w:sz w:val="22"/>
          <w:szCs w:val="24"/>
        </w:rPr>
        <w:t xml:space="preserve">.3 </w:t>
      </w:r>
      <w:r w:rsidR="00E47725" w:rsidRPr="00E47725">
        <w:rPr>
          <w:sz w:val="22"/>
          <w:szCs w:val="24"/>
        </w:rPr>
        <w:t xml:space="preserve">Unless expressly prohibited in the applicable </w:t>
      </w:r>
      <w:r w:rsidR="00E47725">
        <w:rPr>
          <w:sz w:val="22"/>
          <w:szCs w:val="24"/>
        </w:rPr>
        <w:t xml:space="preserve">GDDS </w:t>
      </w:r>
      <w:r w:rsidR="00E47725" w:rsidRPr="00E47725">
        <w:rPr>
          <w:sz w:val="22"/>
          <w:szCs w:val="24"/>
        </w:rPr>
        <w:t xml:space="preserve">Rulebook, </w:t>
      </w:r>
      <w:proofErr w:type="spellStart"/>
      <w:r w:rsidR="00E47725" w:rsidRPr="00E47725">
        <w:rPr>
          <w:sz w:val="22"/>
          <w:szCs w:val="24"/>
        </w:rPr>
        <w:t>licence</w:t>
      </w:r>
      <w:proofErr w:type="spellEnd"/>
      <w:r w:rsidR="00E47725" w:rsidRPr="00E47725">
        <w:rPr>
          <w:sz w:val="22"/>
          <w:szCs w:val="24"/>
        </w:rPr>
        <w:t>, or transaction</w:t>
      </w:r>
      <w:r w:rsidR="00E47725">
        <w:rPr>
          <w:sz w:val="22"/>
          <w:szCs w:val="24"/>
        </w:rPr>
        <w:t xml:space="preserve"> </w:t>
      </w:r>
      <w:r w:rsidR="00E47725" w:rsidRPr="00E47725">
        <w:rPr>
          <w:sz w:val="22"/>
          <w:szCs w:val="24"/>
        </w:rPr>
        <w:t>level ag</w:t>
      </w:r>
      <w:r w:rsidR="009C6900">
        <w:rPr>
          <w:sz w:val="22"/>
          <w:szCs w:val="24"/>
        </w:rPr>
        <w:t>re</w:t>
      </w:r>
      <w:r w:rsidR="00E47725" w:rsidRPr="00E47725">
        <w:rPr>
          <w:sz w:val="22"/>
          <w:szCs w:val="24"/>
        </w:rPr>
        <w:t xml:space="preserve">ement, the </w:t>
      </w:r>
      <w:proofErr w:type="spellStart"/>
      <w:r w:rsidR="00E47725" w:rsidRPr="00E47725">
        <w:rPr>
          <w:sz w:val="22"/>
          <w:szCs w:val="24"/>
        </w:rPr>
        <w:t>authorised</w:t>
      </w:r>
      <w:proofErr w:type="spellEnd"/>
      <w:r w:rsidR="00E47725" w:rsidRPr="00E47725">
        <w:rPr>
          <w:sz w:val="22"/>
          <w:szCs w:val="24"/>
        </w:rPr>
        <w:t xml:space="preserve"> Member may create derivative or non-derivative </w:t>
      </w:r>
      <w:r w:rsidR="009C6900">
        <w:rPr>
          <w:sz w:val="22"/>
          <w:szCs w:val="24"/>
        </w:rPr>
        <w:t xml:space="preserve">works including </w:t>
      </w:r>
      <w:r w:rsidR="00E47725" w:rsidRPr="00E47725">
        <w:rPr>
          <w:sz w:val="22"/>
          <w:szCs w:val="24"/>
        </w:rPr>
        <w:t xml:space="preserve">models, applications, outputs, datasets, </w:t>
      </w:r>
      <w:proofErr w:type="spellStart"/>
      <w:r w:rsidR="00E47725" w:rsidRPr="00E47725">
        <w:rPr>
          <w:sz w:val="22"/>
          <w:szCs w:val="24"/>
        </w:rPr>
        <w:t>visualisations</w:t>
      </w:r>
      <w:proofErr w:type="spellEnd"/>
      <w:r w:rsidR="00E47725" w:rsidRPr="00E47725">
        <w:rPr>
          <w:sz w:val="22"/>
          <w:szCs w:val="24"/>
        </w:rPr>
        <w:t xml:space="preserve">, reports, services, or other works based on </w:t>
      </w:r>
      <w:proofErr w:type="spellStart"/>
      <w:r w:rsidR="00E47725" w:rsidRPr="00E47725">
        <w:rPr>
          <w:sz w:val="22"/>
          <w:szCs w:val="24"/>
        </w:rPr>
        <w:t>authorised</w:t>
      </w:r>
      <w:proofErr w:type="spellEnd"/>
      <w:r w:rsidR="00E47725" w:rsidRPr="00E47725">
        <w:rPr>
          <w:sz w:val="22"/>
          <w:szCs w:val="24"/>
        </w:rPr>
        <w:t xml:space="preserve"> data</w:t>
      </w:r>
      <w:r w:rsidR="00E47725">
        <w:rPr>
          <w:sz w:val="22"/>
          <w:szCs w:val="24"/>
        </w:rPr>
        <w:t xml:space="preserve">. </w:t>
      </w:r>
      <w:r w:rsidR="009C6900">
        <w:rPr>
          <w:sz w:val="22"/>
          <w:szCs w:val="24"/>
        </w:rPr>
        <w:t xml:space="preserve">   </w:t>
      </w:r>
    </w:p>
    <w:p w14:paraId="5A63CF3D" w14:textId="3F489976" w:rsidR="00D82675" w:rsidRDefault="007564B7" w:rsidP="00EA07F3">
      <w:pPr>
        <w:spacing w:after="60"/>
        <w:jc w:val="both"/>
        <w:rPr>
          <w:sz w:val="22"/>
          <w:szCs w:val="24"/>
        </w:rPr>
      </w:pPr>
      <w:r>
        <w:rPr>
          <w:sz w:val="22"/>
          <w:szCs w:val="24"/>
        </w:rPr>
        <w:t>10</w:t>
      </w:r>
      <w:r w:rsidR="00D82675">
        <w:rPr>
          <w:sz w:val="22"/>
          <w:szCs w:val="24"/>
        </w:rPr>
        <w:t xml:space="preserve">.4 </w:t>
      </w:r>
      <w:r w:rsidR="00D82675" w:rsidRPr="00D82675">
        <w:rPr>
          <w:sz w:val="22"/>
          <w:szCs w:val="24"/>
        </w:rPr>
        <w:t xml:space="preserve">Unless expressly restricted, </w:t>
      </w:r>
      <w:proofErr w:type="spellStart"/>
      <w:r w:rsidR="00D82675" w:rsidRPr="00D82675">
        <w:rPr>
          <w:sz w:val="22"/>
          <w:szCs w:val="24"/>
        </w:rPr>
        <w:t>authorised</w:t>
      </w:r>
      <w:proofErr w:type="spellEnd"/>
      <w:r w:rsidR="00D82675" w:rsidRPr="00D82675">
        <w:rPr>
          <w:sz w:val="22"/>
          <w:szCs w:val="24"/>
        </w:rPr>
        <w:t xml:space="preserve"> data may be used for commercial purposes, including analytics, interoperability services, model development, operational </w:t>
      </w:r>
      <w:proofErr w:type="spellStart"/>
      <w:r w:rsidR="00D82675" w:rsidRPr="00D82675">
        <w:rPr>
          <w:sz w:val="22"/>
          <w:szCs w:val="24"/>
        </w:rPr>
        <w:t>optimisation</w:t>
      </w:r>
      <w:proofErr w:type="spellEnd"/>
      <w:r w:rsidR="00D82675" w:rsidRPr="00D82675">
        <w:rPr>
          <w:sz w:val="22"/>
          <w:szCs w:val="24"/>
        </w:rPr>
        <w:t>, and value</w:t>
      </w:r>
      <w:r w:rsidR="00D82675">
        <w:rPr>
          <w:sz w:val="22"/>
          <w:szCs w:val="24"/>
        </w:rPr>
        <w:t xml:space="preserve"> </w:t>
      </w:r>
      <w:r w:rsidR="00D82675" w:rsidRPr="00D82675">
        <w:rPr>
          <w:sz w:val="22"/>
          <w:szCs w:val="24"/>
        </w:rPr>
        <w:t>added services, provided that such use remains within the granted usage permissions.</w:t>
      </w:r>
    </w:p>
    <w:p w14:paraId="3942F019" w14:textId="4BDBDDDE" w:rsidR="006D62A5" w:rsidRDefault="007564B7" w:rsidP="00EA07F3">
      <w:pPr>
        <w:spacing w:after="60"/>
        <w:jc w:val="both"/>
        <w:rPr>
          <w:sz w:val="22"/>
          <w:szCs w:val="24"/>
        </w:rPr>
      </w:pPr>
      <w:r>
        <w:rPr>
          <w:sz w:val="22"/>
          <w:szCs w:val="24"/>
        </w:rPr>
        <w:t>10</w:t>
      </w:r>
      <w:r w:rsidR="006D62A5">
        <w:rPr>
          <w:sz w:val="22"/>
          <w:szCs w:val="24"/>
        </w:rPr>
        <w:t xml:space="preserve">.5 </w:t>
      </w:r>
      <w:r w:rsidR="006D62A5" w:rsidRPr="006D62A5">
        <w:rPr>
          <w:sz w:val="22"/>
          <w:szCs w:val="24"/>
        </w:rPr>
        <w:t xml:space="preserve">Where attribution requirements apply under the </w:t>
      </w:r>
      <w:r w:rsidR="006D62A5">
        <w:rPr>
          <w:sz w:val="22"/>
          <w:szCs w:val="24"/>
        </w:rPr>
        <w:t xml:space="preserve">GDDS </w:t>
      </w:r>
      <w:r w:rsidR="006D62A5" w:rsidRPr="006D62A5">
        <w:rPr>
          <w:sz w:val="22"/>
          <w:szCs w:val="24"/>
        </w:rPr>
        <w:t xml:space="preserve">Rulebook, the applicable </w:t>
      </w:r>
      <w:proofErr w:type="spellStart"/>
      <w:r w:rsidR="006D62A5" w:rsidRPr="006D62A5">
        <w:rPr>
          <w:sz w:val="22"/>
          <w:szCs w:val="24"/>
        </w:rPr>
        <w:t>licence</w:t>
      </w:r>
      <w:proofErr w:type="spellEnd"/>
      <w:r w:rsidR="006D62A5" w:rsidRPr="006D62A5">
        <w:rPr>
          <w:sz w:val="22"/>
          <w:szCs w:val="24"/>
        </w:rPr>
        <w:t>, or transaction</w:t>
      </w:r>
      <w:r w:rsidR="006D62A5">
        <w:rPr>
          <w:sz w:val="22"/>
          <w:szCs w:val="24"/>
        </w:rPr>
        <w:t xml:space="preserve"> </w:t>
      </w:r>
      <w:r w:rsidR="006D62A5" w:rsidRPr="006D62A5">
        <w:rPr>
          <w:sz w:val="22"/>
          <w:szCs w:val="24"/>
        </w:rPr>
        <w:t xml:space="preserve">level terms, the Member shall appropriately identify the source of the relevant </w:t>
      </w:r>
      <w:r w:rsidR="00F24C72">
        <w:rPr>
          <w:sz w:val="22"/>
          <w:szCs w:val="24"/>
        </w:rPr>
        <w:t>D</w:t>
      </w:r>
      <w:r w:rsidR="00F24C72" w:rsidRPr="00A0189D">
        <w:rPr>
          <w:sz w:val="22"/>
          <w:szCs w:val="24"/>
        </w:rPr>
        <w:t>ata</w:t>
      </w:r>
      <w:r w:rsidR="00F24C72">
        <w:rPr>
          <w:sz w:val="22"/>
          <w:szCs w:val="24"/>
        </w:rPr>
        <w:t xml:space="preserve"> Product.</w:t>
      </w:r>
    </w:p>
    <w:p w14:paraId="6CBB3413" w14:textId="2921F46F" w:rsidR="001D7820" w:rsidRDefault="007564B7" w:rsidP="00EA07F3">
      <w:pPr>
        <w:spacing w:after="60"/>
        <w:jc w:val="both"/>
        <w:rPr>
          <w:sz w:val="22"/>
          <w:szCs w:val="24"/>
        </w:rPr>
      </w:pPr>
      <w:r>
        <w:rPr>
          <w:sz w:val="22"/>
          <w:szCs w:val="24"/>
        </w:rPr>
        <w:lastRenderedPageBreak/>
        <w:t>10</w:t>
      </w:r>
      <w:r w:rsidR="006D62A5">
        <w:rPr>
          <w:sz w:val="22"/>
          <w:szCs w:val="24"/>
        </w:rPr>
        <w:t xml:space="preserve">.6 </w:t>
      </w:r>
      <w:r w:rsidR="006D62A5" w:rsidRPr="006D62A5">
        <w:rPr>
          <w:sz w:val="22"/>
          <w:szCs w:val="24"/>
        </w:rPr>
        <w:t xml:space="preserve">Unless expressly </w:t>
      </w:r>
      <w:proofErr w:type="spellStart"/>
      <w:r w:rsidR="006D62A5" w:rsidRPr="006D62A5">
        <w:rPr>
          <w:sz w:val="22"/>
          <w:szCs w:val="24"/>
        </w:rPr>
        <w:t>authorised</w:t>
      </w:r>
      <w:proofErr w:type="spellEnd"/>
      <w:r w:rsidR="006D62A5" w:rsidRPr="006D62A5">
        <w:rPr>
          <w:sz w:val="22"/>
          <w:szCs w:val="24"/>
        </w:rPr>
        <w:t xml:space="preserve">, access to </w:t>
      </w:r>
      <w:r w:rsidR="00F24C72">
        <w:rPr>
          <w:sz w:val="22"/>
          <w:szCs w:val="24"/>
        </w:rPr>
        <w:t>D</w:t>
      </w:r>
      <w:r w:rsidR="00F24C72" w:rsidRPr="00A0189D">
        <w:rPr>
          <w:sz w:val="22"/>
          <w:szCs w:val="24"/>
        </w:rPr>
        <w:t>ata</w:t>
      </w:r>
      <w:r w:rsidR="00F24C72">
        <w:rPr>
          <w:sz w:val="22"/>
          <w:szCs w:val="24"/>
        </w:rPr>
        <w:t xml:space="preserve"> Product</w:t>
      </w:r>
      <w:r w:rsidR="006D62A5" w:rsidRPr="006D62A5">
        <w:rPr>
          <w:sz w:val="22"/>
          <w:szCs w:val="24"/>
        </w:rPr>
        <w:t xml:space="preserve"> under this Agreement shall not be interpreted as granting exclusive rights. The same or similar </w:t>
      </w:r>
      <w:r w:rsidR="00F24C72">
        <w:rPr>
          <w:sz w:val="22"/>
          <w:szCs w:val="24"/>
        </w:rPr>
        <w:t>D</w:t>
      </w:r>
      <w:r w:rsidR="00F24C72" w:rsidRPr="00A0189D">
        <w:rPr>
          <w:sz w:val="22"/>
          <w:szCs w:val="24"/>
        </w:rPr>
        <w:t>ata</w:t>
      </w:r>
      <w:r w:rsidR="00F24C72">
        <w:rPr>
          <w:sz w:val="22"/>
          <w:szCs w:val="24"/>
        </w:rPr>
        <w:t xml:space="preserve"> Product</w:t>
      </w:r>
      <w:r w:rsidR="00F24C72" w:rsidRPr="00A0189D">
        <w:rPr>
          <w:sz w:val="22"/>
          <w:szCs w:val="24"/>
        </w:rPr>
        <w:t xml:space="preserve"> </w:t>
      </w:r>
      <w:r w:rsidR="006D62A5" w:rsidRPr="006D62A5">
        <w:rPr>
          <w:sz w:val="22"/>
          <w:szCs w:val="24"/>
        </w:rPr>
        <w:t>may be made available to other Members or third parties</w:t>
      </w:r>
      <w:r w:rsidR="006D62A5">
        <w:rPr>
          <w:sz w:val="22"/>
          <w:szCs w:val="24"/>
        </w:rPr>
        <w:t xml:space="preserve">. </w:t>
      </w:r>
    </w:p>
    <w:p w14:paraId="77946F50" w14:textId="61354B8D" w:rsidR="00CE66C0" w:rsidRDefault="007564B7" w:rsidP="00EA07F3">
      <w:pPr>
        <w:spacing w:after="60"/>
        <w:jc w:val="both"/>
        <w:rPr>
          <w:sz w:val="22"/>
          <w:szCs w:val="24"/>
        </w:rPr>
      </w:pPr>
      <w:r>
        <w:rPr>
          <w:sz w:val="22"/>
          <w:szCs w:val="24"/>
        </w:rPr>
        <w:t>10</w:t>
      </w:r>
      <w:r w:rsidR="00CE66C0">
        <w:rPr>
          <w:sz w:val="22"/>
          <w:szCs w:val="24"/>
        </w:rPr>
        <w:t>.7 T</w:t>
      </w:r>
      <w:r w:rsidR="00CE66C0" w:rsidRPr="00CE66C0">
        <w:rPr>
          <w:sz w:val="22"/>
          <w:szCs w:val="24"/>
        </w:rPr>
        <w:t xml:space="preserve">o the extent necessary for operating GDDS, the Member grants GDDS a limited, non-exclusive, non-transferable, revocable </w:t>
      </w:r>
      <w:proofErr w:type="spellStart"/>
      <w:r w:rsidR="00CE66C0" w:rsidRPr="00CE66C0">
        <w:rPr>
          <w:sz w:val="22"/>
          <w:szCs w:val="24"/>
        </w:rPr>
        <w:t>licence</w:t>
      </w:r>
      <w:proofErr w:type="spellEnd"/>
      <w:r w:rsidR="00CE66C0" w:rsidRPr="00CE66C0">
        <w:rPr>
          <w:sz w:val="22"/>
          <w:szCs w:val="24"/>
        </w:rPr>
        <w:t xml:space="preserve"> to host, display, index, register, technically process, and make findable Member</w:t>
      </w:r>
      <w:r w:rsidR="00A123FE">
        <w:rPr>
          <w:sz w:val="22"/>
          <w:szCs w:val="24"/>
        </w:rPr>
        <w:t xml:space="preserve"> </w:t>
      </w:r>
      <w:r w:rsidR="00CE66C0" w:rsidRPr="00CE66C0">
        <w:rPr>
          <w:sz w:val="22"/>
          <w:szCs w:val="24"/>
        </w:rPr>
        <w:t>provided metadata, identifiers, service descriptions, and participation-related materials solely for the purposes of operating, securing, governing, facilitating interoperability</w:t>
      </w:r>
      <w:r w:rsidR="009C6900">
        <w:rPr>
          <w:sz w:val="22"/>
          <w:szCs w:val="24"/>
        </w:rPr>
        <w:t xml:space="preserve">, and providing intermediary services </w:t>
      </w:r>
      <w:r w:rsidR="00CE66C0" w:rsidRPr="00CE66C0">
        <w:rPr>
          <w:sz w:val="22"/>
          <w:szCs w:val="24"/>
        </w:rPr>
        <w:t>within GDDS.</w:t>
      </w:r>
      <w:r w:rsidR="009C6900">
        <w:rPr>
          <w:sz w:val="22"/>
          <w:szCs w:val="24"/>
        </w:rPr>
        <w:t xml:space="preserve"> </w:t>
      </w:r>
    </w:p>
    <w:p w14:paraId="501C246C" w14:textId="66FB230F" w:rsidR="001D7820" w:rsidRPr="00EF6EC6" w:rsidRDefault="007564B7" w:rsidP="00EA07F3">
      <w:pPr>
        <w:spacing w:after="60"/>
        <w:jc w:val="both"/>
        <w:rPr>
          <w:sz w:val="22"/>
          <w:szCs w:val="24"/>
        </w:rPr>
      </w:pPr>
      <w:r>
        <w:rPr>
          <w:sz w:val="22"/>
          <w:szCs w:val="24"/>
        </w:rPr>
        <w:t>10</w:t>
      </w:r>
      <w:r w:rsidR="00EF6EC6">
        <w:rPr>
          <w:sz w:val="22"/>
          <w:szCs w:val="24"/>
        </w:rPr>
        <w:t xml:space="preserve">.8 </w:t>
      </w:r>
      <w:r w:rsidR="00EF6EC6" w:rsidRPr="00EF6EC6">
        <w:rPr>
          <w:sz w:val="22"/>
          <w:szCs w:val="24"/>
        </w:rPr>
        <w:t xml:space="preserve">Any </w:t>
      </w:r>
      <w:r w:rsidR="009C6900">
        <w:rPr>
          <w:sz w:val="22"/>
          <w:szCs w:val="24"/>
        </w:rPr>
        <w:t xml:space="preserve">additional </w:t>
      </w:r>
      <w:r w:rsidR="00EF6EC6" w:rsidRPr="00EF6EC6">
        <w:rPr>
          <w:sz w:val="22"/>
          <w:szCs w:val="24"/>
        </w:rPr>
        <w:t>use of Member content, data, software, branding, models, or other intellectual property by GDDS requires separate express permission.</w:t>
      </w:r>
    </w:p>
    <w:p w14:paraId="28303B7C" w14:textId="77777777" w:rsidR="00EA07F3" w:rsidRDefault="00EA07F3" w:rsidP="00D5358B">
      <w:pPr>
        <w:jc w:val="both"/>
        <w:rPr>
          <w:b/>
          <w:bCs/>
          <w:sz w:val="22"/>
          <w:szCs w:val="24"/>
        </w:rPr>
      </w:pPr>
    </w:p>
    <w:p w14:paraId="216C57F7" w14:textId="0F077048" w:rsidR="007506BA" w:rsidRPr="006F60A3" w:rsidRDefault="00EF6EC6" w:rsidP="00D5358B">
      <w:pPr>
        <w:jc w:val="both"/>
        <w:rPr>
          <w:b/>
          <w:bCs/>
          <w:sz w:val="22"/>
          <w:szCs w:val="24"/>
        </w:rPr>
      </w:pPr>
      <w:r w:rsidRPr="006F60A3">
        <w:rPr>
          <w:b/>
          <w:bCs/>
          <w:sz w:val="22"/>
          <w:szCs w:val="24"/>
        </w:rPr>
        <w:t>1</w:t>
      </w:r>
      <w:r w:rsidR="007564B7">
        <w:rPr>
          <w:b/>
          <w:bCs/>
          <w:sz w:val="22"/>
          <w:szCs w:val="24"/>
        </w:rPr>
        <w:t>1</w:t>
      </w:r>
      <w:r w:rsidRPr="006F60A3">
        <w:rPr>
          <w:b/>
          <w:bCs/>
          <w:sz w:val="22"/>
          <w:szCs w:val="24"/>
        </w:rPr>
        <w:t xml:space="preserve">. </w:t>
      </w:r>
      <w:r w:rsidR="007506BA" w:rsidRPr="006F60A3">
        <w:rPr>
          <w:b/>
          <w:bCs/>
          <w:sz w:val="22"/>
          <w:szCs w:val="24"/>
        </w:rPr>
        <w:t>Suspension, Restriction, Offboarding, and Termination</w:t>
      </w:r>
    </w:p>
    <w:p w14:paraId="3D969942" w14:textId="4A692A06" w:rsidR="006F60A3" w:rsidRPr="006F60A3" w:rsidRDefault="006F60A3" w:rsidP="006F60A3">
      <w:pPr>
        <w:spacing w:after="60"/>
        <w:jc w:val="both"/>
        <w:rPr>
          <w:sz w:val="22"/>
          <w:szCs w:val="24"/>
        </w:rPr>
      </w:pPr>
      <w:r w:rsidRPr="006F60A3">
        <w:rPr>
          <w:sz w:val="22"/>
          <w:szCs w:val="24"/>
        </w:rPr>
        <w:t>1</w:t>
      </w:r>
      <w:r w:rsidR="007564B7">
        <w:rPr>
          <w:sz w:val="22"/>
          <w:szCs w:val="24"/>
        </w:rPr>
        <w:t>1</w:t>
      </w:r>
      <w:r w:rsidRPr="006F60A3">
        <w:rPr>
          <w:sz w:val="22"/>
          <w:szCs w:val="24"/>
        </w:rPr>
        <w:t>.1 GDDS may suspend, restrict, or revoke participation rights only on objective and documented grounds, including material breach of this Agreement or the Rulebook, serious security risks, proven identity or credential issues, repeated non-compliance, or legal necessity.</w:t>
      </w:r>
    </w:p>
    <w:p w14:paraId="55825BF5" w14:textId="5EBBDB86" w:rsidR="006F60A3" w:rsidRPr="006F60A3" w:rsidRDefault="006F60A3" w:rsidP="006F60A3">
      <w:pPr>
        <w:spacing w:after="60"/>
        <w:jc w:val="both"/>
        <w:rPr>
          <w:sz w:val="22"/>
          <w:szCs w:val="24"/>
        </w:rPr>
      </w:pPr>
      <w:r w:rsidRPr="006F60A3">
        <w:rPr>
          <w:sz w:val="22"/>
          <w:szCs w:val="24"/>
        </w:rPr>
        <w:t>1</w:t>
      </w:r>
      <w:r w:rsidR="007564B7">
        <w:rPr>
          <w:sz w:val="22"/>
          <w:szCs w:val="24"/>
        </w:rPr>
        <w:t>1</w:t>
      </w:r>
      <w:r w:rsidRPr="006F60A3">
        <w:rPr>
          <w:sz w:val="22"/>
          <w:szCs w:val="24"/>
        </w:rPr>
        <w:t>.2 Immediate suspension shall be reserved for serious and urgent situations where delay would expose GDDS, other Members, or affected persons to material legal, security, or operational risk.</w:t>
      </w:r>
    </w:p>
    <w:p w14:paraId="050E9DD3" w14:textId="525F548E" w:rsidR="006F60A3" w:rsidRPr="006F60A3" w:rsidRDefault="006F60A3" w:rsidP="006F60A3">
      <w:pPr>
        <w:spacing w:after="60"/>
        <w:jc w:val="both"/>
        <w:rPr>
          <w:sz w:val="22"/>
          <w:szCs w:val="24"/>
        </w:rPr>
      </w:pPr>
      <w:r w:rsidRPr="006F60A3">
        <w:rPr>
          <w:sz w:val="22"/>
          <w:szCs w:val="24"/>
        </w:rPr>
        <w:t>1</w:t>
      </w:r>
      <w:r w:rsidR="007564B7">
        <w:rPr>
          <w:sz w:val="22"/>
          <w:szCs w:val="24"/>
        </w:rPr>
        <w:t>1</w:t>
      </w:r>
      <w:r w:rsidRPr="006F60A3">
        <w:rPr>
          <w:sz w:val="22"/>
          <w:szCs w:val="24"/>
        </w:rPr>
        <w:t>.3 Except in urgent cases, GDDS shall provide prior notice, a brief statement of reasons, and, where feasible, an opportunity to remedy the issue before suspension or termination takes effect.</w:t>
      </w:r>
    </w:p>
    <w:p w14:paraId="1CC956A3" w14:textId="415D173C" w:rsidR="006F60A3" w:rsidRPr="006F60A3" w:rsidRDefault="006F60A3" w:rsidP="006F60A3">
      <w:pPr>
        <w:spacing w:after="60"/>
        <w:jc w:val="both"/>
        <w:rPr>
          <w:sz w:val="22"/>
          <w:szCs w:val="24"/>
        </w:rPr>
      </w:pPr>
      <w:r w:rsidRPr="006F60A3">
        <w:rPr>
          <w:sz w:val="22"/>
          <w:szCs w:val="24"/>
        </w:rPr>
        <w:t>1</w:t>
      </w:r>
      <w:r w:rsidR="007564B7">
        <w:rPr>
          <w:sz w:val="22"/>
          <w:szCs w:val="24"/>
        </w:rPr>
        <w:t>1</w:t>
      </w:r>
      <w:r w:rsidRPr="006F60A3">
        <w:rPr>
          <w:sz w:val="22"/>
          <w:szCs w:val="24"/>
        </w:rPr>
        <w:t xml:space="preserve">.4 A Member may terminate this Agreement on </w:t>
      </w:r>
      <w:r w:rsidR="000F31FF">
        <w:rPr>
          <w:sz w:val="22"/>
          <w:szCs w:val="24"/>
        </w:rPr>
        <w:t>[</w:t>
      </w:r>
      <w:r w:rsidR="000F31FF" w:rsidRPr="000F31FF">
        <w:rPr>
          <w:sz w:val="22"/>
          <w:szCs w:val="24"/>
          <w:highlight w:val="yellow"/>
        </w:rPr>
        <w:t>…</w:t>
      </w:r>
      <w:r w:rsidR="000F31FF">
        <w:rPr>
          <w:sz w:val="22"/>
          <w:szCs w:val="24"/>
        </w:rPr>
        <w:t>]</w:t>
      </w:r>
      <w:r w:rsidRPr="006F60A3">
        <w:rPr>
          <w:sz w:val="22"/>
          <w:szCs w:val="24"/>
        </w:rPr>
        <w:t xml:space="preserve"> days’ written notice, subject to completing any reasonable offboarding steps, including the orderly closure of credentials, outstanding governance obligations, and any continuing transaction</w:t>
      </w:r>
      <w:r w:rsidR="00C03717">
        <w:rPr>
          <w:sz w:val="22"/>
          <w:szCs w:val="24"/>
        </w:rPr>
        <w:t xml:space="preserve"> </w:t>
      </w:r>
      <w:r w:rsidRPr="006F60A3">
        <w:rPr>
          <w:sz w:val="22"/>
          <w:szCs w:val="24"/>
        </w:rPr>
        <w:t>level commitments owed to other parties.</w:t>
      </w:r>
    </w:p>
    <w:p w14:paraId="1F09CBAA" w14:textId="65CE2059" w:rsidR="009C64C9" w:rsidRDefault="006F60A3" w:rsidP="006F60A3">
      <w:pPr>
        <w:spacing w:after="60"/>
        <w:jc w:val="both"/>
        <w:rPr>
          <w:sz w:val="22"/>
          <w:szCs w:val="24"/>
        </w:rPr>
      </w:pPr>
      <w:r w:rsidRPr="006F60A3">
        <w:rPr>
          <w:sz w:val="22"/>
          <w:szCs w:val="24"/>
        </w:rPr>
        <w:t>1</w:t>
      </w:r>
      <w:r w:rsidR="007564B7">
        <w:rPr>
          <w:sz w:val="22"/>
          <w:szCs w:val="24"/>
        </w:rPr>
        <w:t>1</w:t>
      </w:r>
      <w:r w:rsidRPr="006F60A3">
        <w:rPr>
          <w:sz w:val="22"/>
          <w:szCs w:val="24"/>
        </w:rPr>
        <w:t>.5 Offboarding shall include, as applicable, revocation of credentials, removal or update of registries, return or deletion of confidential participation materials, and treatment of data or copies in accordance with applicable law and transaction</w:t>
      </w:r>
      <w:r w:rsidR="00C03717">
        <w:rPr>
          <w:sz w:val="22"/>
          <w:szCs w:val="24"/>
        </w:rPr>
        <w:t xml:space="preserve"> </w:t>
      </w:r>
      <w:r w:rsidR="00EA07F3">
        <w:rPr>
          <w:sz w:val="22"/>
          <w:szCs w:val="24"/>
        </w:rPr>
        <w:t>agreement</w:t>
      </w:r>
      <w:r w:rsidRPr="006F60A3">
        <w:rPr>
          <w:sz w:val="22"/>
          <w:szCs w:val="24"/>
        </w:rPr>
        <w:t xml:space="preserve">. </w:t>
      </w:r>
    </w:p>
    <w:p w14:paraId="730D5A6B" w14:textId="58583E2A" w:rsidR="006F60A3" w:rsidRPr="006F60A3" w:rsidRDefault="009C64C9" w:rsidP="00EA07F3">
      <w:pPr>
        <w:spacing w:after="60"/>
        <w:jc w:val="both"/>
        <w:rPr>
          <w:sz w:val="22"/>
          <w:szCs w:val="24"/>
        </w:rPr>
      </w:pPr>
      <w:r>
        <w:rPr>
          <w:sz w:val="22"/>
          <w:szCs w:val="24"/>
        </w:rPr>
        <w:t>1</w:t>
      </w:r>
      <w:r w:rsidR="007564B7">
        <w:rPr>
          <w:sz w:val="22"/>
          <w:szCs w:val="24"/>
        </w:rPr>
        <w:t>1</w:t>
      </w:r>
      <w:r>
        <w:rPr>
          <w:sz w:val="22"/>
          <w:szCs w:val="24"/>
        </w:rPr>
        <w:t xml:space="preserve">.6 </w:t>
      </w:r>
      <w:r w:rsidR="006F60A3" w:rsidRPr="006F60A3">
        <w:rPr>
          <w:sz w:val="22"/>
          <w:szCs w:val="24"/>
        </w:rPr>
        <w:t>The termination of this Agreement does not automatically extinguish separate transaction</w:t>
      </w:r>
      <w:r w:rsidR="00C03717">
        <w:rPr>
          <w:sz w:val="22"/>
          <w:szCs w:val="24"/>
        </w:rPr>
        <w:t xml:space="preserve"> </w:t>
      </w:r>
      <w:r w:rsidR="006F60A3" w:rsidRPr="006F60A3">
        <w:rPr>
          <w:sz w:val="22"/>
          <w:szCs w:val="24"/>
        </w:rPr>
        <w:t>level rights and obligations that by their nature survive.</w:t>
      </w:r>
    </w:p>
    <w:p w14:paraId="038BF6E9" w14:textId="10DEC9BC" w:rsidR="006F60A3" w:rsidRDefault="006F60A3" w:rsidP="00EA07F3">
      <w:pPr>
        <w:spacing w:after="60"/>
        <w:jc w:val="both"/>
        <w:rPr>
          <w:sz w:val="22"/>
          <w:szCs w:val="24"/>
        </w:rPr>
      </w:pPr>
      <w:r w:rsidRPr="006F60A3">
        <w:rPr>
          <w:sz w:val="22"/>
          <w:szCs w:val="24"/>
        </w:rPr>
        <w:t>1</w:t>
      </w:r>
      <w:r w:rsidR="007564B7">
        <w:rPr>
          <w:sz w:val="22"/>
          <w:szCs w:val="24"/>
        </w:rPr>
        <w:t>1</w:t>
      </w:r>
      <w:r w:rsidRPr="006F60A3">
        <w:rPr>
          <w:sz w:val="22"/>
          <w:szCs w:val="24"/>
        </w:rPr>
        <w:t>.</w:t>
      </w:r>
      <w:r w:rsidR="009C64C9">
        <w:rPr>
          <w:sz w:val="22"/>
          <w:szCs w:val="24"/>
        </w:rPr>
        <w:t>7</w:t>
      </w:r>
      <w:r w:rsidRPr="006F60A3">
        <w:rPr>
          <w:sz w:val="22"/>
          <w:szCs w:val="24"/>
        </w:rPr>
        <w:t xml:space="preserve"> </w:t>
      </w:r>
      <w:r w:rsidRPr="009B1E25">
        <w:rPr>
          <w:sz w:val="22"/>
          <w:szCs w:val="24"/>
        </w:rPr>
        <w:t xml:space="preserve">GDDS shall maintain an offboarding procedure designed to safeguard continuity, trust, and the legitimate interests of other </w:t>
      </w:r>
      <w:r w:rsidR="009C64C9" w:rsidRPr="009B1E25">
        <w:rPr>
          <w:sz w:val="22"/>
          <w:szCs w:val="24"/>
        </w:rPr>
        <w:t>Members or GDDS.</w:t>
      </w:r>
    </w:p>
    <w:p w14:paraId="3F34248E" w14:textId="77777777" w:rsidR="00C36EA2" w:rsidRPr="00C36EA2" w:rsidRDefault="00C36EA2" w:rsidP="00EA07F3">
      <w:pPr>
        <w:spacing w:after="60"/>
        <w:jc w:val="both"/>
        <w:rPr>
          <w:sz w:val="22"/>
          <w:szCs w:val="24"/>
        </w:rPr>
      </w:pPr>
    </w:p>
    <w:p w14:paraId="301AEE62" w14:textId="3CC436B4" w:rsidR="00C1587E" w:rsidRPr="00514F47" w:rsidRDefault="00C36EA2" w:rsidP="00EA07F3">
      <w:pPr>
        <w:spacing w:after="60"/>
        <w:jc w:val="both"/>
        <w:rPr>
          <w:b/>
          <w:bCs/>
          <w:sz w:val="22"/>
          <w:szCs w:val="24"/>
        </w:rPr>
      </w:pPr>
      <w:r w:rsidRPr="00514F47">
        <w:rPr>
          <w:b/>
          <w:bCs/>
          <w:sz w:val="22"/>
          <w:szCs w:val="24"/>
        </w:rPr>
        <w:t>1</w:t>
      </w:r>
      <w:r w:rsidR="007564B7">
        <w:rPr>
          <w:b/>
          <w:bCs/>
          <w:sz w:val="22"/>
          <w:szCs w:val="24"/>
        </w:rPr>
        <w:t>2</w:t>
      </w:r>
      <w:r w:rsidRPr="00514F47">
        <w:rPr>
          <w:b/>
          <w:bCs/>
          <w:sz w:val="22"/>
          <w:szCs w:val="24"/>
        </w:rPr>
        <w:t xml:space="preserve">. </w:t>
      </w:r>
      <w:r w:rsidR="007506BA" w:rsidRPr="00514F47">
        <w:rPr>
          <w:b/>
          <w:bCs/>
          <w:sz w:val="22"/>
          <w:szCs w:val="24"/>
        </w:rPr>
        <w:t>Liability and Remedies</w:t>
      </w:r>
    </w:p>
    <w:p w14:paraId="588F341E" w14:textId="3BC08DA5"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.1 Each Party remains independently responsible for compliance with the legal, regulatory, technical, data protection, confidentiality, cybersecurity, and security obligations applicable to its own activities, systems, processing operations, and use of GDDS.</w:t>
      </w:r>
    </w:p>
    <w:p w14:paraId="08CF3A58" w14:textId="3DC98BA7"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 xml:space="preserve">2 Each Party shall implement appropriate technical and </w:t>
      </w:r>
      <w:proofErr w:type="spellStart"/>
      <w:r w:rsidRPr="00514F47">
        <w:rPr>
          <w:sz w:val="22"/>
          <w:szCs w:val="24"/>
        </w:rPr>
        <w:t>organisational</w:t>
      </w:r>
      <w:proofErr w:type="spellEnd"/>
      <w:r w:rsidRPr="00514F47">
        <w:rPr>
          <w:sz w:val="22"/>
          <w:szCs w:val="24"/>
        </w:rPr>
        <w:t xml:space="preserve"> measures proportionate to the nature of its participation activities, the sensitivity of the relevant Data Products, the risks </w:t>
      </w:r>
      <w:r w:rsidRPr="00514F47">
        <w:rPr>
          <w:sz w:val="22"/>
          <w:szCs w:val="24"/>
        </w:rPr>
        <w:lastRenderedPageBreak/>
        <w:t>arising from its systems or processing operations, and the applicable GDDS Rulebook requirements.</w:t>
      </w:r>
    </w:p>
    <w:p w14:paraId="10FDF479" w14:textId="1CB4BC3E"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.3 Each Member shall remain responsible for the confidentiality, security, and proper management of its credentials, access keys, tokens, certificates, authentication methods, and access rights used within GDDS.</w:t>
      </w:r>
    </w:p>
    <w:p w14:paraId="799889C4" w14:textId="764307B3"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 xml:space="preserve">.4 The Member shall notify GDDS without undue delay upon becoming aware of any suspected </w:t>
      </w:r>
      <w:proofErr w:type="spellStart"/>
      <w:r w:rsidRPr="00514F47">
        <w:rPr>
          <w:sz w:val="22"/>
          <w:szCs w:val="24"/>
        </w:rPr>
        <w:t>unauthorised</w:t>
      </w:r>
      <w:proofErr w:type="spellEnd"/>
      <w:r w:rsidRPr="00514F47">
        <w:rPr>
          <w:sz w:val="22"/>
          <w:szCs w:val="24"/>
        </w:rPr>
        <w:t xml:space="preserve"> access, credential compromise, security incident, system vulnerability, or other event that may affect the security, integrity, confidentiality, interoperability, or proper functioning of GDDS.</w:t>
      </w:r>
    </w:p>
    <w:p w14:paraId="0CFA0432" w14:textId="6E97329D"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w:t>
      </w:r>
      <w:r w:rsidR="00EA07F3">
        <w:rPr>
          <w:sz w:val="22"/>
          <w:szCs w:val="24"/>
        </w:rPr>
        <w:t>5</w:t>
      </w:r>
      <w:r w:rsidRPr="00514F47">
        <w:rPr>
          <w:sz w:val="22"/>
          <w:szCs w:val="24"/>
        </w:rPr>
        <w:t xml:space="preserve"> Each Member shall comply with the technical security protocols, data handling guidelines, interoperability requirements, identity requirements, access-control requirements, and security configurations applicable to its participation in GDDS and set out in the GDDS Rulebook or related participation documentation.</w:t>
      </w:r>
    </w:p>
    <w:p w14:paraId="6E7F9F0B" w14:textId="23BDBD16"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 xml:space="preserve">.7 Each Member remains responsible for any </w:t>
      </w:r>
      <w:proofErr w:type="spellStart"/>
      <w:r w:rsidRPr="00514F47">
        <w:rPr>
          <w:sz w:val="22"/>
          <w:szCs w:val="24"/>
        </w:rPr>
        <w:t>unauthorised</w:t>
      </w:r>
      <w:proofErr w:type="spellEnd"/>
      <w:r w:rsidRPr="00514F47">
        <w:rPr>
          <w:sz w:val="22"/>
          <w:szCs w:val="24"/>
        </w:rPr>
        <w:t xml:space="preserve"> disclosure or misuse of confidential information, trade secrets, credentials, protected information, or non-public GDDS materials resulting from its own acts, omissions, systems, personnel, processors, subcontractors, or other third parties acting on its behalf.</w:t>
      </w:r>
    </w:p>
    <w:p w14:paraId="310561A2" w14:textId="7BDCC0A0"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 xml:space="preserve">.8 Each Party shall be liable for direct damages arising out of or in connection with its breach of this Agreement where such breach results from its negligent acts, gross negligence, </w:t>
      </w:r>
      <w:proofErr w:type="spellStart"/>
      <w:r w:rsidRPr="00514F47">
        <w:rPr>
          <w:sz w:val="22"/>
          <w:szCs w:val="24"/>
        </w:rPr>
        <w:t>wilful</w:t>
      </w:r>
      <w:proofErr w:type="spellEnd"/>
      <w:r w:rsidRPr="00514F47">
        <w:rPr>
          <w:sz w:val="22"/>
          <w:szCs w:val="24"/>
        </w:rPr>
        <w:t xml:space="preserve"> misconduct, or failure to comply with obligations applicable to it under this Agreement or mandatory law.</w:t>
      </w:r>
    </w:p>
    <w:p w14:paraId="367F4869" w14:textId="7040C878" w:rsidR="00514F47" w:rsidRPr="00514F47"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 xml:space="preserve">.9 Nothing in this Agreement shall exclude or limit liability for fraud, fraudulent misrepresentation, </w:t>
      </w:r>
      <w:proofErr w:type="spellStart"/>
      <w:r w:rsidRPr="00514F47">
        <w:rPr>
          <w:sz w:val="22"/>
          <w:szCs w:val="24"/>
        </w:rPr>
        <w:t>wilful</w:t>
      </w:r>
      <w:proofErr w:type="spellEnd"/>
      <w:r w:rsidRPr="00514F47">
        <w:rPr>
          <w:sz w:val="22"/>
          <w:szCs w:val="24"/>
        </w:rPr>
        <w:t xml:space="preserve"> misconduct, gross negligence, or any liability that cannot be excluded or limited under applicable law.</w:t>
      </w:r>
    </w:p>
    <w:p w14:paraId="68338CA5" w14:textId="39036B2C" w:rsidR="00C1587E" w:rsidRDefault="00514F47" w:rsidP="00EA07F3">
      <w:pPr>
        <w:spacing w:after="60"/>
        <w:jc w:val="both"/>
        <w:rPr>
          <w:sz w:val="22"/>
          <w:szCs w:val="24"/>
        </w:rPr>
      </w:pPr>
      <w:r w:rsidRPr="00514F47">
        <w:rPr>
          <w:sz w:val="22"/>
          <w:szCs w:val="24"/>
        </w:rPr>
        <w:t>1</w:t>
      </w:r>
      <w:r w:rsidR="007564B7">
        <w:rPr>
          <w:sz w:val="22"/>
          <w:szCs w:val="24"/>
        </w:rPr>
        <w:t>2</w:t>
      </w:r>
      <w:r w:rsidRPr="00514F47">
        <w:rPr>
          <w:sz w:val="22"/>
          <w:szCs w:val="24"/>
        </w:rPr>
        <w:t>.10 Except where mandatory law provides otherwise, the Parties may agree reasonable liability limitations in the applicable accession form, fee schedule, participation tier, or transaction-level a</w:t>
      </w:r>
      <w:r w:rsidR="00EA07F3">
        <w:rPr>
          <w:sz w:val="22"/>
          <w:szCs w:val="24"/>
        </w:rPr>
        <w:t>gree</w:t>
      </w:r>
      <w:r w:rsidRPr="00514F47">
        <w:rPr>
          <w:sz w:val="22"/>
          <w:szCs w:val="24"/>
        </w:rPr>
        <w:t>ment, provided that such limitations are proportionate and do not deprive the other Party of meaningful remedies.</w:t>
      </w:r>
    </w:p>
    <w:p w14:paraId="6F5AD51E" w14:textId="77777777" w:rsidR="007564B7" w:rsidRPr="00EA07F3" w:rsidRDefault="007564B7" w:rsidP="00EA07F3">
      <w:pPr>
        <w:spacing w:after="60"/>
        <w:jc w:val="both"/>
        <w:rPr>
          <w:sz w:val="22"/>
          <w:szCs w:val="24"/>
        </w:rPr>
      </w:pPr>
    </w:p>
    <w:p w14:paraId="79007EC1" w14:textId="70820681" w:rsidR="007506BA" w:rsidRPr="00C1454C" w:rsidRDefault="005D200C" w:rsidP="00EA07F3">
      <w:pPr>
        <w:spacing w:after="60"/>
        <w:jc w:val="both"/>
        <w:rPr>
          <w:b/>
          <w:bCs/>
          <w:sz w:val="22"/>
          <w:szCs w:val="24"/>
        </w:rPr>
      </w:pPr>
      <w:r>
        <w:rPr>
          <w:b/>
          <w:bCs/>
          <w:sz w:val="22"/>
          <w:szCs w:val="24"/>
        </w:rPr>
        <w:t>1</w:t>
      </w:r>
      <w:r w:rsidR="007564B7">
        <w:rPr>
          <w:b/>
          <w:bCs/>
          <w:sz w:val="22"/>
          <w:szCs w:val="24"/>
        </w:rPr>
        <w:t>3</w:t>
      </w:r>
      <w:r>
        <w:rPr>
          <w:b/>
          <w:bCs/>
          <w:sz w:val="22"/>
          <w:szCs w:val="24"/>
        </w:rPr>
        <w:t xml:space="preserve">. </w:t>
      </w:r>
      <w:r w:rsidR="007506BA" w:rsidRPr="00C1454C">
        <w:rPr>
          <w:b/>
          <w:bCs/>
          <w:sz w:val="22"/>
          <w:szCs w:val="24"/>
        </w:rPr>
        <w:t xml:space="preserve">Amendments </w:t>
      </w:r>
    </w:p>
    <w:p w14:paraId="2C89F0E7" w14:textId="0FA0A422" w:rsidR="00C03717" w:rsidRPr="00C1454C" w:rsidRDefault="00C1454C" w:rsidP="00EA07F3">
      <w:pPr>
        <w:spacing w:after="60"/>
        <w:jc w:val="both"/>
        <w:rPr>
          <w:sz w:val="22"/>
          <w:szCs w:val="24"/>
        </w:rPr>
      </w:pPr>
      <w:r>
        <w:rPr>
          <w:sz w:val="22"/>
          <w:szCs w:val="24"/>
        </w:rPr>
        <w:t>1</w:t>
      </w:r>
      <w:r w:rsidR="007564B7">
        <w:rPr>
          <w:sz w:val="22"/>
          <w:szCs w:val="24"/>
        </w:rPr>
        <w:t>3</w:t>
      </w:r>
      <w:r>
        <w:rPr>
          <w:sz w:val="22"/>
          <w:szCs w:val="24"/>
        </w:rPr>
        <w:t xml:space="preserve">.1 </w:t>
      </w:r>
      <w:r w:rsidR="00C03717" w:rsidRPr="00C1454C">
        <w:rPr>
          <w:sz w:val="22"/>
          <w:szCs w:val="24"/>
        </w:rPr>
        <w:t xml:space="preserve">GDDS may update the </w:t>
      </w:r>
      <w:r>
        <w:rPr>
          <w:sz w:val="22"/>
          <w:szCs w:val="24"/>
        </w:rPr>
        <w:t xml:space="preserve">GDDS </w:t>
      </w:r>
      <w:r w:rsidR="00C03717" w:rsidRPr="00C1454C">
        <w:rPr>
          <w:sz w:val="22"/>
          <w:szCs w:val="24"/>
        </w:rPr>
        <w:t>Rulebook, policies, technical standards, and annexes where reasonably necessary for legal compliance, security, interoperability, operational functionality, or the orderly development of GDDS.</w:t>
      </w:r>
    </w:p>
    <w:p w14:paraId="42EB9912" w14:textId="4E843EFD" w:rsidR="00C03717" w:rsidRPr="00C1454C" w:rsidRDefault="00C03717" w:rsidP="00EA07F3">
      <w:pPr>
        <w:spacing w:after="60"/>
        <w:jc w:val="both"/>
        <w:rPr>
          <w:sz w:val="22"/>
          <w:szCs w:val="24"/>
        </w:rPr>
      </w:pPr>
      <w:r w:rsidRPr="00C1454C">
        <w:rPr>
          <w:sz w:val="22"/>
          <w:szCs w:val="24"/>
        </w:rPr>
        <w:t>1</w:t>
      </w:r>
      <w:r w:rsidR="007564B7">
        <w:rPr>
          <w:sz w:val="22"/>
          <w:szCs w:val="24"/>
        </w:rPr>
        <w:t>3</w:t>
      </w:r>
      <w:r w:rsidRPr="00C1454C">
        <w:rPr>
          <w:sz w:val="22"/>
          <w:szCs w:val="24"/>
        </w:rPr>
        <w:t xml:space="preserve">.2 Material amendments to this Agreement or to incorporated documents that significantly affect participation rights, </w:t>
      </w:r>
      <w:r w:rsidR="00C1454C">
        <w:rPr>
          <w:sz w:val="22"/>
          <w:szCs w:val="24"/>
        </w:rPr>
        <w:t>technical</w:t>
      </w:r>
      <w:r w:rsidRPr="00C1454C">
        <w:rPr>
          <w:sz w:val="22"/>
          <w:szCs w:val="24"/>
        </w:rPr>
        <w:t xml:space="preserve"> requirements, access profiles, confidentiality, liability, suspension, or termination shall be notified in advance and shall indicate the reason for the amendment and the planned effective date.</w:t>
      </w:r>
    </w:p>
    <w:p w14:paraId="635C287F" w14:textId="1168E26E" w:rsidR="00C03717" w:rsidRPr="00C1454C" w:rsidRDefault="00C03717" w:rsidP="00EA07F3">
      <w:pPr>
        <w:spacing w:after="60"/>
        <w:jc w:val="both"/>
        <w:rPr>
          <w:sz w:val="22"/>
          <w:szCs w:val="24"/>
        </w:rPr>
      </w:pPr>
      <w:r w:rsidRPr="00C1454C">
        <w:rPr>
          <w:sz w:val="22"/>
          <w:szCs w:val="24"/>
        </w:rPr>
        <w:lastRenderedPageBreak/>
        <w:t>1</w:t>
      </w:r>
      <w:r w:rsidR="007564B7">
        <w:rPr>
          <w:sz w:val="22"/>
          <w:szCs w:val="24"/>
        </w:rPr>
        <w:t>3</w:t>
      </w:r>
      <w:r w:rsidRPr="00C1454C">
        <w:rPr>
          <w:sz w:val="22"/>
          <w:szCs w:val="24"/>
        </w:rPr>
        <w:t>.3 Where a material amendment adversely affects a Member and no mandatory legal requirement compels immediate application, GDDS shall, where practicable, allow a reasonable period for comments and may offer transition arrangements or a right to terminate before the change takes effect.</w:t>
      </w:r>
    </w:p>
    <w:p w14:paraId="618A6B9F" w14:textId="67984BBB" w:rsidR="00C03717" w:rsidRDefault="00C03717" w:rsidP="00EA07F3">
      <w:pPr>
        <w:spacing w:after="60"/>
        <w:jc w:val="both"/>
        <w:rPr>
          <w:sz w:val="22"/>
          <w:szCs w:val="24"/>
        </w:rPr>
      </w:pPr>
      <w:r w:rsidRPr="00C1454C">
        <w:rPr>
          <w:sz w:val="22"/>
          <w:szCs w:val="24"/>
        </w:rPr>
        <w:t>1</w:t>
      </w:r>
      <w:r w:rsidR="006B3EB3">
        <w:rPr>
          <w:sz w:val="22"/>
          <w:szCs w:val="24"/>
        </w:rPr>
        <w:t>3</w:t>
      </w:r>
      <w:r w:rsidRPr="00C1454C">
        <w:rPr>
          <w:sz w:val="22"/>
          <w:szCs w:val="24"/>
        </w:rPr>
        <w:t xml:space="preserve">.4 Administrative or immaterial updates may be notified through the standard GDDS communication channels identified in the </w:t>
      </w:r>
      <w:r w:rsidR="006B3EB3">
        <w:rPr>
          <w:sz w:val="22"/>
          <w:szCs w:val="24"/>
        </w:rPr>
        <w:t xml:space="preserve">GDDS </w:t>
      </w:r>
      <w:r w:rsidRPr="00C1454C">
        <w:rPr>
          <w:sz w:val="22"/>
          <w:szCs w:val="24"/>
        </w:rPr>
        <w:t>Rulebook.</w:t>
      </w:r>
    </w:p>
    <w:p w14:paraId="4B965925" w14:textId="77777777" w:rsidR="006B3EB3" w:rsidRPr="00C1454C" w:rsidRDefault="006B3EB3" w:rsidP="00EA07F3">
      <w:pPr>
        <w:spacing w:after="60"/>
        <w:jc w:val="both"/>
        <w:rPr>
          <w:sz w:val="22"/>
          <w:szCs w:val="24"/>
        </w:rPr>
      </w:pPr>
    </w:p>
    <w:p w14:paraId="3BA52097" w14:textId="05F6ECB5" w:rsidR="005D200C" w:rsidRPr="006B3EB3" w:rsidRDefault="006B3EB3" w:rsidP="00EA07F3">
      <w:pPr>
        <w:spacing w:after="60"/>
        <w:jc w:val="both"/>
        <w:rPr>
          <w:b/>
          <w:bCs/>
          <w:sz w:val="22"/>
          <w:szCs w:val="24"/>
        </w:rPr>
      </w:pPr>
      <w:r w:rsidRPr="006B3EB3">
        <w:rPr>
          <w:b/>
          <w:bCs/>
          <w:sz w:val="22"/>
          <w:szCs w:val="24"/>
        </w:rPr>
        <w:t xml:space="preserve">14. </w:t>
      </w:r>
      <w:r w:rsidR="005D200C" w:rsidRPr="006B3EB3">
        <w:rPr>
          <w:b/>
          <w:bCs/>
          <w:sz w:val="22"/>
          <w:szCs w:val="24"/>
        </w:rPr>
        <w:t>Applicable Law</w:t>
      </w:r>
    </w:p>
    <w:p w14:paraId="0858B3C4" w14:textId="1CBAA219" w:rsidR="005D200C" w:rsidRPr="005D200C" w:rsidRDefault="005D200C" w:rsidP="00EA07F3">
      <w:pPr>
        <w:spacing w:after="60"/>
        <w:jc w:val="both"/>
        <w:rPr>
          <w:sz w:val="22"/>
        </w:rPr>
      </w:pPr>
      <w:r w:rsidRPr="005D200C">
        <w:rPr>
          <w:sz w:val="22"/>
        </w:rPr>
        <w:t>1</w:t>
      </w:r>
      <w:r w:rsidR="006B3EB3">
        <w:rPr>
          <w:sz w:val="22"/>
        </w:rPr>
        <w:t>4</w:t>
      </w:r>
      <w:r w:rsidRPr="005D200C">
        <w:rPr>
          <w:sz w:val="22"/>
        </w:rPr>
        <w:t>.1 This Agreement, including the governance framework of GDDS and the interpretation of the GDDS Rulebook, shall be governed by the laws of the country where GDDS is established, excluding its conflict of laws rules.</w:t>
      </w:r>
    </w:p>
    <w:p w14:paraId="4C85954D" w14:textId="1A24995A" w:rsidR="005D200C" w:rsidRPr="005D200C" w:rsidRDefault="005D200C" w:rsidP="00EA07F3">
      <w:pPr>
        <w:spacing w:after="60"/>
        <w:jc w:val="both"/>
        <w:rPr>
          <w:sz w:val="22"/>
        </w:rPr>
      </w:pPr>
      <w:r w:rsidRPr="005D200C">
        <w:rPr>
          <w:sz w:val="22"/>
        </w:rPr>
        <w:t>1</w:t>
      </w:r>
      <w:r w:rsidR="006B3EB3">
        <w:rPr>
          <w:sz w:val="22"/>
        </w:rPr>
        <w:t>4</w:t>
      </w:r>
      <w:r w:rsidRPr="005D200C">
        <w:rPr>
          <w:sz w:val="22"/>
        </w:rPr>
        <w:t>.2 Nothing in this Agreement shall exclude or limit the application of mandatory provisions of applicable European Union law, including, where applicable, Regulation (EU) 2023/2854 (Data Act), Regulation (EU) 2022/868 (Data Governance Act), Regulation (EU) 2016/679 (GDPR), competition law, consumer protection law, cybersecurity law, or other overriding mandatory provisions applicable to the Parties or the relevant processing, transaction, or activity.</w:t>
      </w:r>
    </w:p>
    <w:p w14:paraId="35B51B00" w14:textId="0C677821" w:rsidR="005D200C" w:rsidRPr="005D200C" w:rsidRDefault="005D200C" w:rsidP="00EA07F3">
      <w:pPr>
        <w:spacing w:after="60"/>
        <w:jc w:val="both"/>
        <w:rPr>
          <w:sz w:val="22"/>
        </w:rPr>
      </w:pPr>
      <w:r w:rsidRPr="005D200C">
        <w:rPr>
          <w:sz w:val="22"/>
        </w:rPr>
        <w:t>1</w:t>
      </w:r>
      <w:r w:rsidR="006B3EB3">
        <w:rPr>
          <w:sz w:val="22"/>
        </w:rPr>
        <w:t>4</w:t>
      </w:r>
      <w:r w:rsidRPr="005D200C">
        <w:rPr>
          <w:sz w:val="22"/>
        </w:rPr>
        <w:t>.3 Where a transaction</w:t>
      </w:r>
      <w:r w:rsidR="00EA07F3">
        <w:rPr>
          <w:sz w:val="22"/>
        </w:rPr>
        <w:t xml:space="preserve"> agreement</w:t>
      </w:r>
      <w:r w:rsidRPr="005D200C">
        <w:rPr>
          <w:sz w:val="22"/>
        </w:rPr>
        <w:t xml:space="preserve"> separately specifies an applicable law, such law shall govern that specific transaction or arrangement to the extent permitted under applicable mandatory law.</w:t>
      </w:r>
    </w:p>
    <w:p w14:paraId="7A4F160C" w14:textId="399E1B99" w:rsidR="005D200C" w:rsidRDefault="005D200C" w:rsidP="00EA07F3">
      <w:pPr>
        <w:spacing w:after="60"/>
        <w:jc w:val="both"/>
        <w:rPr>
          <w:sz w:val="22"/>
        </w:rPr>
      </w:pPr>
      <w:r w:rsidRPr="005D200C">
        <w:rPr>
          <w:sz w:val="22"/>
        </w:rPr>
        <w:t>1</w:t>
      </w:r>
      <w:r w:rsidR="006B3EB3">
        <w:rPr>
          <w:sz w:val="22"/>
        </w:rPr>
        <w:t>4</w:t>
      </w:r>
      <w:r w:rsidRPr="005D200C">
        <w:rPr>
          <w:sz w:val="22"/>
        </w:rPr>
        <w:t>.4 The Parties shall cooperate in good faith to review and, where reasonably necessary, adapt the relevant provisions of this Agreement where changes in applicable law, interoperability requirements, cybersecurity requirements, technical standards, or the GDDS Rulebook materially affect the operation of GDDS or the Parties’ participation therein.</w:t>
      </w:r>
    </w:p>
    <w:p w14:paraId="637076A1" w14:textId="77777777" w:rsidR="006B3EB3" w:rsidRPr="005D200C" w:rsidRDefault="006B3EB3" w:rsidP="00EA07F3">
      <w:pPr>
        <w:spacing w:after="60"/>
        <w:jc w:val="both"/>
        <w:rPr>
          <w:sz w:val="22"/>
        </w:rPr>
      </w:pPr>
    </w:p>
    <w:p w14:paraId="03E0BC8A" w14:textId="686734C5" w:rsidR="007506BA" w:rsidRPr="005D200C" w:rsidRDefault="006B3EB3" w:rsidP="00EA07F3">
      <w:pPr>
        <w:spacing w:after="60"/>
        <w:jc w:val="both"/>
        <w:rPr>
          <w:b/>
          <w:bCs/>
          <w:sz w:val="22"/>
        </w:rPr>
      </w:pPr>
      <w:r>
        <w:rPr>
          <w:b/>
          <w:bCs/>
          <w:sz w:val="22"/>
        </w:rPr>
        <w:t>15.</w:t>
      </w:r>
      <w:r w:rsidR="005D200C" w:rsidRPr="005D200C">
        <w:rPr>
          <w:b/>
          <w:bCs/>
          <w:sz w:val="22"/>
        </w:rPr>
        <w:t>Dispute</w:t>
      </w:r>
      <w:r w:rsidR="007506BA" w:rsidRPr="005D200C">
        <w:rPr>
          <w:b/>
          <w:bCs/>
          <w:sz w:val="22"/>
        </w:rPr>
        <w:t xml:space="preserve"> </w:t>
      </w:r>
      <w:r w:rsidR="005D200C" w:rsidRPr="005D200C">
        <w:rPr>
          <w:b/>
          <w:bCs/>
          <w:sz w:val="22"/>
        </w:rPr>
        <w:t>Resolution</w:t>
      </w:r>
    </w:p>
    <w:p w14:paraId="599AE835" w14:textId="3FD4DB98" w:rsidR="005D200C" w:rsidRPr="005D200C" w:rsidRDefault="005D200C" w:rsidP="00EA07F3">
      <w:pPr>
        <w:spacing w:after="60"/>
        <w:jc w:val="both"/>
        <w:rPr>
          <w:sz w:val="22"/>
        </w:rPr>
      </w:pPr>
      <w:r w:rsidRPr="005D200C">
        <w:rPr>
          <w:sz w:val="22"/>
        </w:rPr>
        <w:t>1</w:t>
      </w:r>
      <w:r w:rsidR="006B3EB3">
        <w:rPr>
          <w:sz w:val="22"/>
        </w:rPr>
        <w:t>5</w:t>
      </w:r>
      <w:r w:rsidRPr="005D200C">
        <w:rPr>
          <w:sz w:val="22"/>
        </w:rPr>
        <w:t>.1 In the event of any dispute, disagreement, or claim arising out of or in connection with this Agreement, the GDDS Rulebook, participation in GDDS, onboarding, access profiles, governance decisions, suspension, or offboarding, the Parties shall first seek resolution through the internal resolution mechanism designated by GDDS.</w:t>
      </w:r>
    </w:p>
    <w:p w14:paraId="56C53B9B" w14:textId="668DC576" w:rsidR="005D200C" w:rsidRPr="005D200C" w:rsidRDefault="005D200C" w:rsidP="00EA07F3">
      <w:pPr>
        <w:spacing w:after="60"/>
        <w:jc w:val="both"/>
        <w:rPr>
          <w:sz w:val="22"/>
        </w:rPr>
      </w:pPr>
      <w:r w:rsidRPr="005D200C">
        <w:rPr>
          <w:sz w:val="22"/>
        </w:rPr>
        <w:t>1</w:t>
      </w:r>
      <w:r w:rsidR="006B3EB3">
        <w:rPr>
          <w:sz w:val="22"/>
        </w:rPr>
        <w:t>5</w:t>
      </w:r>
      <w:r w:rsidRPr="005D200C">
        <w:rPr>
          <w:sz w:val="22"/>
        </w:rPr>
        <w:t>.2 The Party raising the matter shall provide a written notice describing the relevant facts, concerns, and requested resolution. The Parties shall cooperate in good faith during the internal resolution process.</w:t>
      </w:r>
    </w:p>
    <w:p w14:paraId="174A9B0E" w14:textId="292FDAEB" w:rsidR="005D200C" w:rsidRPr="005D200C" w:rsidRDefault="005D200C" w:rsidP="00EA07F3">
      <w:pPr>
        <w:spacing w:after="60"/>
        <w:jc w:val="both"/>
        <w:rPr>
          <w:sz w:val="22"/>
        </w:rPr>
      </w:pPr>
      <w:r w:rsidRPr="005D200C">
        <w:rPr>
          <w:sz w:val="22"/>
        </w:rPr>
        <w:t>1</w:t>
      </w:r>
      <w:r w:rsidR="006B3EB3">
        <w:rPr>
          <w:sz w:val="22"/>
        </w:rPr>
        <w:t>5</w:t>
      </w:r>
      <w:r w:rsidRPr="005D200C">
        <w:rPr>
          <w:sz w:val="22"/>
        </w:rPr>
        <w:t>.3 If the dispute is not resolved within sixty (60) days following the written notice, either Party may refer the matter to the competent courts of the country where GDDS is established, unless mandatory law provides otherwise.</w:t>
      </w:r>
    </w:p>
    <w:p w14:paraId="63114FB3" w14:textId="6B4B062E" w:rsidR="005D200C" w:rsidRDefault="005D200C" w:rsidP="00EA07F3">
      <w:pPr>
        <w:spacing w:after="60"/>
        <w:jc w:val="both"/>
        <w:rPr>
          <w:sz w:val="22"/>
        </w:rPr>
      </w:pPr>
      <w:r w:rsidRPr="005D200C">
        <w:rPr>
          <w:sz w:val="22"/>
        </w:rPr>
        <w:t>1</w:t>
      </w:r>
      <w:r w:rsidR="006B3EB3">
        <w:rPr>
          <w:sz w:val="22"/>
        </w:rPr>
        <w:t>5</w:t>
      </w:r>
      <w:r w:rsidRPr="005D200C">
        <w:rPr>
          <w:sz w:val="22"/>
        </w:rPr>
        <w:t>.4 Unless otherwise agreed in a transaction</w:t>
      </w:r>
      <w:r w:rsidR="00EA07F3">
        <w:rPr>
          <w:sz w:val="22"/>
        </w:rPr>
        <w:t xml:space="preserve"> agreement</w:t>
      </w:r>
      <w:r w:rsidRPr="005D200C">
        <w:rPr>
          <w:sz w:val="22"/>
        </w:rPr>
        <w:t>, this Article does not prevent Members involved in a specific Data Transaction from separately agreeing on arbitration, mediation, or another dispute resolution mechanism applicable to that transaction.</w:t>
      </w:r>
    </w:p>
    <w:p w14:paraId="6DA6C972" w14:textId="7D80F03E" w:rsidR="005D200C" w:rsidRDefault="005D200C" w:rsidP="00EA07F3">
      <w:pPr>
        <w:spacing w:after="60"/>
        <w:jc w:val="both"/>
        <w:rPr>
          <w:sz w:val="22"/>
        </w:rPr>
      </w:pPr>
      <w:r w:rsidRPr="005D200C">
        <w:rPr>
          <w:sz w:val="22"/>
        </w:rPr>
        <w:lastRenderedPageBreak/>
        <w:t>1</w:t>
      </w:r>
      <w:r w:rsidR="006B3EB3">
        <w:rPr>
          <w:sz w:val="22"/>
        </w:rPr>
        <w:t>5</w:t>
      </w:r>
      <w:r w:rsidRPr="005D200C">
        <w:rPr>
          <w:sz w:val="22"/>
        </w:rPr>
        <w:t>.5 Nothing in this Article prevents a Party from seeking urgent interim, injunctive, security-related, or protective measures before a competent authority where necessary to prevent serious harm, confidentiality breaches, cybersecurity risks, or unlawful processing activities.</w:t>
      </w:r>
    </w:p>
    <w:p w14:paraId="4C10A890" w14:textId="77777777" w:rsidR="006B3EB3" w:rsidRPr="006B3EB3" w:rsidRDefault="006B3EB3" w:rsidP="00EA07F3">
      <w:pPr>
        <w:spacing w:after="60"/>
        <w:jc w:val="both"/>
        <w:rPr>
          <w:sz w:val="24"/>
          <w:szCs w:val="24"/>
        </w:rPr>
      </w:pPr>
    </w:p>
    <w:p w14:paraId="2FD54426" w14:textId="16A52766" w:rsidR="006B3EB3" w:rsidRPr="006B3EB3" w:rsidRDefault="006B3EB3" w:rsidP="006B3EB3">
      <w:pPr>
        <w:spacing w:after="0"/>
        <w:jc w:val="both"/>
        <w:rPr>
          <w:rFonts w:cs="Arial"/>
          <w:b/>
          <w:bCs/>
          <w:sz w:val="22"/>
        </w:rPr>
      </w:pPr>
      <w:r w:rsidRPr="006B3EB3">
        <w:rPr>
          <w:rFonts w:cs="Arial"/>
          <w:b/>
          <w:bCs/>
          <w:sz w:val="22"/>
        </w:rPr>
        <w:t xml:space="preserve">16. Renegotiation </w:t>
      </w:r>
      <w:r>
        <w:rPr>
          <w:rFonts w:cs="Arial"/>
          <w:b/>
          <w:bCs/>
          <w:sz w:val="22"/>
        </w:rPr>
        <w:t>a</w:t>
      </w:r>
      <w:r w:rsidRPr="006B3EB3">
        <w:rPr>
          <w:rFonts w:cs="Arial"/>
          <w:b/>
          <w:bCs/>
          <w:sz w:val="22"/>
        </w:rPr>
        <w:t>nd Regulatory Changes</w:t>
      </w:r>
    </w:p>
    <w:p w14:paraId="23A43707" w14:textId="709EEC67" w:rsidR="006B3EB3" w:rsidRPr="006B3EB3" w:rsidRDefault="006B3EB3" w:rsidP="006B3EB3">
      <w:pPr>
        <w:spacing w:after="60"/>
        <w:jc w:val="both"/>
        <w:rPr>
          <w:sz w:val="22"/>
        </w:rPr>
      </w:pPr>
      <w:r w:rsidRPr="006B3EB3">
        <w:rPr>
          <w:sz w:val="22"/>
        </w:rPr>
        <w:t>16.1 The Parties acknowledge that the GDDS ecosystem, applicable legal frameworks, interoperability standards, technical specifications, and governance requirements may evolve over time.</w:t>
      </w:r>
    </w:p>
    <w:p w14:paraId="65B04C5F" w14:textId="77777777" w:rsidR="002E4F56" w:rsidRDefault="006B3EB3" w:rsidP="002E4F56">
      <w:pPr>
        <w:spacing w:after="60"/>
        <w:jc w:val="both"/>
        <w:rPr>
          <w:sz w:val="22"/>
        </w:rPr>
      </w:pPr>
      <w:r w:rsidRPr="006B3EB3">
        <w:rPr>
          <w:sz w:val="22"/>
        </w:rPr>
        <w:t xml:space="preserve">16.2 The Parties may, in good faith, renegotiate the relevant provisions of this Agreement where necessary to reflect material changes affecting the GDDS ecosystem, applicable legal requirements, technical standards, or the operation of this Agreement. Any amendment resulting from such renegotiation shall be made in writing and signed by duly authorized representatives </w:t>
      </w:r>
    </w:p>
    <w:p w14:paraId="2F241CB1" w14:textId="77777777" w:rsidR="002E4F56" w:rsidRDefault="002E4F56" w:rsidP="002E4F56">
      <w:pPr>
        <w:spacing w:after="60"/>
        <w:jc w:val="both"/>
        <w:rPr>
          <w:sz w:val="22"/>
        </w:rPr>
      </w:pPr>
    </w:p>
    <w:p w14:paraId="660CACA8" w14:textId="60A612C0" w:rsidR="002E4F56" w:rsidRPr="002E4F56" w:rsidRDefault="002E4F56" w:rsidP="002E4F56">
      <w:pPr>
        <w:spacing w:after="60"/>
        <w:jc w:val="both"/>
        <w:rPr>
          <w:b/>
          <w:bCs/>
          <w:sz w:val="22"/>
        </w:rPr>
      </w:pPr>
      <w:r w:rsidRPr="002E4F56">
        <w:rPr>
          <w:b/>
          <w:bCs/>
          <w:sz w:val="22"/>
        </w:rPr>
        <w:t>1</w:t>
      </w:r>
      <w:r>
        <w:rPr>
          <w:b/>
          <w:bCs/>
          <w:sz w:val="22"/>
        </w:rPr>
        <w:t>7</w:t>
      </w:r>
      <w:r w:rsidRPr="002E4F56">
        <w:rPr>
          <w:b/>
          <w:bCs/>
          <w:sz w:val="22"/>
        </w:rPr>
        <w:t>. Signature Date and Execution</w:t>
      </w:r>
    </w:p>
    <w:p w14:paraId="0F489010" w14:textId="77777777" w:rsidR="002E4F56" w:rsidRPr="002E4F56" w:rsidRDefault="002E4F56" w:rsidP="002E4F56">
      <w:pPr>
        <w:spacing w:after="60"/>
        <w:jc w:val="both"/>
        <w:rPr>
          <w:sz w:val="22"/>
        </w:rPr>
      </w:pPr>
      <w:r w:rsidRPr="002E4F56">
        <w:rPr>
          <w:sz w:val="22"/>
        </w:rPr>
        <w:t>This Agreement is signed on the signature date indicated below and may be executed by handwritten signature or by electronic or other digital means, where legally permitted.</w:t>
      </w:r>
    </w:p>
    <w:p w14:paraId="3FE43183" w14:textId="77777777" w:rsidR="002E4F56" w:rsidRDefault="002E4F56" w:rsidP="002E4F56">
      <w:pPr>
        <w:spacing w:after="60"/>
        <w:jc w:val="both"/>
        <w:rPr>
          <w:b/>
          <w:sz w:val="22"/>
        </w:rPr>
      </w:pPr>
    </w:p>
    <w:p w14:paraId="6DCB5FEB" w14:textId="35F9815A" w:rsidR="002E4F56" w:rsidRDefault="002E4F56" w:rsidP="002E4F56">
      <w:pPr>
        <w:spacing w:after="60"/>
        <w:jc w:val="both"/>
        <w:rPr>
          <w:sz w:val="22"/>
        </w:rPr>
      </w:pPr>
      <w:r w:rsidRPr="002E4F56">
        <w:rPr>
          <w:b/>
          <w:sz w:val="22"/>
        </w:rPr>
        <w:t xml:space="preserve">Signature Date: </w:t>
      </w:r>
      <w:r w:rsidRPr="002E4F56">
        <w:rPr>
          <w:sz w:val="22"/>
        </w:rPr>
        <w:t>____ / ____ / ______</w:t>
      </w:r>
    </w:p>
    <w:p w14:paraId="64456C02" w14:textId="52A151A9" w:rsidR="002E4F56" w:rsidRPr="002E4F56" w:rsidRDefault="002E4F56" w:rsidP="1264B779">
      <w:pPr>
        <w:spacing w:after="60"/>
        <w:jc w:val="both"/>
        <w:rPr>
          <w:sz w:val="22"/>
        </w:rPr>
      </w:pPr>
    </w:p>
    <w:p w14:paraId="49FE2EF1" w14:textId="78B219C4" w:rsidR="1264B779" w:rsidRDefault="1264B779" w:rsidP="1264B779">
      <w:pPr>
        <w:spacing w:after="60"/>
        <w:jc w:val="both"/>
        <w:rPr>
          <w:sz w:val="22"/>
        </w:rPr>
      </w:pPr>
    </w:p>
    <w:tbl>
      <w:tblPr>
        <w:tblStyle w:val="TableGrid"/>
        <w:tblW w:w="0" w:type="auto"/>
        <w:jc w:val="center"/>
        <w:tblInd w:w="0" w:type="dxa"/>
        <w:tblLook w:val="04A0" w:firstRow="1" w:lastRow="0" w:firstColumn="1" w:lastColumn="0" w:noHBand="0" w:noVBand="1"/>
      </w:tblPr>
      <w:tblGrid>
        <w:gridCol w:w="4675"/>
        <w:gridCol w:w="4675"/>
      </w:tblGrid>
      <w:tr w:rsidR="002E4F56" w:rsidRPr="002E4F56" w14:paraId="0925D093" w14:textId="77777777" w:rsidTr="1264B779">
        <w:trPr>
          <w:jc w:val="center"/>
        </w:trPr>
        <w:tc>
          <w:tcPr>
            <w:tcW w:w="4968" w:type="dxa"/>
            <w:tcBorders>
              <w:top w:val="single" w:sz="4" w:space="0" w:color="auto"/>
              <w:left w:val="single" w:sz="4" w:space="0" w:color="auto"/>
              <w:bottom w:val="single" w:sz="4" w:space="0" w:color="auto"/>
              <w:right w:val="single" w:sz="4" w:space="0" w:color="auto"/>
            </w:tcBorders>
            <w:hideMark/>
          </w:tcPr>
          <w:p w14:paraId="2E2BBDB9" w14:textId="77777777" w:rsidR="002E4F56" w:rsidRPr="002E4F56" w:rsidRDefault="002E4F56" w:rsidP="002E4F56">
            <w:pPr>
              <w:spacing w:after="60"/>
              <w:jc w:val="both"/>
              <w:rPr>
                <w:sz w:val="22"/>
              </w:rPr>
            </w:pPr>
            <w:r w:rsidRPr="002E4F56">
              <w:rPr>
                <w:b/>
                <w:sz w:val="22"/>
              </w:rPr>
              <w:t>For GDDS</w:t>
            </w:r>
          </w:p>
        </w:tc>
        <w:tc>
          <w:tcPr>
            <w:tcW w:w="4968" w:type="dxa"/>
            <w:tcBorders>
              <w:top w:val="single" w:sz="4" w:space="0" w:color="auto"/>
              <w:left w:val="single" w:sz="4" w:space="0" w:color="auto"/>
              <w:bottom w:val="single" w:sz="4" w:space="0" w:color="auto"/>
              <w:right w:val="single" w:sz="4" w:space="0" w:color="auto"/>
            </w:tcBorders>
            <w:hideMark/>
          </w:tcPr>
          <w:p w14:paraId="5F1A25B7" w14:textId="77777777" w:rsidR="002E4F56" w:rsidRPr="002E4F56" w:rsidRDefault="002E4F56" w:rsidP="002E4F56">
            <w:pPr>
              <w:spacing w:after="60"/>
              <w:jc w:val="both"/>
              <w:rPr>
                <w:sz w:val="22"/>
              </w:rPr>
            </w:pPr>
            <w:r w:rsidRPr="002E4F56">
              <w:rPr>
                <w:b/>
                <w:sz w:val="22"/>
              </w:rPr>
              <w:t>For the Member</w:t>
            </w:r>
          </w:p>
        </w:tc>
      </w:tr>
      <w:tr w:rsidR="002E4F56" w:rsidRPr="002E4F56" w14:paraId="432D7489" w14:textId="77777777" w:rsidTr="1264B779">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0ABF4AE2" w14:textId="77777777" w:rsidR="002E4F56" w:rsidRPr="002E4F56" w:rsidRDefault="002E4F56" w:rsidP="002E4F56">
            <w:pPr>
              <w:spacing w:after="60"/>
              <w:rPr>
                <w:sz w:val="22"/>
              </w:rPr>
            </w:pPr>
            <w:r w:rsidRPr="002E4F56">
              <w:rPr>
                <w:sz w:val="22"/>
              </w:rPr>
              <w:t>Legal name:</w:t>
            </w:r>
            <w:r w:rsidRPr="002E4F56">
              <w:rPr>
                <w:sz w:val="22"/>
              </w:rPr>
              <w:br/>
            </w:r>
            <w:r w:rsidRPr="002E4F56">
              <w:rPr>
                <w:sz w:val="22"/>
              </w:rPr>
              <w:br/>
              <w: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7A86B68" w14:textId="77777777" w:rsidR="002E4F56" w:rsidRPr="002E4F56" w:rsidRDefault="002E4F56" w:rsidP="002E4F56">
            <w:pPr>
              <w:spacing w:after="60"/>
              <w:rPr>
                <w:sz w:val="22"/>
              </w:rPr>
            </w:pPr>
            <w:r w:rsidRPr="002E4F56">
              <w:rPr>
                <w:sz w:val="22"/>
              </w:rPr>
              <w:t>Legal name:</w:t>
            </w:r>
            <w:r w:rsidRPr="002E4F56">
              <w:rPr>
                <w:sz w:val="22"/>
              </w:rPr>
              <w:br/>
            </w:r>
            <w:r w:rsidRPr="002E4F56">
              <w:rPr>
                <w:sz w:val="22"/>
              </w:rPr>
              <w:br/>
              <w:t>............................................................</w:t>
            </w:r>
          </w:p>
        </w:tc>
      </w:tr>
      <w:tr w:rsidR="002E4F56" w:rsidRPr="002E4F56" w14:paraId="515F834E" w14:textId="77777777" w:rsidTr="1264B779">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1DC79FF" w14:textId="1279184E" w:rsidR="002E4F56" w:rsidRPr="002E4F56" w:rsidRDefault="002E4F56" w:rsidP="002E4F56">
            <w:pPr>
              <w:spacing w:after="60"/>
              <w:rPr>
                <w:sz w:val="22"/>
              </w:rPr>
            </w:pPr>
            <w:r w:rsidRPr="002E4F56">
              <w:rPr>
                <w:sz w:val="22"/>
              </w:rPr>
              <w:t>Represented</w:t>
            </w:r>
            <w:r>
              <w:rPr>
                <w:sz w:val="22"/>
              </w:rPr>
              <w:t xml:space="preserve"> </w:t>
            </w:r>
            <w:r w:rsidRPr="002E4F56">
              <w:rPr>
                <w:sz w:val="22"/>
              </w:rPr>
              <w:t>by:</w:t>
            </w:r>
            <w:r w:rsidRPr="002E4F56">
              <w:rPr>
                <w:sz w:val="22"/>
              </w:rPr>
              <w:br/>
            </w:r>
            <w:r w:rsidRPr="002E4F56">
              <w:rPr>
                <w:sz w:val="22"/>
              </w:rPr>
              <w:br/>
              <w: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240F764" w14:textId="77777777" w:rsidR="002E4F56" w:rsidRPr="002E4F56" w:rsidRDefault="002E4F56" w:rsidP="002E4F56">
            <w:pPr>
              <w:spacing w:after="60"/>
              <w:rPr>
                <w:sz w:val="22"/>
              </w:rPr>
            </w:pPr>
            <w:r w:rsidRPr="002E4F56">
              <w:rPr>
                <w:sz w:val="22"/>
              </w:rPr>
              <w:t>Represented by:</w:t>
            </w:r>
            <w:r w:rsidRPr="002E4F56">
              <w:rPr>
                <w:sz w:val="22"/>
              </w:rPr>
              <w:br/>
            </w:r>
            <w:r w:rsidRPr="002E4F56">
              <w:rPr>
                <w:sz w:val="22"/>
              </w:rPr>
              <w:br/>
              <w:t>............................................................</w:t>
            </w:r>
          </w:p>
        </w:tc>
      </w:tr>
      <w:tr w:rsidR="002E4F56" w:rsidRPr="002E4F56" w14:paraId="5EBFB3ED" w14:textId="77777777" w:rsidTr="1264B779">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83D2838" w14:textId="77777777" w:rsidR="002E4F56" w:rsidRPr="002E4F56" w:rsidRDefault="002E4F56" w:rsidP="002E4F56">
            <w:pPr>
              <w:spacing w:after="60"/>
              <w:jc w:val="both"/>
              <w:rPr>
                <w:sz w:val="22"/>
              </w:rPr>
            </w:pPr>
            <w:r w:rsidRPr="002E4F56">
              <w:rPr>
                <w:sz w:val="22"/>
              </w:rPr>
              <w:t>Title:</w:t>
            </w:r>
            <w:r w:rsidRPr="002E4F56">
              <w:rPr>
                <w:sz w:val="22"/>
              </w:rPr>
              <w:br/>
            </w:r>
            <w:r w:rsidRPr="002E4F56">
              <w:rPr>
                <w:sz w:val="22"/>
              </w:rPr>
              <w:br/>
              <w: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D3CC0DD" w14:textId="77777777" w:rsidR="002E4F56" w:rsidRPr="002E4F56" w:rsidRDefault="002E4F56" w:rsidP="002E4F56">
            <w:pPr>
              <w:spacing w:after="60"/>
              <w:jc w:val="both"/>
              <w:rPr>
                <w:sz w:val="22"/>
              </w:rPr>
            </w:pPr>
            <w:r w:rsidRPr="002E4F56">
              <w:rPr>
                <w:sz w:val="22"/>
              </w:rPr>
              <w:t>Title:</w:t>
            </w:r>
            <w:r w:rsidRPr="002E4F56">
              <w:rPr>
                <w:sz w:val="22"/>
              </w:rPr>
              <w:br/>
            </w:r>
            <w:r w:rsidRPr="002E4F56">
              <w:rPr>
                <w:sz w:val="22"/>
              </w:rPr>
              <w:br/>
              <w:t>............................................................</w:t>
            </w:r>
          </w:p>
        </w:tc>
      </w:tr>
      <w:tr w:rsidR="002E4F56" w:rsidRPr="002E4F56" w14:paraId="017348F3" w14:textId="77777777" w:rsidTr="1264B779">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B667C89" w14:textId="77777777" w:rsidR="002E4F56" w:rsidRPr="002E4F56" w:rsidRDefault="002E4F56" w:rsidP="002E4F56">
            <w:pPr>
              <w:spacing w:after="60"/>
              <w:jc w:val="both"/>
              <w:rPr>
                <w:sz w:val="22"/>
              </w:rPr>
            </w:pPr>
            <w:r w:rsidRPr="002E4F56">
              <w:rPr>
                <w:sz w:val="22"/>
              </w:rPr>
              <w:t>Date:</w:t>
            </w:r>
            <w:r w:rsidRPr="002E4F56">
              <w:rPr>
                <w:sz w:val="22"/>
              </w:rPr>
              <w:br/>
            </w:r>
            <w:r w:rsidRPr="002E4F56">
              <w:rPr>
                <w:sz w:val="22"/>
              </w:rPr>
              <w:br/>
              <w: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5C49420" w14:textId="77777777" w:rsidR="002E4F56" w:rsidRPr="002E4F56" w:rsidRDefault="002E4F56" w:rsidP="002E4F56">
            <w:pPr>
              <w:spacing w:after="60"/>
              <w:jc w:val="both"/>
              <w:rPr>
                <w:sz w:val="22"/>
              </w:rPr>
            </w:pPr>
            <w:r w:rsidRPr="002E4F56">
              <w:rPr>
                <w:sz w:val="22"/>
              </w:rPr>
              <w:t>Date:</w:t>
            </w:r>
            <w:r w:rsidRPr="002E4F56">
              <w:rPr>
                <w:sz w:val="22"/>
              </w:rPr>
              <w:br/>
            </w:r>
            <w:r w:rsidRPr="002E4F56">
              <w:rPr>
                <w:sz w:val="22"/>
              </w:rPr>
              <w:br/>
              <w:t>............................................................</w:t>
            </w:r>
          </w:p>
        </w:tc>
      </w:tr>
      <w:tr w:rsidR="002E4F56" w:rsidRPr="002E4F56" w14:paraId="71885663" w14:textId="77777777" w:rsidTr="1264B779">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EC24408" w14:textId="77777777" w:rsidR="002E4F56" w:rsidRPr="002E4F56" w:rsidRDefault="002E4F56" w:rsidP="002E4F56">
            <w:pPr>
              <w:spacing w:after="60"/>
              <w:jc w:val="both"/>
              <w:rPr>
                <w:sz w:val="22"/>
              </w:rPr>
            </w:pPr>
            <w:r w:rsidRPr="002E4F56">
              <w:rPr>
                <w:sz w:val="22"/>
              </w:rPr>
              <w:t>Place:</w:t>
            </w:r>
            <w:r w:rsidRPr="002E4F56">
              <w:rPr>
                <w:sz w:val="22"/>
              </w:rPr>
              <w:br/>
            </w:r>
            <w:r w:rsidRPr="002E4F56">
              <w:rPr>
                <w:sz w:val="22"/>
              </w:rPr>
              <w:br/>
              <w: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DB8B1C3" w14:textId="77777777" w:rsidR="002E4F56" w:rsidRPr="002E4F56" w:rsidRDefault="002E4F56" w:rsidP="002E4F56">
            <w:pPr>
              <w:spacing w:after="60"/>
              <w:jc w:val="both"/>
              <w:rPr>
                <w:sz w:val="22"/>
              </w:rPr>
            </w:pPr>
            <w:r w:rsidRPr="002E4F56">
              <w:rPr>
                <w:sz w:val="22"/>
              </w:rPr>
              <w:t>Place:</w:t>
            </w:r>
            <w:r w:rsidRPr="002E4F56">
              <w:rPr>
                <w:sz w:val="22"/>
              </w:rPr>
              <w:br/>
            </w:r>
            <w:r w:rsidRPr="002E4F56">
              <w:rPr>
                <w:sz w:val="22"/>
              </w:rPr>
              <w:br/>
              <w:t>............................................................</w:t>
            </w:r>
          </w:p>
        </w:tc>
      </w:tr>
      <w:tr w:rsidR="002E4F56" w:rsidRPr="002E4F56" w14:paraId="040FF09A" w14:textId="77777777" w:rsidTr="1264B779">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666F7EC" w14:textId="77777777" w:rsidR="002E4F56" w:rsidRPr="002E4F56" w:rsidRDefault="002E4F56" w:rsidP="002E4F56">
            <w:pPr>
              <w:spacing w:after="60"/>
              <w:jc w:val="both"/>
              <w:rPr>
                <w:sz w:val="22"/>
              </w:rPr>
            </w:pPr>
            <w:r w:rsidRPr="002E4F56">
              <w:rPr>
                <w:sz w:val="22"/>
              </w:rPr>
              <w:lastRenderedPageBreak/>
              <w:t>Signature:</w:t>
            </w:r>
            <w:r w:rsidRPr="002E4F56">
              <w:rPr>
                <w:sz w:val="22"/>
              </w:rPr>
              <w:br/>
            </w:r>
            <w:r w:rsidRPr="002E4F56">
              <w:rPr>
                <w:sz w:val="22"/>
              </w:rPr>
              <w:br/>
              <w: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741D834" w14:textId="77777777" w:rsidR="002E4F56" w:rsidRPr="002E4F56" w:rsidRDefault="002E4F56" w:rsidP="002E4F56">
            <w:pPr>
              <w:spacing w:after="60"/>
              <w:jc w:val="both"/>
              <w:rPr>
                <w:sz w:val="22"/>
              </w:rPr>
            </w:pPr>
            <w:r w:rsidRPr="002E4F56">
              <w:rPr>
                <w:sz w:val="22"/>
              </w:rPr>
              <w:t>Signature:</w:t>
            </w:r>
            <w:r w:rsidRPr="002E4F56">
              <w:rPr>
                <w:sz w:val="22"/>
              </w:rPr>
              <w:br/>
            </w:r>
            <w:r w:rsidRPr="002E4F56">
              <w:rPr>
                <w:sz w:val="22"/>
              </w:rPr>
              <w:br/>
              <w:t>............................................................</w:t>
            </w:r>
          </w:p>
        </w:tc>
      </w:tr>
    </w:tbl>
    <w:p w14:paraId="6D3C2746" w14:textId="3426C232" w:rsidR="00543E8B" w:rsidRDefault="00543E8B"/>
    <w:sectPr w:rsidR="00543E8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49865" w14:textId="77777777" w:rsidR="00682987" w:rsidRDefault="00682987" w:rsidP="00F83507">
      <w:pPr>
        <w:spacing w:after="0" w:line="240" w:lineRule="auto"/>
      </w:pPr>
      <w:r>
        <w:separator/>
      </w:r>
    </w:p>
  </w:endnote>
  <w:endnote w:type="continuationSeparator" w:id="0">
    <w:p w14:paraId="31EDDBE1" w14:textId="77777777" w:rsidR="00682987" w:rsidRDefault="00682987" w:rsidP="00F83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473CE" w14:textId="77777777" w:rsidR="00471770" w:rsidRDefault="004717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1A8A9" w14:textId="77777777" w:rsidR="006B3EB3" w:rsidRDefault="006B3EB3" w:rsidP="00F83507">
    <w:pPr>
      <w:pStyle w:val="Footer"/>
      <w:jc w:val="right"/>
    </w:pPr>
  </w:p>
  <w:p w14:paraId="3DB39383" w14:textId="42B174FB" w:rsidR="00F83507" w:rsidRDefault="00F83507" w:rsidP="00F83507">
    <w:pPr>
      <w:pStyle w:val="Footer"/>
      <w:jc w:val="right"/>
    </w:pPr>
    <w:r>
      <w:t xml:space="preserve">Draft Version 1.0_SAGE Project </w:t>
    </w:r>
  </w:p>
  <w:p w14:paraId="2D2ECCDA" w14:textId="3901BBCD" w:rsidR="00F83507" w:rsidRPr="00AC5D87" w:rsidRDefault="00F83507" w:rsidP="006B1C83">
    <w:pPr>
      <w:pStyle w:val="Footer"/>
    </w:pPr>
  </w:p>
  <w:p w14:paraId="5B713DBC" w14:textId="27B7454A" w:rsidR="00F83507" w:rsidRDefault="006B1C83" w:rsidP="006B1C83">
    <w:pPr>
      <w:pStyle w:val="Footer"/>
      <w:jc w:val="right"/>
    </w:pPr>
    <w:r w:rsidRPr="001C1C30">
      <w:rPr>
        <w:noProof/>
        <w:color w:val="000000"/>
        <w:sz w:val="15"/>
        <w:szCs w:val="15"/>
      </w:rPr>
      <w:drawing>
        <wp:inline distT="0" distB="0" distL="0" distR="0" wp14:anchorId="3CEA029F" wp14:editId="78736653">
          <wp:extent cx="675118" cy="623433"/>
          <wp:effectExtent l="0" t="0" r="0" b="0"/>
          <wp:docPr id="1" name="image2.png" descr="SAGE The Data Space for a Sustainable Green Europe - GRNET Website"/>
          <wp:cNvGraphicFramePr/>
          <a:graphic xmlns:a="http://schemas.openxmlformats.org/drawingml/2006/main">
            <a:graphicData uri="http://schemas.openxmlformats.org/drawingml/2006/picture">
              <pic:pic xmlns:pic="http://schemas.openxmlformats.org/drawingml/2006/picture">
                <pic:nvPicPr>
                  <pic:cNvPr id="0" name="image2.png" descr="SAGE The Data Space for a Sustainable Green Europe - GRNET Website"/>
                  <pic:cNvPicPr preferRelativeResize="0"/>
                </pic:nvPicPr>
                <pic:blipFill>
                  <a:blip r:embed="rId1"/>
                  <a:srcRect/>
                  <a:stretch>
                    <a:fillRect/>
                  </a:stretch>
                </pic:blipFill>
                <pic:spPr>
                  <a:xfrm>
                    <a:off x="0" y="0"/>
                    <a:ext cx="684020" cy="631654"/>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01DF6" w14:textId="77777777" w:rsidR="00471770" w:rsidRDefault="00471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52BE2" w14:textId="77777777" w:rsidR="00682987" w:rsidRDefault="00682987" w:rsidP="00F83507">
      <w:pPr>
        <w:spacing w:after="0" w:line="240" w:lineRule="auto"/>
      </w:pPr>
      <w:r>
        <w:separator/>
      </w:r>
    </w:p>
  </w:footnote>
  <w:footnote w:type="continuationSeparator" w:id="0">
    <w:p w14:paraId="45372D47" w14:textId="77777777" w:rsidR="00682987" w:rsidRDefault="00682987" w:rsidP="00F83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93CE3" w14:textId="235A0257" w:rsidR="00471770" w:rsidRDefault="00471770">
    <w:pPr>
      <w:pStyle w:val="Header"/>
    </w:pPr>
    <w:r>
      <w:rPr>
        <w:noProof/>
      </w:rPr>
      <w:pict w14:anchorId="5C00BC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370969" o:spid="_x0000_s1026" type="#_x0000_t136" style="position:absolute;margin-left:0;margin-top:0;width:549.9pt;height:109.95pt;rotation:315;z-index:-251655168;mso-position-horizontal:center;mso-position-horizontal-relative:margin;mso-position-vertical:center;mso-position-vertical-relative:margin" o:allowincell="f" fillcolor="#737373 [1614]" stroked="f">
          <v:fill opacity=".5"/>
          <v:textpath style="font-family:&quot;Arial&quot;;font-size:1pt" string="V0.1 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476D2" w14:textId="6110344B" w:rsidR="00471770" w:rsidRDefault="00471770">
    <w:pPr>
      <w:pStyle w:val="Header"/>
    </w:pPr>
    <w:r>
      <w:rPr>
        <w:noProof/>
      </w:rPr>
      <w:pict w14:anchorId="623331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370970" o:spid="_x0000_s1027" type="#_x0000_t136" style="position:absolute;margin-left:0;margin-top:0;width:549.9pt;height:109.95pt;rotation:315;z-index:-251653120;mso-position-horizontal:center;mso-position-horizontal-relative:margin;mso-position-vertical:center;mso-position-vertical-relative:margin" o:allowincell="f" fillcolor="#737373 [1614]" stroked="f">
          <v:fill opacity=".5"/>
          <v:textpath style="font-family:&quot;Arial&quot;;font-size:1pt" string="V0.1 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A8FAC" w14:textId="3F668627" w:rsidR="00471770" w:rsidRDefault="00471770">
    <w:pPr>
      <w:pStyle w:val="Header"/>
    </w:pPr>
    <w:r>
      <w:rPr>
        <w:noProof/>
      </w:rPr>
      <w:pict w14:anchorId="4174F8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370968" o:spid="_x0000_s1025" type="#_x0000_t136" style="position:absolute;margin-left:0;margin-top:0;width:549.9pt;height:109.95pt;rotation:315;z-index:-251657216;mso-position-horizontal:center;mso-position-horizontal-relative:margin;mso-position-vertical:center;mso-position-vertical-relative:margin" o:allowincell="f" fillcolor="#737373 [1614]" stroked="f">
          <v:fill opacity=".5"/>
          <v:textpath style="font-family:&quot;Arial&quot;;font-size:1pt" string="V0.1 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26F3"/>
    <w:multiLevelType w:val="multilevel"/>
    <w:tmpl w:val="944806E8"/>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9199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79"/>
    <w:rsid w:val="00022498"/>
    <w:rsid w:val="000C6785"/>
    <w:rsid w:val="000D6495"/>
    <w:rsid w:val="000D7E17"/>
    <w:rsid w:val="000F31FF"/>
    <w:rsid w:val="000F5AB3"/>
    <w:rsid w:val="00115FA6"/>
    <w:rsid w:val="0012773F"/>
    <w:rsid w:val="00134F93"/>
    <w:rsid w:val="00181396"/>
    <w:rsid w:val="001B2749"/>
    <w:rsid w:val="001D7820"/>
    <w:rsid w:val="002127FA"/>
    <w:rsid w:val="00215C30"/>
    <w:rsid w:val="0025486D"/>
    <w:rsid w:val="002763EC"/>
    <w:rsid w:val="0027713E"/>
    <w:rsid w:val="00286DFF"/>
    <w:rsid w:val="00294627"/>
    <w:rsid w:val="002B2C8A"/>
    <w:rsid w:val="002C4564"/>
    <w:rsid w:val="002D0012"/>
    <w:rsid w:val="002E4F56"/>
    <w:rsid w:val="002F533A"/>
    <w:rsid w:val="00305895"/>
    <w:rsid w:val="00325469"/>
    <w:rsid w:val="00326107"/>
    <w:rsid w:val="003941BE"/>
    <w:rsid w:val="003E2DCA"/>
    <w:rsid w:val="004246A0"/>
    <w:rsid w:val="0043411C"/>
    <w:rsid w:val="00450934"/>
    <w:rsid w:val="00471770"/>
    <w:rsid w:val="00474AF0"/>
    <w:rsid w:val="0048309C"/>
    <w:rsid w:val="004C549B"/>
    <w:rsid w:val="004F21C0"/>
    <w:rsid w:val="005027EB"/>
    <w:rsid w:val="00514F47"/>
    <w:rsid w:val="005307B9"/>
    <w:rsid w:val="00531341"/>
    <w:rsid w:val="00543E8B"/>
    <w:rsid w:val="005B5D97"/>
    <w:rsid w:val="005C2A3C"/>
    <w:rsid w:val="005D15F5"/>
    <w:rsid w:val="005D200C"/>
    <w:rsid w:val="005F143B"/>
    <w:rsid w:val="006005B9"/>
    <w:rsid w:val="006037DC"/>
    <w:rsid w:val="00617E34"/>
    <w:rsid w:val="00640C4A"/>
    <w:rsid w:val="00682987"/>
    <w:rsid w:val="00683627"/>
    <w:rsid w:val="00697536"/>
    <w:rsid w:val="006A0CCA"/>
    <w:rsid w:val="006B1C83"/>
    <w:rsid w:val="006B3EB3"/>
    <w:rsid w:val="006B469F"/>
    <w:rsid w:val="006B59E7"/>
    <w:rsid w:val="006C29AF"/>
    <w:rsid w:val="006D62A5"/>
    <w:rsid w:val="006F60A3"/>
    <w:rsid w:val="0073325D"/>
    <w:rsid w:val="007506BA"/>
    <w:rsid w:val="007564B7"/>
    <w:rsid w:val="00761CDB"/>
    <w:rsid w:val="0077497D"/>
    <w:rsid w:val="007D21A6"/>
    <w:rsid w:val="00876A7A"/>
    <w:rsid w:val="008919C6"/>
    <w:rsid w:val="008B6F3F"/>
    <w:rsid w:val="008D661B"/>
    <w:rsid w:val="008F1BA6"/>
    <w:rsid w:val="008F5293"/>
    <w:rsid w:val="00907079"/>
    <w:rsid w:val="009164CF"/>
    <w:rsid w:val="00927C13"/>
    <w:rsid w:val="00951C7D"/>
    <w:rsid w:val="009672BD"/>
    <w:rsid w:val="009A159C"/>
    <w:rsid w:val="009B1E25"/>
    <w:rsid w:val="009C64C9"/>
    <w:rsid w:val="009C6900"/>
    <w:rsid w:val="00A0189D"/>
    <w:rsid w:val="00A067B3"/>
    <w:rsid w:val="00A123FE"/>
    <w:rsid w:val="00A42542"/>
    <w:rsid w:val="00A8449E"/>
    <w:rsid w:val="00AA2A8F"/>
    <w:rsid w:val="00AC736D"/>
    <w:rsid w:val="00AF0089"/>
    <w:rsid w:val="00B05BEB"/>
    <w:rsid w:val="00B3631C"/>
    <w:rsid w:val="00B45469"/>
    <w:rsid w:val="00B55331"/>
    <w:rsid w:val="00B90FA6"/>
    <w:rsid w:val="00BA42A0"/>
    <w:rsid w:val="00BE59FE"/>
    <w:rsid w:val="00BE5B4D"/>
    <w:rsid w:val="00C03717"/>
    <w:rsid w:val="00C1454C"/>
    <w:rsid w:val="00C1587E"/>
    <w:rsid w:val="00C36EA2"/>
    <w:rsid w:val="00C97C90"/>
    <w:rsid w:val="00CA348D"/>
    <w:rsid w:val="00CA61BD"/>
    <w:rsid w:val="00CC308E"/>
    <w:rsid w:val="00CC44D9"/>
    <w:rsid w:val="00CE622B"/>
    <w:rsid w:val="00CE66C0"/>
    <w:rsid w:val="00D1478C"/>
    <w:rsid w:val="00D338F2"/>
    <w:rsid w:val="00D5358B"/>
    <w:rsid w:val="00D57115"/>
    <w:rsid w:val="00D76490"/>
    <w:rsid w:val="00D82675"/>
    <w:rsid w:val="00D82D6E"/>
    <w:rsid w:val="00D90E75"/>
    <w:rsid w:val="00D956CA"/>
    <w:rsid w:val="00DB0716"/>
    <w:rsid w:val="00DC30BF"/>
    <w:rsid w:val="00E2164D"/>
    <w:rsid w:val="00E3113F"/>
    <w:rsid w:val="00E47725"/>
    <w:rsid w:val="00E74AB8"/>
    <w:rsid w:val="00EA0400"/>
    <w:rsid w:val="00EA07F3"/>
    <w:rsid w:val="00EB019A"/>
    <w:rsid w:val="00EB0D26"/>
    <w:rsid w:val="00EC36AB"/>
    <w:rsid w:val="00EC4CDD"/>
    <w:rsid w:val="00EE029A"/>
    <w:rsid w:val="00EF418B"/>
    <w:rsid w:val="00EF6EC6"/>
    <w:rsid w:val="00F247C5"/>
    <w:rsid w:val="00F24C72"/>
    <w:rsid w:val="00F25CF3"/>
    <w:rsid w:val="00F405E8"/>
    <w:rsid w:val="00F43C28"/>
    <w:rsid w:val="00F4696A"/>
    <w:rsid w:val="00F57E4D"/>
    <w:rsid w:val="00F83507"/>
    <w:rsid w:val="00FD565B"/>
    <w:rsid w:val="00FE3F45"/>
    <w:rsid w:val="1264B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9F260"/>
  <w15:chartTrackingRefBased/>
  <w15:docId w15:val="{B29BA6EF-AA9D-4EBD-8725-DC1465D5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079"/>
    <w:pPr>
      <w:spacing w:after="200" w:line="276" w:lineRule="auto"/>
    </w:pPr>
    <w:rPr>
      <w:rFonts w:ascii="Arial" w:eastAsiaTheme="minorEastAsia" w:hAnsi="Arial"/>
      <w:kern w:val="0"/>
      <w:sz w:val="20"/>
      <w:szCs w:val="22"/>
      <w14:ligatures w14:val="none"/>
    </w:rPr>
  </w:style>
  <w:style w:type="paragraph" w:styleId="Heading1">
    <w:name w:val="heading 1"/>
    <w:basedOn w:val="Normal"/>
    <w:next w:val="Normal"/>
    <w:link w:val="Heading1Char"/>
    <w:uiPriority w:val="9"/>
    <w:qFormat/>
    <w:rsid w:val="00907079"/>
    <w:pPr>
      <w:keepNext/>
      <w:keepLines/>
      <w:spacing w:before="360" w:after="80" w:line="278" w:lineRule="auto"/>
      <w:outlineLvl w:val="0"/>
    </w:pPr>
    <w:rPr>
      <w:rFonts w:asciiTheme="majorHAnsi" w:eastAsiaTheme="majorEastAsia" w:hAnsiTheme="majorHAnsi" w:cstheme="majorBidi"/>
      <w:noProof/>
      <w:color w:val="0F4761" w:themeColor="accent1" w:themeShade="BF"/>
      <w:kern w:val="2"/>
      <w:sz w:val="40"/>
      <w:szCs w:val="40"/>
      <w:lang w:val="tr-TR"/>
      <w14:ligatures w14:val="standardContextual"/>
    </w:rPr>
  </w:style>
  <w:style w:type="paragraph" w:styleId="Heading2">
    <w:name w:val="heading 2"/>
    <w:basedOn w:val="Normal"/>
    <w:next w:val="Normal"/>
    <w:link w:val="Heading2Char"/>
    <w:uiPriority w:val="9"/>
    <w:unhideWhenUsed/>
    <w:qFormat/>
    <w:rsid w:val="00907079"/>
    <w:pPr>
      <w:keepNext/>
      <w:keepLines/>
      <w:spacing w:before="160" w:after="80" w:line="278" w:lineRule="auto"/>
      <w:outlineLvl w:val="1"/>
    </w:pPr>
    <w:rPr>
      <w:rFonts w:asciiTheme="majorHAnsi" w:eastAsiaTheme="majorEastAsia" w:hAnsiTheme="majorHAnsi" w:cstheme="majorBidi"/>
      <w:noProof/>
      <w:color w:val="0F4761" w:themeColor="accent1" w:themeShade="BF"/>
      <w:kern w:val="2"/>
      <w:sz w:val="32"/>
      <w:szCs w:val="32"/>
      <w:lang w:val="tr-TR"/>
      <w14:ligatures w14:val="standardContextual"/>
    </w:rPr>
  </w:style>
  <w:style w:type="paragraph" w:styleId="Heading3">
    <w:name w:val="heading 3"/>
    <w:basedOn w:val="Normal"/>
    <w:next w:val="Normal"/>
    <w:link w:val="Heading3Char"/>
    <w:uiPriority w:val="9"/>
    <w:unhideWhenUsed/>
    <w:qFormat/>
    <w:rsid w:val="00907079"/>
    <w:pPr>
      <w:keepNext/>
      <w:keepLines/>
      <w:spacing w:before="160" w:after="80" w:line="278" w:lineRule="auto"/>
      <w:outlineLvl w:val="2"/>
    </w:pPr>
    <w:rPr>
      <w:rFonts w:asciiTheme="minorHAnsi" w:eastAsiaTheme="majorEastAsia" w:hAnsiTheme="minorHAnsi" w:cstheme="majorBidi"/>
      <w:noProof/>
      <w:color w:val="0F4761" w:themeColor="accent1" w:themeShade="BF"/>
      <w:kern w:val="2"/>
      <w:sz w:val="28"/>
      <w:szCs w:val="28"/>
      <w:lang w:val="tr-TR"/>
      <w14:ligatures w14:val="standardContextual"/>
    </w:rPr>
  </w:style>
  <w:style w:type="paragraph" w:styleId="Heading4">
    <w:name w:val="heading 4"/>
    <w:basedOn w:val="Normal"/>
    <w:next w:val="Normal"/>
    <w:link w:val="Heading4Char"/>
    <w:uiPriority w:val="9"/>
    <w:semiHidden/>
    <w:unhideWhenUsed/>
    <w:qFormat/>
    <w:rsid w:val="00907079"/>
    <w:pPr>
      <w:keepNext/>
      <w:keepLines/>
      <w:spacing w:before="80" w:after="40" w:line="278" w:lineRule="auto"/>
      <w:outlineLvl w:val="3"/>
    </w:pPr>
    <w:rPr>
      <w:rFonts w:asciiTheme="minorHAnsi" w:eastAsiaTheme="majorEastAsia" w:hAnsiTheme="minorHAnsi" w:cstheme="majorBidi"/>
      <w:i/>
      <w:iCs/>
      <w:noProof/>
      <w:color w:val="0F4761" w:themeColor="accent1" w:themeShade="BF"/>
      <w:kern w:val="2"/>
      <w:sz w:val="24"/>
      <w:szCs w:val="24"/>
      <w:lang w:val="tr-TR"/>
      <w14:ligatures w14:val="standardContextual"/>
    </w:rPr>
  </w:style>
  <w:style w:type="paragraph" w:styleId="Heading5">
    <w:name w:val="heading 5"/>
    <w:basedOn w:val="Normal"/>
    <w:next w:val="Normal"/>
    <w:link w:val="Heading5Char"/>
    <w:uiPriority w:val="9"/>
    <w:semiHidden/>
    <w:unhideWhenUsed/>
    <w:qFormat/>
    <w:rsid w:val="00907079"/>
    <w:pPr>
      <w:keepNext/>
      <w:keepLines/>
      <w:spacing w:before="80" w:after="40" w:line="278" w:lineRule="auto"/>
      <w:outlineLvl w:val="4"/>
    </w:pPr>
    <w:rPr>
      <w:rFonts w:asciiTheme="minorHAnsi" w:eastAsiaTheme="majorEastAsia" w:hAnsiTheme="minorHAnsi" w:cstheme="majorBidi"/>
      <w:noProof/>
      <w:color w:val="0F4761" w:themeColor="accent1" w:themeShade="BF"/>
      <w:kern w:val="2"/>
      <w:sz w:val="24"/>
      <w:szCs w:val="24"/>
      <w:lang w:val="tr-TR"/>
      <w14:ligatures w14:val="standardContextual"/>
    </w:rPr>
  </w:style>
  <w:style w:type="paragraph" w:styleId="Heading6">
    <w:name w:val="heading 6"/>
    <w:basedOn w:val="Normal"/>
    <w:next w:val="Normal"/>
    <w:link w:val="Heading6Char"/>
    <w:uiPriority w:val="9"/>
    <w:semiHidden/>
    <w:unhideWhenUsed/>
    <w:qFormat/>
    <w:rsid w:val="00907079"/>
    <w:pPr>
      <w:keepNext/>
      <w:keepLines/>
      <w:spacing w:before="40" w:after="0" w:line="278" w:lineRule="auto"/>
      <w:outlineLvl w:val="5"/>
    </w:pPr>
    <w:rPr>
      <w:rFonts w:asciiTheme="minorHAnsi" w:eastAsiaTheme="majorEastAsia" w:hAnsiTheme="minorHAnsi" w:cstheme="majorBidi"/>
      <w:i/>
      <w:iCs/>
      <w:noProof/>
      <w:color w:val="595959" w:themeColor="text1" w:themeTint="A6"/>
      <w:kern w:val="2"/>
      <w:sz w:val="24"/>
      <w:szCs w:val="24"/>
      <w:lang w:val="tr-TR"/>
      <w14:ligatures w14:val="standardContextual"/>
    </w:rPr>
  </w:style>
  <w:style w:type="paragraph" w:styleId="Heading7">
    <w:name w:val="heading 7"/>
    <w:basedOn w:val="Normal"/>
    <w:next w:val="Normal"/>
    <w:link w:val="Heading7Char"/>
    <w:uiPriority w:val="9"/>
    <w:semiHidden/>
    <w:unhideWhenUsed/>
    <w:qFormat/>
    <w:rsid w:val="00907079"/>
    <w:pPr>
      <w:keepNext/>
      <w:keepLines/>
      <w:spacing w:before="40" w:after="0" w:line="278" w:lineRule="auto"/>
      <w:outlineLvl w:val="6"/>
    </w:pPr>
    <w:rPr>
      <w:rFonts w:asciiTheme="minorHAnsi" w:eastAsiaTheme="majorEastAsia" w:hAnsiTheme="minorHAnsi" w:cstheme="majorBidi"/>
      <w:noProof/>
      <w:color w:val="595959" w:themeColor="text1" w:themeTint="A6"/>
      <w:kern w:val="2"/>
      <w:sz w:val="24"/>
      <w:szCs w:val="24"/>
      <w:lang w:val="tr-TR"/>
      <w14:ligatures w14:val="standardContextual"/>
    </w:rPr>
  </w:style>
  <w:style w:type="paragraph" w:styleId="Heading8">
    <w:name w:val="heading 8"/>
    <w:basedOn w:val="Normal"/>
    <w:next w:val="Normal"/>
    <w:link w:val="Heading8Char"/>
    <w:uiPriority w:val="9"/>
    <w:semiHidden/>
    <w:unhideWhenUsed/>
    <w:qFormat/>
    <w:rsid w:val="00907079"/>
    <w:pPr>
      <w:keepNext/>
      <w:keepLines/>
      <w:spacing w:after="0" w:line="278" w:lineRule="auto"/>
      <w:outlineLvl w:val="7"/>
    </w:pPr>
    <w:rPr>
      <w:rFonts w:asciiTheme="minorHAnsi" w:eastAsiaTheme="majorEastAsia" w:hAnsiTheme="minorHAnsi" w:cstheme="majorBidi"/>
      <w:i/>
      <w:iCs/>
      <w:noProof/>
      <w:color w:val="272727" w:themeColor="text1" w:themeTint="D8"/>
      <w:kern w:val="2"/>
      <w:sz w:val="24"/>
      <w:szCs w:val="24"/>
      <w:lang w:val="tr-TR"/>
      <w14:ligatures w14:val="standardContextual"/>
    </w:rPr>
  </w:style>
  <w:style w:type="paragraph" w:styleId="Heading9">
    <w:name w:val="heading 9"/>
    <w:basedOn w:val="Normal"/>
    <w:next w:val="Normal"/>
    <w:link w:val="Heading9Char"/>
    <w:uiPriority w:val="9"/>
    <w:semiHidden/>
    <w:unhideWhenUsed/>
    <w:qFormat/>
    <w:rsid w:val="00907079"/>
    <w:pPr>
      <w:keepNext/>
      <w:keepLines/>
      <w:spacing w:after="0" w:line="278" w:lineRule="auto"/>
      <w:outlineLvl w:val="8"/>
    </w:pPr>
    <w:rPr>
      <w:rFonts w:asciiTheme="minorHAnsi" w:eastAsiaTheme="majorEastAsia" w:hAnsiTheme="minorHAnsi" w:cstheme="majorBidi"/>
      <w:noProof/>
      <w:color w:val="272727" w:themeColor="text1" w:themeTint="D8"/>
      <w:kern w:val="2"/>
      <w:sz w:val="24"/>
      <w:szCs w:val="24"/>
      <w:lang w:val="tr-T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79"/>
    <w:rPr>
      <w:rFonts w:asciiTheme="majorHAnsi" w:eastAsiaTheme="majorEastAsia" w:hAnsiTheme="majorHAnsi" w:cstheme="majorBidi"/>
      <w:noProof/>
      <w:color w:val="0F4761" w:themeColor="accent1" w:themeShade="BF"/>
      <w:sz w:val="40"/>
      <w:szCs w:val="40"/>
      <w:lang w:val="tr-TR"/>
    </w:rPr>
  </w:style>
  <w:style w:type="character" w:customStyle="1" w:styleId="Heading2Char">
    <w:name w:val="Heading 2 Char"/>
    <w:basedOn w:val="DefaultParagraphFont"/>
    <w:link w:val="Heading2"/>
    <w:uiPriority w:val="9"/>
    <w:rsid w:val="00907079"/>
    <w:rPr>
      <w:rFonts w:asciiTheme="majorHAnsi" w:eastAsiaTheme="majorEastAsia" w:hAnsiTheme="majorHAnsi" w:cstheme="majorBidi"/>
      <w:noProof/>
      <w:color w:val="0F4761" w:themeColor="accent1" w:themeShade="BF"/>
      <w:sz w:val="32"/>
      <w:szCs w:val="32"/>
      <w:lang w:val="tr-TR"/>
    </w:rPr>
  </w:style>
  <w:style w:type="character" w:customStyle="1" w:styleId="Heading3Char">
    <w:name w:val="Heading 3 Char"/>
    <w:basedOn w:val="DefaultParagraphFont"/>
    <w:link w:val="Heading3"/>
    <w:uiPriority w:val="9"/>
    <w:rsid w:val="00907079"/>
    <w:rPr>
      <w:rFonts w:eastAsiaTheme="majorEastAsia" w:cstheme="majorBidi"/>
      <w:noProof/>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907079"/>
    <w:rPr>
      <w:rFonts w:eastAsiaTheme="majorEastAsia" w:cstheme="majorBidi"/>
      <w:i/>
      <w:iCs/>
      <w:noProof/>
      <w:color w:val="0F4761" w:themeColor="accent1" w:themeShade="BF"/>
      <w:lang w:val="tr-TR"/>
    </w:rPr>
  </w:style>
  <w:style w:type="character" w:customStyle="1" w:styleId="Heading5Char">
    <w:name w:val="Heading 5 Char"/>
    <w:basedOn w:val="DefaultParagraphFont"/>
    <w:link w:val="Heading5"/>
    <w:uiPriority w:val="9"/>
    <w:semiHidden/>
    <w:rsid w:val="00907079"/>
    <w:rPr>
      <w:rFonts w:eastAsiaTheme="majorEastAsia" w:cstheme="majorBidi"/>
      <w:noProof/>
      <w:color w:val="0F4761" w:themeColor="accent1" w:themeShade="BF"/>
      <w:lang w:val="tr-TR"/>
    </w:rPr>
  </w:style>
  <w:style w:type="character" w:customStyle="1" w:styleId="Heading6Char">
    <w:name w:val="Heading 6 Char"/>
    <w:basedOn w:val="DefaultParagraphFont"/>
    <w:link w:val="Heading6"/>
    <w:uiPriority w:val="9"/>
    <w:semiHidden/>
    <w:rsid w:val="00907079"/>
    <w:rPr>
      <w:rFonts w:eastAsiaTheme="majorEastAsia" w:cstheme="majorBidi"/>
      <w:i/>
      <w:iCs/>
      <w:noProof/>
      <w:color w:val="595959" w:themeColor="text1" w:themeTint="A6"/>
      <w:lang w:val="tr-TR"/>
    </w:rPr>
  </w:style>
  <w:style w:type="character" w:customStyle="1" w:styleId="Heading7Char">
    <w:name w:val="Heading 7 Char"/>
    <w:basedOn w:val="DefaultParagraphFont"/>
    <w:link w:val="Heading7"/>
    <w:uiPriority w:val="9"/>
    <w:semiHidden/>
    <w:rsid w:val="00907079"/>
    <w:rPr>
      <w:rFonts w:eastAsiaTheme="majorEastAsia" w:cstheme="majorBidi"/>
      <w:noProof/>
      <w:color w:val="595959" w:themeColor="text1" w:themeTint="A6"/>
      <w:lang w:val="tr-TR"/>
    </w:rPr>
  </w:style>
  <w:style w:type="character" w:customStyle="1" w:styleId="Heading8Char">
    <w:name w:val="Heading 8 Char"/>
    <w:basedOn w:val="DefaultParagraphFont"/>
    <w:link w:val="Heading8"/>
    <w:uiPriority w:val="9"/>
    <w:semiHidden/>
    <w:rsid w:val="00907079"/>
    <w:rPr>
      <w:rFonts w:eastAsiaTheme="majorEastAsia" w:cstheme="majorBidi"/>
      <w:i/>
      <w:iCs/>
      <w:noProof/>
      <w:color w:val="272727" w:themeColor="text1" w:themeTint="D8"/>
      <w:lang w:val="tr-TR"/>
    </w:rPr>
  </w:style>
  <w:style w:type="character" w:customStyle="1" w:styleId="Heading9Char">
    <w:name w:val="Heading 9 Char"/>
    <w:basedOn w:val="DefaultParagraphFont"/>
    <w:link w:val="Heading9"/>
    <w:uiPriority w:val="9"/>
    <w:semiHidden/>
    <w:rsid w:val="00907079"/>
    <w:rPr>
      <w:rFonts w:eastAsiaTheme="majorEastAsia" w:cstheme="majorBidi"/>
      <w:noProof/>
      <w:color w:val="272727" w:themeColor="text1" w:themeTint="D8"/>
      <w:lang w:val="tr-TR"/>
    </w:rPr>
  </w:style>
  <w:style w:type="paragraph" w:styleId="Title">
    <w:name w:val="Title"/>
    <w:basedOn w:val="Normal"/>
    <w:next w:val="Normal"/>
    <w:link w:val="TitleChar"/>
    <w:uiPriority w:val="10"/>
    <w:qFormat/>
    <w:rsid w:val="00907079"/>
    <w:pPr>
      <w:spacing w:after="80" w:line="240" w:lineRule="auto"/>
      <w:contextualSpacing/>
    </w:pPr>
    <w:rPr>
      <w:rFonts w:asciiTheme="majorHAnsi" w:eastAsiaTheme="majorEastAsia" w:hAnsiTheme="majorHAnsi" w:cstheme="majorBidi"/>
      <w:noProof/>
      <w:spacing w:val="-10"/>
      <w:kern w:val="28"/>
      <w:sz w:val="56"/>
      <w:szCs w:val="56"/>
      <w:lang w:val="tr-TR"/>
      <w14:ligatures w14:val="standardContextual"/>
    </w:rPr>
  </w:style>
  <w:style w:type="character" w:customStyle="1" w:styleId="TitleChar">
    <w:name w:val="Title Char"/>
    <w:basedOn w:val="DefaultParagraphFont"/>
    <w:link w:val="Title"/>
    <w:uiPriority w:val="10"/>
    <w:rsid w:val="00907079"/>
    <w:rPr>
      <w:rFonts w:asciiTheme="majorHAnsi" w:eastAsiaTheme="majorEastAsia" w:hAnsiTheme="majorHAnsi" w:cstheme="majorBidi"/>
      <w:noProof/>
      <w:spacing w:val="-10"/>
      <w:kern w:val="28"/>
      <w:sz w:val="56"/>
      <w:szCs w:val="56"/>
      <w:lang w:val="tr-TR"/>
    </w:rPr>
  </w:style>
  <w:style w:type="paragraph" w:styleId="Subtitle">
    <w:name w:val="Subtitle"/>
    <w:basedOn w:val="Normal"/>
    <w:next w:val="Normal"/>
    <w:link w:val="SubtitleChar"/>
    <w:uiPriority w:val="11"/>
    <w:qFormat/>
    <w:rsid w:val="00907079"/>
    <w:pPr>
      <w:numPr>
        <w:ilvl w:val="1"/>
      </w:numPr>
      <w:spacing w:after="160" w:line="278" w:lineRule="auto"/>
    </w:pPr>
    <w:rPr>
      <w:rFonts w:asciiTheme="minorHAnsi" w:eastAsiaTheme="majorEastAsia" w:hAnsiTheme="minorHAnsi" w:cstheme="majorBidi"/>
      <w:noProof/>
      <w:color w:val="595959" w:themeColor="text1" w:themeTint="A6"/>
      <w:spacing w:val="15"/>
      <w:kern w:val="2"/>
      <w:sz w:val="28"/>
      <w:szCs w:val="28"/>
      <w:lang w:val="tr-TR"/>
      <w14:ligatures w14:val="standardContextual"/>
    </w:rPr>
  </w:style>
  <w:style w:type="character" w:customStyle="1" w:styleId="SubtitleChar">
    <w:name w:val="Subtitle Char"/>
    <w:basedOn w:val="DefaultParagraphFont"/>
    <w:link w:val="Subtitle"/>
    <w:uiPriority w:val="11"/>
    <w:rsid w:val="00907079"/>
    <w:rPr>
      <w:rFonts w:eastAsiaTheme="majorEastAsia" w:cstheme="majorBidi"/>
      <w:noProof/>
      <w:color w:val="595959" w:themeColor="text1" w:themeTint="A6"/>
      <w:spacing w:val="15"/>
      <w:sz w:val="28"/>
      <w:szCs w:val="28"/>
      <w:lang w:val="tr-TR"/>
    </w:rPr>
  </w:style>
  <w:style w:type="paragraph" w:styleId="Quote">
    <w:name w:val="Quote"/>
    <w:basedOn w:val="Normal"/>
    <w:next w:val="Normal"/>
    <w:link w:val="QuoteChar"/>
    <w:uiPriority w:val="29"/>
    <w:qFormat/>
    <w:rsid w:val="00907079"/>
    <w:pPr>
      <w:spacing w:before="160" w:after="160" w:line="278" w:lineRule="auto"/>
      <w:jc w:val="center"/>
    </w:pPr>
    <w:rPr>
      <w:rFonts w:asciiTheme="minorHAnsi" w:eastAsiaTheme="minorHAnsi" w:hAnsiTheme="minorHAnsi"/>
      <w:i/>
      <w:iCs/>
      <w:noProof/>
      <w:color w:val="404040" w:themeColor="text1" w:themeTint="BF"/>
      <w:kern w:val="2"/>
      <w:sz w:val="24"/>
      <w:szCs w:val="24"/>
      <w:lang w:val="tr-TR"/>
      <w14:ligatures w14:val="standardContextual"/>
    </w:rPr>
  </w:style>
  <w:style w:type="character" w:customStyle="1" w:styleId="QuoteChar">
    <w:name w:val="Quote Char"/>
    <w:basedOn w:val="DefaultParagraphFont"/>
    <w:link w:val="Quote"/>
    <w:uiPriority w:val="29"/>
    <w:rsid w:val="00907079"/>
    <w:rPr>
      <w:i/>
      <w:iCs/>
      <w:noProof/>
      <w:color w:val="404040" w:themeColor="text1" w:themeTint="BF"/>
      <w:lang w:val="tr-TR"/>
    </w:rPr>
  </w:style>
  <w:style w:type="paragraph" w:styleId="ListParagraph">
    <w:name w:val="List Paragraph"/>
    <w:basedOn w:val="Normal"/>
    <w:uiPriority w:val="34"/>
    <w:qFormat/>
    <w:rsid w:val="00907079"/>
    <w:pPr>
      <w:spacing w:after="160" w:line="278" w:lineRule="auto"/>
      <w:ind w:left="720"/>
      <w:contextualSpacing/>
    </w:pPr>
    <w:rPr>
      <w:rFonts w:asciiTheme="minorHAnsi" w:eastAsiaTheme="minorHAnsi" w:hAnsiTheme="minorHAnsi"/>
      <w:noProof/>
      <w:kern w:val="2"/>
      <w:sz w:val="24"/>
      <w:szCs w:val="24"/>
      <w:lang w:val="tr-TR"/>
      <w14:ligatures w14:val="standardContextual"/>
    </w:rPr>
  </w:style>
  <w:style w:type="character" w:styleId="IntenseEmphasis">
    <w:name w:val="Intense Emphasis"/>
    <w:basedOn w:val="DefaultParagraphFont"/>
    <w:uiPriority w:val="21"/>
    <w:qFormat/>
    <w:rsid w:val="00907079"/>
    <w:rPr>
      <w:i/>
      <w:iCs/>
      <w:color w:val="0F4761" w:themeColor="accent1" w:themeShade="BF"/>
    </w:rPr>
  </w:style>
  <w:style w:type="paragraph" w:styleId="IntenseQuote">
    <w:name w:val="Intense Quote"/>
    <w:basedOn w:val="Normal"/>
    <w:next w:val="Normal"/>
    <w:link w:val="IntenseQuoteChar"/>
    <w:uiPriority w:val="30"/>
    <w:qFormat/>
    <w:rsid w:val="0090707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noProof/>
      <w:color w:val="0F4761" w:themeColor="accent1" w:themeShade="BF"/>
      <w:kern w:val="2"/>
      <w:sz w:val="24"/>
      <w:szCs w:val="24"/>
      <w:lang w:val="tr-TR"/>
      <w14:ligatures w14:val="standardContextual"/>
    </w:rPr>
  </w:style>
  <w:style w:type="character" w:customStyle="1" w:styleId="IntenseQuoteChar">
    <w:name w:val="Intense Quote Char"/>
    <w:basedOn w:val="DefaultParagraphFont"/>
    <w:link w:val="IntenseQuote"/>
    <w:uiPriority w:val="30"/>
    <w:rsid w:val="00907079"/>
    <w:rPr>
      <w:i/>
      <w:iCs/>
      <w:noProof/>
      <w:color w:val="0F4761" w:themeColor="accent1" w:themeShade="BF"/>
      <w:lang w:val="tr-TR"/>
    </w:rPr>
  </w:style>
  <w:style w:type="character" w:styleId="IntenseReference">
    <w:name w:val="Intense Reference"/>
    <w:basedOn w:val="DefaultParagraphFont"/>
    <w:uiPriority w:val="32"/>
    <w:qFormat/>
    <w:rsid w:val="00907079"/>
    <w:rPr>
      <w:b/>
      <w:bCs/>
      <w:smallCaps/>
      <w:color w:val="0F4761" w:themeColor="accent1" w:themeShade="BF"/>
      <w:spacing w:val="5"/>
    </w:rPr>
  </w:style>
  <w:style w:type="character" w:styleId="CommentReference">
    <w:name w:val="annotation reference"/>
    <w:basedOn w:val="DefaultParagraphFont"/>
    <w:uiPriority w:val="99"/>
    <w:semiHidden/>
    <w:unhideWhenUsed/>
    <w:rsid w:val="00907079"/>
    <w:rPr>
      <w:sz w:val="16"/>
      <w:szCs w:val="16"/>
    </w:rPr>
  </w:style>
  <w:style w:type="paragraph" w:styleId="CommentText">
    <w:name w:val="annotation text"/>
    <w:basedOn w:val="Normal"/>
    <w:link w:val="CommentTextChar"/>
    <w:uiPriority w:val="99"/>
    <w:unhideWhenUsed/>
    <w:rsid w:val="00907079"/>
    <w:pPr>
      <w:spacing w:line="240" w:lineRule="auto"/>
    </w:pPr>
    <w:rPr>
      <w:szCs w:val="20"/>
    </w:rPr>
  </w:style>
  <w:style w:type="character" w:customStyle="1" w:styleId="CommentTextChar">
    <w:name w:val="Comment Text Char"/>
    <w:basedOn w:val="DefaultParagraphFont"/>
    <w:link w:val="CommentText"/>
    <w:uiPriority w:val="99"/>
    <w:rsid w:val="00907079"/>
    <w:rPr>
      <w:rFonts w:ascii="Arial" w:eastAsiaTheme="minorEastAsia"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57E4D"/>
    <w:rPr>
      <w:b/>
      <w:bCs/>
    </w:rPr>
  </w:style>
  <w:style w:type="character" w:customStyle="1" w:styleId="CommentSubjectChar">
    <w:name w:val="Comment Subject Char"/>
    <w:basedOn w:val="CommentTextChar"/>
    <w:link w:val="CommentSubject"/>
    <w:uiPriority w:val="99"/>
    <w:semiHidden/>
    <w:rsid w:val="00F57E4D"/>
    <w:rPr>
      <w:rFonts w:ascii="Arial" w:eastAsiaTheme="minorEastAsia" w:hAnsi="Arial"/>
      <w:b/>
      <w:bCs/>
      <w:kern w:val="0"/>
      <w:sz w:val="20"/>
      <w:szCs w:val="20"/>
      <w14:ligatures w14:val="none"/>
    </w:rPr>
  </w:style>
  <w:style w:type="paragraph" w:styleId="NormalWeb">
    <w:name w:val="Normal (Web)"/>
    <w:basedOn w:val="Normal"/>
    <w:uiPriority w:val="99"/>
    <w:semiHidden/>
    <w:unhideWhenUsed/>
    <w:rsid w:val="000D7E17"/>
    <w:rPr>
      <w:rFonts w:ascii="Times New Roman" w:hAnsi="Times New Roman" w:cs="Times New Roman"/>
      <w:sz w:val="24"/>
      <w:szCs w:val="24"/>
    </w:rPr>
  </w:style>
  <w:style w:type="paragraph" w:styleId="Header">
    <w:name w:val="header"/>
    <w:basedOn w:val="Normal"/>
    <w:link w:val="HeaderChar"/>
    <w:uiPriority w:val="99"/>
    <w:unhideWhenUsed/>
    <w:rsid w:val="00F83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507"/>
    <w:rPr>
      <w:rFonts w:ascii="Arial" w:eastAsiaTheme="minorEastAsia" w:hAnsi="Arial"/>
      <w:kern w:val="0"/>
      <w:sz w:val="20"/>
      <w:szCs w:val="22"/>
      <w14:ligatures w14:val="none"/>
    </w:rPr>
  </w:style>
  <w:style w:type="paragraph" w:styleId="Footer">
    <w:name w:val="footer"/>
    <w:basedOn w:val="Normal"/>
    <w:link w:val="FooterChar"/>
    <w:uiPriority w:val="99"/>
    <w:unhideWhenUsed/>
    <w:rsid w:val="00F83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507"/>
    <w:rPr>
      <w:rFonts w:ascii="Arial" w:eastAsiaTheme="minorEastAsia" w:hAnsi="Arial"/>
      <w:kern w:val="0"/>
      <w:sz w:val="20"/>
      <w:szCs w:val="22"/>
      <w14:ligatures w14:val="none"/>
    </w:rPr>
  </w:style>
  <w:style w:type="table" w:styleId="TableGrid">
    <w:name w:val="Table Grid"/>
    <w:basedOn w:val="TableNormal"/>
    <w:uiPriority w:val="59"/>
    <w:rsid w:val="00B3631C"/>
    <w:pPr>
      <w:spacing w:after="0" w:line="240" w:lineRule="auto"/>
    </w:pPr>
    <w:rPr>
      <w:rFonts w:ascii="Cambria" w:eastAsia="MS Mincho" w:hAnsi="Cambria"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540c83-a6f7-4cd1-b198-ff72067e200d" xsi:nil="true"/>
    <ArchiverLinkFileType xmlns="fdd47ca5-0a01-4a4a-9e97-547b2e960eb7" xsi:nil="true"/>
    <lcf76f155ced4ddcb4097134ff3c332f xmlns="fdd47ca5-0a01-4a4a-9e97-547b2e960eb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188CA9F82EE44D856DF712C7C263D9" ma:contentTypeVersion="16" ma:contentTypeDescription="Create a new document." ma:contentTypeScope="" ma:versionID="64cfd275133ffbe0e59aaa6ffc4c7190">
  <xsd:schema xmlns:xsd="http://www.w3.org/2001/XMLSchema" xmlns:xs="http://www.w3.org/2001/XMLSchema" xmlns:p="http://schemas.microsoft.com/office/2006/metadata/properties" xmlns:ns2="fdd47ca5-0a01-4a4a-9e97-547b2e960eb7" xmlns:ns3="18540c83-a6f7-4cd1-b198-ff72067e200d" targetNamespace="http://schemas.microsoft.com/office/2006/metadata/properties" ma:root="true" ma:fieldsID="86854c1dec166334efdfaab828e811c0" ns2:_="" ns3:_="">
    <xsd:import namespace="fdd47ca5-0a01-4a4a-9e97-547b2e960eb7"/>
    <xsd:import namespace="18540c83-a6f7-4cd1-b198-ff72067e2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47ca5-0a01-4a4a-9e97-547b2e960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5ba9304-3d59-4b5e-ab65-7f43a5b63a7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ArchiverLinkFileType" ma:index="23"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540c83-a6f7-4cd1-b198-ff72067e20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0d5ed56-52dc-45ac-91a1-f0790dd3ab2a}" ma:internalName="TaxCatchAll" ma:showField="CatchAllData" ma:web="18540c83-a6f7-4cd1-b198-ff72067e20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4D2350-078D-4013-B479-AB913AD53DFB}">
  <ds:schemaRefs>
    <ds:schemaRef ds:uri="http://schemas.microsoft.com/office/2006/metadata/properties"/>
    <ds:schemaRef ds:uri="http://schemas.microsoft.com/office/infopath/2007/PartnerControls"/>
    <ds:schemaRef ds:uri="18540c83-a6f7-4cd1-b198-ff72067e200d"/>
    <ds:schemaRef ds:uri="fdd47ca5-0a01-4a4a-9e97-547b2e960eb7"/>
  </ds:schemaRefs>
</ds:datastoreItem>
</file>

<file path=customXml/itemProps2.xml><?xml version="1.0" encoding="utf-8"?>
<ds:datastoreItem xmlns:ds="http://schemas.openxmlformats.org/officeDocument/2006/customXml" ds:itemID="{0D39CFE8-5EA6-4720-9B02-5F0274B4A6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47ca5-0a01-4a4a-9e97-547b2e960eb7"/>
    <ds:schemaRef ds:uri="18540c83-a6f7-4cd1-b198-ff72067e2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FBBF85-7A1B-419C-BB6B-6DCE7A0B8D4B}">
  <ds:schemaRefs>
    <ds:schemaRef ds:uri="http://schemas.openxmlformats.org/officeDocument/2006/bibliography"/>
  </ds:schemaRefs>
</ds:datastoreItem>
</file>

<file path=customXml/itemProps4.xml><?xml version="1.0" encoding="utf-8"?>
<ds:datastoreItem xmlns:ds="http://schemas.openxmlformats.org/officeDocument/2006/customXml" ds:itemID="{3580717C-AE42-4EF4-8B4C-40D22255D8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3958</Words>
  <Characters>22563</Characters>
  <Application>Microsoft Office Word</Application>
  <DocSecurity>0</DocSecurity>
  <Lines>188</Lines>
  <Paragraphs>52</Paragraphs>
  <ScaleCrop>false</ScaleCrop>
  <Company/>
  <LinksUpToDate>false</LinksUpToDate>
  <CharactersWithSpaces>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Betül Baltürk</dc:creator>
  <cp:keywords/>
  <dc:description/>
  <cp:lastModifiedBy>Boroka Peter</cp:lastModifiedBy>
  <cp:revision>74</cp:revision>
  <dcterms:created xsi:type="dcterms:W3CDTF">2026-04-23T13:32:00Z</dcterms:created>
  <dcterms:modified xsi:type="dcterms:W3CDTF">2026-07-24T14:15:00Z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0x01010056188CA9F82EE44D856DF712C7C263D9</vt:lpwstr>
  </property>
  <property fmtid="{D5CDD505-2E9C-101B-9397-08002B2CF9AE}" pid="3" name="MediaServiceImageTags">
    <vt:lpwstr/>
  </property>
  <property fmtid="{D5CDD505-2E9C-101B-9397-08002B2CF9AE}" pid="4" name="GrammarlyDocumentId">
    <vt:lpwstr>87da1d30-3629-4df7-b1a0-1297cffe573f</vt:lpwstr>
  </property>
</Properties>
</file>