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1B365D"/>
          <w:sz w:val="44"/>
        </w:rPr>
        <w:t>PRODUCT REQUIREMENTS DOCUMENT (PRD)</w:t>
      </w:r>
    </w:p>
    <w:p>
      <w:pPr>
        <w:spacing w:after="360"/>
      </w:pPr>
      <w:r>
        <w:rPr>
          <w:rFonts w:ascii="Arial" w:hAnsi="Arial"/>
          <w:b/>
          <w:color w:val="4682B4"/>
          <w:sz w:val="22"/>
        </w:rPr>
        <w:t>AI-Powered Smart Food Waste Reduction &amp; Sustainable Redistribution Ecosystem</w:t>
        <w:br/>
        <w:t>Target Organization: Ministry of Food Processing Industries (MoFPI) | System Code: MoFPI-FWMS-2026</w:t>
      </w:r>
    </w:p>
    <w:p>
      <w:pPr>
        <w:keepNext/>
        <w:spacing w:before="320" w:after="120"/>
      </w:pPr>
      <w:r>
        <w:rPr>
          <w:rFonts w:ascii="Arial" w:hAnsi="Arial"/>
          <w:b/>
          <w:color w:val="1B365D"/>
          <w:sz w:val="28"/>
        </w:rPr>
        <w:t>1. Document Overview</w:t>
      </w:r>
    </w:p>
    <w:p>
      <w:pPr>
        <w:pStyle w:val="ListBullet"/>
        <w:spacing w:before="0" w:after="60" w:line="276" w:lineRule="auto"/>
      </w:pPr>
      <w:r>
        <w:rPr>
          <w:b/>
        </w:rPr>
        <w:t xml:space="preserve">Project Name: </w:t>
      </w:r>
      <w:r>
        <w:rPr>
          <w:color w:val="212529"/>
        </w:rPr>
        <w:t>AI-Powered Smart Food Waste Reduction and Sustainable Redistribution Ecosystem</w:t>
      </w:r>
    </w:p>
    <w:p>
      <w:pPr>
        <w:pStyle w:val="ListBullet"/>
        <w:spacing w:before="0" w:after="60" w:line="276" w:lineRule="auto"/>
      </w:pPr>
      <w:r>
        <w:rPr>
          <w:b/>
        </w:rPr>
        <w:t xml:space="preserve">Version: </w:t>
      </w:r>
      <w:r>
        <w:rPr>
          <w:color w:val="212529"/>
        </w:rPr>
        <w:t>1.0.0</w:t>
      </w:r>
    </w:p>
    <w:p>
      <w:pPr>
        <w:pStyle w:val="ListBullet"/>
        <w:spacing w:before="0" w:after="60" w:line="276" w:lineRule="auto"/>
      </w:pPr>
      <w:r>
        <w:rPr>
          <w:b/>
        </w:rPr>
        <w:t xml:space="preserve">Date: </w:t>
      </w:r>
      <w:r>
        <w:rPr>
          <w:color w:val="212529"/>
        </w:rPr>
        <w:t>September 15, 2026</w:t>
      </w:r>
    </w:p>
    <w:p>
      <w:pPr>
        <w:pStyle w:val="ListBullet"/>
        <w:spacing w:before="0" w:after="60" w:line="276" w:lineRule="auto"/>
      </w:pPr>
      <w:r>
        <w:rPr>
          <w:b/>
        </w:rPr>
        <w:t xml:space="preserve">Document Purpose: </w:t>
      </w:r>
      <w:r>
        <w:rPr>
          <w:color w:val="212529"/>
        </w:rPr>
        <w:t>This Product Requirements Document (PRD) defines the functional, technical, operational, and architectural requirements for building an AI-driven food waste reduction and redistribution platform tailored for institutional kitchens and food processing units.</w:t>
      </w:r>
    </w:p>
    <w:p>
      <w:pPr>
        <w:pStyle w:val="ListBullet"/>
        <w:spacing w:before="0" w:after="60" w:line="276" w:lineRule="auto"/>
      </w:pPr>
      <w:r>
        <w:rPr>
          <w:b/>
        </w:rPr>
        <w:t xml:space="preserve">Target Audience: </w:t>
      </w:r>
      <w:r>
        <w:rPr>
          <w:color w:val="212529"/>
        </w:rPr>
        <w:t>Software Engineering Team, Project Evaluators/Mentors, System Administrators, UI/UX Designers, MoFPI Representatives.</w:t>
      </w:r>
    </w:p>
    <w:p>
      <w:pPr>
        <w:pStyle w:val="ListBullet"/>
        <w:spacing w:before="0" w:after="60" w:line="276" w:lineRule="auto"/>
      </w:pPr>
      <w:r>
        <w:rPr>
          <w:b/>
        </w:rPr>
        <w:t xml:space="preserve">Project Type: </w:t>
      </w:r>
      <w:r>
        <w:rPr>
          <w:color w:val="212529"/>
        </w:rPr>
        <w:t>Web and Mobile Software Platform (Student Capstone / Academic Project Implementation Level).</w:t>
      </w:r>
    </w:p>
    <w:p>
      <w:pPr>
        <w:keepNext/>
        <w:spacing w:before="320" w:after="120"/>
      </w:pPr>
      <w:r>
        <w:rPr>
          <w:rFonts w:ascii="Arial" w:hAnsi="Arial"/>
          <w:b/>
          <w:color w:val="1B365D"/>
          <w:sz w:val="28"/>
        </w:rPr>
        <w:t>2. Executive Summary</w:t>
      </w:r>
    </w:p>
    <w:p>
      <w:pPr>
        <w:spacing w:before="0" w:after="120" w:line="276" w:lineRule="auto"/>
      </w:pPr>
      <w:r>
        <w:rPr>
          <w:color w:val="212529"/>
        </w:rPr>
        <w:t>The AI-Powered Smart Food Waste Reduction and Sustainable Redistribution Ecosystem is an end-to-end software platform designed to mitigate food waste generated by institutional kitchens and food processing units.</w:t>
      </w:r>
    </w:p>
    <w:p>
      <w:pPr>
        <w:pStyle w:val="ListBullet"/>
        <w:spacing w:before="0" w:after="60" w:line="276" w:lineRule="auto"/>
      </w:pPr>
      <w:r>
        <w:rPr>
          <w:b/>
        </w:rPr>
        <w:t xml:space="preserve">What it is: </w:t>
      </w:r>
      <w:r>
        <w:rPr>
          <w:color w:val="212529"/>
        </w:rPr>
        <w:t>A centralized platform combining machine learning demand forecasting, computer vision quality inspection, and automated logistics matching.</w:t>
      </w:r>
    </w:p>
    <w:p>
      <w:pPr>
        <w:pStyle w:val="ListBullet"/>
        <w:spacing w:before="0" w:after="60" w:line="276" w:lineRule="auto"/>
      </w:pPr>
      <w:r>
        <w:rPr>
          <w:b/>
        </w:rPr>
        <w:t xml:space="preserve">What problem it solves: </w:t>
      </w:r>
      <w:r>
        <w:rPr>
          <w:color w:val="212529"/>
        </w:rPr>
        <w:t>Eliminates overproduction, prevents food spoilage, and streamlines the handover of safe surplus food to local NGOs, food banks, and secondary buyers.</w:t>
      </w:r>
    </w:p>
    <w:p>
      <w:pPr>
        <w:pStyle w:val="ListBullet"/>
        <w:spacing w:before="0" w:after="60" w:line="276" w:lineRule="auto"/>
      </w:pPr>
      <w:r>
        <w:rPr>
          <w:b/>
        </w:rPr>
        <w:t xml:space="preserve">Who will use it: </w:t>
      </w:r>
      <w:r>
        <w:rPr>
          <w:color w:val="212529"/>
        </w:rPr>
        <w:t>Kitchen Managers, Food Processing Leads, NGO Coordinators, Delivery Drivers, and System Administrators.</w:t>
      </w:r>
    </w:p>
    <w:p>
      <w:pPr>
        <w:pStyle w:val="ListBullet"/>
        <w:spacing w:before="0" w:after="60" w:line="276" w:lineRule="auto"/>
      </w:pPr>
      <w:r>
        <w:rPr>
          <w:b/>
        </w:rPr>
        <w:t xml:space="preserve">Why it is needed: </w:t>
      </w:r>
      <w:r>
        <w:rPr>
          <w:color w:val="212529"/>
        </w:rPr>
        <w:t>FAO estimates show nearly 1/3 of global food is wasted. In India, institutional kitchens overproduce by 15–30% due to non-predictive meal planning.</w:t>
      </w:r>
    </w:p>
    <w:p>
      <w:pPr>
        <w:pStyle w:val="ListBullet"/>
        <w:spacing w:before="0" w:after="60" w:line="276" w:lineRule="auto"/>
      </w:pPr>
      <w:r>
        <w:rPr>
          <w:b/>
        </w:rPr>
        <w:t xml:space="preserve">Expected Outcome: </w:t>
      </w:r>
      <w:r>
        <w:rPr>
          <w:color w:val="212529"/>
        </w:rPr>
        <w:t>A functional prototype achieving 20%+ reduction in kitchen overproduction, 30% reduction in surplus dispatch time, and automated ESG reporting.</w:t>
      </w:r>
    </w:p>
    <w:p>
      <w:pPr>
        <w:keepNext/>
        <w:spacing w:before="320" w:after="120"/>
      </w:pPr>
      <w:r>
        <w:rPr>
          <w:rFonts w:ascii="Arial" w:hAnsi="Arial"/>
          <w:b/>
          <w:color w:val="1B365D"/>
          <w:sz w:val="28"/>
        </w:rPr>
        <w:t>3. Problem Statement</w:t>
      </w:r>
    </w:p>
    <w:p>
      <w:pPr>
        <w:spacing w:before="0" w:after="120" w:line="276" w:lineRule="auto"/>
      </w:pPr>
      <w:r>
        <w:rPr>
          <w:color w:val="212529"/>
        </w:rPr>
        <w:t>Food waste represents a major economic, environmental, and social challenge across the Indian food supply chain. Institutional kitchens (cafeterias, hostel messes, hospitals) and food processing units routinely generate large volumes of surplus food due to inefficient demand forecasting, manual inventory management, and a lack of real-time visibility into ingredient shelf life.</w:t>
      </w:r>
    </w:p>
    <w:p>
      <w:pPr>
        <w:spacing w:before="0" w:after="120" w:line="276" w:lineRule="auto"/>
      </w:pPr>
      <w:r>
        <w:rPr>
          <w:color w:val="212529"/>
        </w:rPr>
        <w:t>Simultaneously, local NGOs and community kitchens struggle with hunger relief due to the lack of an organized system that connects them with surplus food sources in real time. The absence of automated quality assurance and route-optimized logistics leads to safe, edible surplus food ending up in landfills.</w:t>
      </w:r>
    </w:p>
    <w:p>
      <w:pPr>
        <w:spacing w:before="0" w:after="120" w:line="276" w:lineRule="auto"/>
      </w:pPr>
      <w:r>
        <w:rPr>
          <w:color w:val="212529"/>
        </w:rPr>
        <w:t>There is an urgent requirement for an integrated, real-time software ecosystem capable of predicting meal demand, assessing shelf life via computer vision, automatically routing surplus batches to nearby vetted NGOs, and tracking carbon footprint savings.</w:t>
      </w:r>
    </w:p>
    <w:p>
      <w:pPr>
        <w:keepNext/>
        <w:spacing w:before="320" w:after="120"/>
      </w:pPr>
      <w:r>
        <w:rPr>
          <w:rFonts w:ascii="Arial" w:hAnsi="Arial"/>
          <w:b/>
          <w:color w:val="1B365D"/>
          <w:sz w:val="28"/>
        </w:rPr>
        <w:t>4. Background and Context</w:t>
      </w:r>
    </w:p>
    <w:p>
      <w:pPr>
        <w:pStyle w:val="ListBullet"/>
        <w:spacing w:before="0" w:after="60" w:line="276" w:lineRule="auto"/>
      </w:pPr>
      <w:r>
        <w:rPr>
          <w:b/>
        </w:rPr>
        <w:t xml:space="preserve">Current Situation: </w:t>
      </w:r>
      <w:r>
        <w:rPr>
          <w:color w:val="212529"/>
        </w:rPr>
        <w:t>Institutional facilities operate on fixed weekly menus and static headcounts, ignoring variables like weather, holidays, exam schedules, or historical attendance shifts.</w:t>
      </w:r>
    </w:p>
    <w:p>
      <w:pPr>
        <w:pStyle w:val="ListBullet"/>
        <w:spacing w:before="0" w:after="60" w:line="276" w:lineRule="auto"/>
      </w:pPr>
      <w:r>
        <w:rPr>
          <w:b/>
        </w:rPr>
        <w:t xml:space="preserve">Existing Process: </w:t>
      </w:r>
      <w:r>
        <w:rPr>
          <w:color w:val="212529"/>
        </w:rPr>
        <w:t>Inventory is recorded on paper registers or basic spreadsheets. Surplus food is assessed by visual inspection and disposed of via municipal waste management or informal phone calls.</w:t>
      </w:r>
    </w:p>
    <w:p>
      <w:pPr>
        <w:pStyle w:val="ListBullet"/>
        <w:spacing w:before="0" w:after="60" w:line="276" w:lineRule="auto"/>
      </w:pPr>
      <w:r>
        <w:rPr>
          <w:b/>
        </w:rPr>
        <w:t xml:space="preserve">Problems with Current Approach: </w:t>
      </w:r>
      <w:r>
        <w:rPr>
          <w:color w:val="212529"/>
        </w:rPr>
        <w:t>Financial losses from over-procurement; methane emissions and resource squandering in landfills; social inefficiency where edible food is destroyed while local community kitchens suffer from supply deficits.</w:t>
      </w:r>
    </w:p>
    <w:p>
      <w:pPr>
        <w:pStyle w:val="ListBullet"/>
        <w:spacing w:before="0" w:after="60" w:line="276" w:lineRule="auto"/>
      </w:pPr>
      <w:r>
        <w:rPr>
          <w:b/>
        </w:rPr>
        <w:t xml:space="preserve">Why Proposed System is Needed: </w:t>
      </w:r>
      <w:r>
        <w:rPr>
          <w:color w:val="212529"/>
        </w:rPr>
        <w:t>Digitalizing demand forecasting, shelf-life estimation, and automated logistics matching provides an end-to-end framework that reduces operational waste and delivers measurable ESG metrics.</w:t>
      </w:r>
    </w:p>
    <w:p>
      <w:pPr>
        <w:keepNext/>
        <w:spacing w:before="320" w:after="120"/>
      </w:pPr>
      <w:r>
        <w:rPr>
          <w:rFonts w:ascii="Arial" w:hAnsi="Arial"/>
          <w:b/>
          <w:color w:val="1B365D"/>
          <w:sz w:val="28"/>
        </w:rPr>
        <w:t>5. Goals and Objectives</w:t>
      </w:r>
    </w:p>
    <w:p>
      <w:pPr>
        <w:keepNext/>
        <w:spacing w:before="240" w:after="80"/>
      </w:pPr>
      <w:r>
        <w:rPr>
          <w:rFonts w:ascii="Arial" w:hAnsi="Arial"/>
          <w:b/>
          <w:color w:val="4682B4"/>
          <w:sz w:val="24"/>
        </w:rPr>
        <w:t>Primary Goal</w:t>
      </w:r>
    </w:p>
    <w:p>
      <w:pPr>
        <w:spacing w:before="0" w:after="120" w:line="276" w:lineRule="auto"/>
      </w:pPr>
      <w:r>
        <w:rPr>
          <w:color w:val="212529"/>
        </w:rPr>
        <w:t>Develop a realistic, deployable software platform that leverages light AI/ML models to minimize food overproduction in institutional kitchens, automate food quality assessments, and optimize surplus redistribution to social organizations.</w:t>
      </w:r>
    </w:p>
    <w:p>
      <w:pPr>
        <w:keepNext/>
        <w:spacing w:before="240" w:after="80"/>
      </w:pPr>
      <w:r>
        <w:rPr>
          <w:rFonts w:ascii="Arial" w:hAnsi="Arial"/>
          <w:b/>
          <w:color w:val="4682B4"/>
          <w:sz w:val="24"/>
        </w:rPr>
        <w:t>Measurable Objectives</w:t>
      </w:r>
    </w:p>
    <w:p>
      <w:pPr>
        <w:pStyle w:val="ListBullet"/>
        <w:spacing w:before="0" w:after="60" w:line="276" w:lineRule="auto"/>
      </w:pPr>
      <w:r>
        <w:rPr>
          <w:b/>
        </w:rPr>
        <w:t xml:space="preserve">1. Reduce Overproduction: </w:t>
      </w:r>
      <w:r>
        <w:rPr>
          <w:color w:val="212529"/>
        </w:rPr>
        <w:t>Achieve a minimum 15–20% reduction in excess food preparation using ML-based demand forecasting.</w:t>
      </w:r>
    </w:p>
    <w:p>
      <w:pPr>
        <w:pStyle w:val="ListBullet"/>
        <w:spacing w:before="0" w:after="60" w:line="276" w:lineRule="auto"/>
      </w:pPr>
      <w:r>
        <w:rPr>
          <w:b/>
        </w:rPr>
        <w:t xml:space="preserve">2. Speed Up Redistribution: </w:t>
      </w:r>
      <w:r>
        <w:rPr>
          <w:color w:val="212529"/>
        </w:rPr>
        <w:t>Cut the time between surplus declaration and driver pickup assignment to under 15 minutes.</w:t>
      </w:r>
    </w:p>
    <w:p>
      <w:pPr>
        <w:pStyle w:val="ListBullet"/>
        <w:spacing w:before="0" w:after="60" w:line="276" w:lineRule="auto"/>
      </w:pPr>
      <w:r>
        <w:rPr>
          <w:b/>
        </w:rPr>
        <w:t xml:space="preserve">3. Automate Quality Audits: </w:t>
      </w:r>
      <w:r>
        <w:rPr>
          <w:color w:val="212529"/>
        </w:rPr>
        <w:t>Provide an image-based freshness score and shelf-life prediction within 3 seconds of image upload.</w:t>
      </w:r>
    </w:p>
    <w:p>
      <w:pPr>
        <w:pStyle w:val="ListBullet"/>
        <w:spacing w:before="0" w:after="60" w:line="276" w:lineRule="auto"/>
      </w:pPr>
      <w:r>
        <w:rPr>
          <w:b/>
        </w:rPr>
        <w:t xml:space="preserve">4. Optimize Logistics: </w:t>
      </w:r>
      <w:r>
        <w:rPr>
          <w:color w:val="212529"/>
        </w:rPr>
        <w:t>Generate shortest-path delivery routes for food pickup and drop-off, cutting travel times by 20%.</w:t>
      </w:r>
    </w:p>
    <w:p>
      <w:pPr>
        <w:pStyle w:val="ListBullet"/>
        <w:spacing w:before="0" w:after="60" w:line="276" w:lineRule="auto"/>
      </w:pPr>
      <w:r>
        <w:rPr>
          <w:b/>
        </w:rPr>
        <w:t xml:space="preserve">5. Track ESG Impact: </w:t>
      </w:r>
      <w:r>
        <w:rPr>
          <w:color w:val="212529"/>
        </w:rPr>
        <w:t>Automatically compute monthly carbon offset (kg CO2e) and meals saved for institutional compliance reporting.</w:t>
      </w:r>
    </w:p>
    <w:p>
      <w:pPr>
        <w:keepNext/>
        <w:spacing w:before="320" w:after="120"/>
      </w:pPr>
      <w:r>
        <w:rPr>
          <w:rFonts w:ascii="Arial" w:hAnsi="Arial"/>
          <w:b/>
          <w:color w:val="1B365D"/>
          <w:sz w:val="28"/>
        </w:rPr>
        <w:t>6. Target Users / Stakeholders</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3120"/>
        <w:gridCol w:w="3120"/>
        <w:gridCol w:w="3120"/>
      </w:tblGrid>
      <w:tr>
        <w:tc>
          <w:tcPr>
            <w:tcW w:type="dxa" w:w="2160"/>
            <w:shd w:fill="1B365D"/>
            <w:tcMar>
              <w:top w:w="120" w:type="dxa"/>
              <w:bottom w:w="120" w:type="dxa"/>
              <w:left w:w="150" w:type="dxa"/>
              <w:right w:w="150" w:type="dxa"/>
            </w:tcMar>
          </w:tcPr>
          <w:p>
            <w:pPr>
              <w:jc w:val="left"/>
            </w:pPr>
            <w:r>
              <w:rPr>
                <w:rFonts w:ascii="Arial" w:hAnsi="Arial"/>
                <w:b/>
                <w:color w:val="FFFFFF"/>
                <w:sz w:val="19"/>
              </w:rPr>
              <w:t>Stakeholder / User Role</w:t>
            </w:r>
          </w:p>
        </w:tc>
        <w:tc>
          <w:tcPr>
            <w:tcW w:type="dxa" w:w="3312"/>
            <w:shd w:fill="1B365D"/>
            <w:tcMar>
              <w:top w:w="120" w:type="dxa"/>
              <w:bottom w:w="120" w:type="dxa"/>
              <w:left w:w="150" w:type="dxa"/>
              <w:right w:w="150" w:type="dxa"/>
            </w:tcMar>
          </w:tcPr>
          <w:p>
            <w:pPr>
              <w:jc w:val="left"/>
            </w:pPr>
            <w:r>
              <w:rPr>
                <w:rFonts w:ascii="Arial" w:hAnsi="Arial"/>
                <w:b/>
                <w:color w:val="FFFFFF"/>
                <w:sz w:val="19"/>
              </w:rPr>
              <w:t>Primary Needs</w:t>
            </w:r>
          </w:p>
        </w:tc>
        <w:tc>
          <w:tcPr>
            <w:tcW w:type="dxa" w:w="3888"/>
            <w:shd w:fill="1B365D"/>
            <w:tcMar>
              <w:top w:w="120" w:type="dxa"/>
              <w:bottom w:w="120" w:type="dxa"/>
              <w:left w:w="150" w:type="dxa"/>
              <w:right w:w="150" w:type="dxa"/>
            </w:tcMar>
          </w:tcPr>
          <w:p>
            <w:pPr>
              <w:jc w:val="left"/>
            </w:pPr>
            <w:r>
              <w:rPr>
                <w:rFonts w:ascii="Arial" w:hAnsi="Arial"/>
                <w:b/>
                <w:color w:val="FFFFFF"/>
                <w:sz w:val="19"/>
              </w:rPr>
              <w:t>Main Interaction with System</w:t>
            </w:r>
          </w:p>
        </w:tc>
      </w:tr>
      <w:tr>
        <w:tc>
          <w:tcPr>
            <w:tcW w:type="dxa" w:w="2160"/>
            <w:shd w:fill="FFFFFF"/>
            <w:tcMar>
              <w:top w:w="100" w:type="dxa"/>
              <w:bottom w:w="100" w:type="dxa"/>
              <w:left w:w="150" w:type="dxa"/>
              <w:right w:w="150" w:type="dxa"/>
            </w:tcMar>
          </w:tcPr>
          <w:p>
            <w:pPr>
              <w:jc w:val="left"/>
            </w:pPr>
            <w:r>
              <w:rPr>
                <w:rFonts w:ascii="Arial" w:hAnsi="Arial"/>
                <w:color w:val="212529"/>
                <w:sz w:val="19"/>
              </w:rPr>
              <w:t>Kitchen Manager</w:t>
            </w:r>
          </w:p>
        </w:tc>
        <w:tc>
          <w:tcPr>
            <w:tcW w:type="dxa" w:w="3312"/>
            <w:shd w:fill="FFFFFF"/>
            <w:tcMar>
              <w:top w:w="100" w:type="dxa"/>
              <w:bottom w:w="100" w:type="dxa"/>
              <w:left w:w="150" w:type="dxa"/>
              <w:right w:w="150" w:type="dxa"/>
            </w:tcMar>
          </w:tcPr>
          <w:p>
            <w:pPr>
              <w:jc w:val="left"/>
            </w:pPr>
            <w:r>
              <w:rPr>
                <w:rFonts w:ascii="Arial" w:hAnsi="Arial"/>
                <w:color w:val="212529"/>
                <w:sz w:val="19"/>
              </w:rPr>
              <w:t>Accurate headcount forecasts, quick menu planning, simple surplus logging.</w:t>
            </w:r>
          </w:p>
        </w:tc>
        <w:tc>
          <w:tcPr>
            <w:tcW w:type="dxa" w:w="3888"/>
            <w:shd w:fill="FFFFFF"/>
            <w:tcMar>
              <w:top w:w="100" w:type="dxa"/>
              <w:bottom w:w="100" w:type="dxa"/>
              <w:left w:w="150" w:type="dxa"/>
              <w:right w:w="150" w:type="dxa"/>
            </w:tcMar>
          </w:tcPr>
          <w:p>
            <w:pPr>
              <w:jc w:val="left"/>
            </w:pPr>
            <w:r>
              <w:rPr>
                <w:rFonts w:ascii="Arial" w:hAnsi="Arial"/>
                <w:color w:val="212529"/>
                <w:sz w:val="19"/>
              </w:rPr>
              <w:t>Inputs daily attendance/procurement data, views demand forecasts, logs surplus batches.</w:t>
            </w:r>
          </w:p>
        </w:tc>
      </w:tr>
      <w:tr>
        <w:tc>
          <w:tcPr>
            <w:tcW w:type="dxa" w:w="2160"/>
            <w:shd w:fill="FAFAFC"/>
            <w:tcMar>
              <w:top w:w="100" w:type="dxa"/>
              <w:bottom w:w="100" w:type="dxa"/>
              <w:left w:w="150" w:type="dxa"/>
              <w:right w:w="150" w:type="dxa"/>
            </w:tcMar>
          </w:tcPr>
          <w:p>
            <w:pPr>
              <w:jc w:val="left"/>
            </w:pPr>
            <w:r>
              <w:rPr>
                <w:rFonts w:ascii="Arial" w:hAnsi="Arial"/>
                <w:color w:val="212529"/>
                <w:sz w:val="19"/>
              </w:rPr>
              <w:t>Processing Unit Supervisor</w:t>
            </w:r>
          </w:p>
        </w:tc>
        <w:tc>
          <w:tcPr>
            <w:tcW w:type="dxa" w:w="3312"/>
            <w:shd w:fill="FAFAFC"/>
            <w:tcMar>
              <w:top w:w="100" w:type="dxa"/>
              <w:bottom w:w="100" w:type="dxa"/>
              <w:left w:w="150" w:type="dxa"/>
              <w:right w:w="150" w:type="dxa"/>
            </w:tcMar>
          </w:tcPr>
          <w:p>
            <w:pPr>
              <w:jc w:val="left"/>
            </w:pPr>
            <w:r>
              <w:rPr>
                <w:rFonts w:ascii="Arial" w:hAnsi="Arial"/>
                <w:color w:val="212529"/>
                <w:sz w:val="19"/>
              </w:rPr>
              <w:t>Raw material tracking, machine/batch loss monitoring, shelf-life alerts.</w:t>
            </w:r>
          </w:p>
        </w:tc>
        <w:tc>
          <w:tcPr>
            <w:tcW w:type="dxa" w:w="3888"/>
            <w:shd w:fill="FAFAFC"/>
            <w:tcMar>
              <w:top w:w="100" w:type="dxa"/>
              <w:bottom w:w="100" w:type="dxa"/>
              <w:left w:w="150" w:type="dxa"/>
              <w:right w:w="150" w:type="dxa"/>
            </w:tcMar>
          </w:tcPr>
          <w:p>
            <w:pPr>
              <w:jc w:val="left"/>
            </w:pPr>
            <w:r>
              <w:rPr>
                <w:rFonts w:ascii="Arial" w:hAnsi="Arial"/>
                <w:color w:val="212529"/>
                <w:sz w:val="19"/>
              </w:rPr>
              <w:t>Logs batch processing data, tracks storage conditions, approves secondary buyer sales.</w:t>
            </w:r>
          </w:p>
        </w:tc>
      </w:tr>
      <w:tr>
        <w:tc>
          <w:tcPr>
            <w:tcW w:type="dxa" w:w="2160"/>
            <w:shd w:fill="FFFFFF"/>
            <w:tcMar>
              <w:top w:w="100" w:type="dxa"/>
              <w:bottom w:w="100" w:type="dxa"/>
              <w:left w:w="150" w:type="dxa"/>
              <w:right w:w="150" w:type="dxa"/>
            </w:tcMar>
          </w:tcPr>
          <w:p>
            <w:pPr>
              <w:jc w:val="left"/>
            </w:pPr>
            <w:r>
              <w:rPr>
                <w:rFonts w:ascii="Arial" w:hAnsi="Arial"/>
                <w:color w:val="212529"/>
                <w:sz w:val="19"/>
              </w:rPr>
              <w:t>NGO / Shelter Coordinator</w:t>
            </w:r>
          </w:p>
        </w:tc>
        <w:tc>
          <w:tcPr>
            <w:tcW w:type="dxa" w:w="3312"/>
            <w:shd w:fill="FFFFFF"/>
            <w:tcMar>
              <w:top w:w="100" w:type="dxa"/>
              <w:bottom w:w="100" w:type="dxa"/>
              <w:left w:w="150" w:type="dxa"/>
              <w:right w:w="150" w:type="dxa"/>
            </w:tcMar>
          </w:tcPr>
          <w:p>
            <w:pPr>
              <w:jc w:val="left"/>
            </w:pPr>
            <w:r>
              <w:rPr>
                <w:rFonts w:ascii="Arial" w:hAnsi="Arial"/>
                <w:color w:val="212529"/>
                <w:sz w:val="19"/>
              </w:rPr>
              <w:t>Real-time notifications of available surplus food, accurate food quality/expiry info.</w:t>
            </w:r>
          </w:p>
        </w:tc>
        <w:tc>
          <w:tcPr>
            <w:tcW w:type="dxa" w:w="3888"/>
            <w:shd w:fill="FFFFFF"/>
            <w:tcMar>
              <w:top w:w="100" w:type="dxa"/>
              <w:bottom w:w="100" w:type="dxa"/>
              <w:left w:w="150" w:type="dxa"/>
              <w:right w:w="150" w:type="dxa"/>
            </w:tcMar>
          </w:tcPr>
          <w:p>
            <w:pPr>
              <w:jc w:val="left"/>
            </w:pPr>
            <w:r>
              <w:rPr>
                <w:rFonts w:ascii="Arial" w:hAnsi="Arial"/>
                <w:color w:val="212529"/>
                <w:sz w:val="19"/>
              </w:rPr>
              <w:t>Receives surplus alerts, claims donations, verifies receipt and food safety upon delivery.</w:t>
            </w:r>
          </w:p>
        </w:tc>
      </w:tr>
      <w:tr>
        <w:tc>
          <w:tcPr>
            <w:tcW w:type="dxa" w:w="2160"/>
            <w:shd w:fill="FAFAFC"/>
            <w:tcMar>
              <w:top w:w="100" w:type="dxa"/>
              <w:bottom w:w="100" w:type="dxa"/>
              <w:left w:w="150" w:type="dxa"/>
              <w:right w:w="150" w:type="dxa"/>
            </w:tcMar>
          </w:tcPr>
          <w:p>
            <w:pPr>
              <w:jc w:val="left"/>
            </w:pPr>
            <w:r>
              <w:rPr>
                <w:rFonts w:ascii="Arial" w:hAnsi="Arial"/>
                <w:color w:val="212529"/>
                <w:sz w:val="19"/>
              </w:rPr>
              <w:t>Logistics / Delivery Driver</w:t>
            </w:r>
          </w:p>
        </w:tc>
        <w:tc>
          <w:tcPr>
            <w:tcW w:type="dxa" w:w="3312"/>
            <w:shd w:fill="FAFAFC"/>
            <w:tcMar>
              <w:top w:w="100" w:type="dxa"/>
              <w:bottom w:w="100" w:type="dxa"/>
              <w:left w:w="150" w:type="dxa"/>
              <w:right w:w="150" w:type="dxa"/>
            </w:tcMar>
          </w:tcPr>
          <w:p>
            <w:pPr>
              <w:jc w:val="left"/>
            </w:pPr>
            <w:r>
              <w:rPr>
                <w:rFonts w:ascii="Arial" w:hAnsi="Arial"/>
                <w:color w:val="212529"/>
                <w:sz w:val="19"/>
              </w:rPr>
              <w:t>Simple pickup/drop-off instructions, optimized route maps.</w:t>
            </w:r>
          </w:p>
        </w:tc>
        <w:tc>
          <w:tcPr>
            <w:tcW w:type="dxa" w:w="3888"/>
            <w:shd w:fill="FAFAFC"/>
            <w:tcMar>
              <w:top w:w="100" w:type="dxa"/>
              <w:bottom w:w="100" w:type="dxa"/>
              <w:left w:w="150" w:type="dxa"/>
              <w:right w:w="150" w:type="dxa"/>
            </w:tcMar>
          </w:tcPr>
          <w:p>
            <w:pPr>
              <w:jc w:val="left"/>
            </w:pPr>
            <w:r>
              <w:rPr>
                <w:rFonts w:ascii="Arial" w:hAnsi="Arial"/>
                <w:color w:val="212529"/>
                <w:sz w:val="19"/>
              </w:rPr>
              <w:t>Accepts pickup tasks, uses navigation/route view, updates delivery status.</w:t>
            </w:r>
          </w:p>
        </w:tc>
      </w:tr>
      <w:tr>
        <w:tc>
          <w:tcPr>
            <w:tcW w:type="dxa" w:w="2160"/>
            <w:shd w:fill="FFFFFF"/>
            <w:tcMar>
              <w:top w:w="100" w:type="dxa"/>
              <w:bottom w:w="100" w:type="dxa"/>
              <w:left w:w="150" w:type="dxa"/>
              <w:right w:w="150" w:type="dxa"/>
            </w:tcMar>
          </w:tcPr>
          <w:p>
            <w:pPr>
              <w:jc w:val="left"/>
            </w:pPr>
            <w:r>
              <w:rPr>
                <w:rFonts w:ascii="Arial" w:hAnsi="Arial"/>
                <w:color w:val="212529"/>
                <w:sz w:val="19"/>
              </w:rPr>
              <w:t>System Administrator</w:t>
            </w:r>
          </w:p>
        </w:tc>
        <w:tc>
          <w:tcPr>
            <w:tcW w:type="dxa" w:w="3312"/>
            <w:shd w:fill="FFFFFF"/>
            <w:tcMar>
              <w:top w:w="100" w:type="dxa"/>
              <w:bottom w:w="100" w:type="dxa"/>
              <w:left w:w="150" w:type="dxa"/>
              <w:right w:w="150" w:type="dxa"/>
            </w:tcMar>
          </w:tcPr>
          <w:p>
            <w:pPr>
              <w:jc w:val="left"/>
            </w:pPr>
            <w:r>
              <w:rPr>
                <w:rFonts w:ascii="Arial" w:hAnsi="Arial"/>
                <w:color w:val="212529"/>
                <w:sz w:val="19"/>
              </w:rPr>
              <w:t>User management, NGO vetting, platform health monitoring, system configurations.</w:t>
            </w:r>
          </w:p>
        </w:tc>
        <w:tc>
          <w:tcPr>
            <w:tcW w:type="dxa" w:w="3888"/>
            <w:shd w:fill="FFFFFF"/>
            <w:tcMar>
              <w:top w:w="100" w:type="dxa"/>
              <w:bottom w:w="100" w:type="dxa"/>
              <w:left w:w="150" w:type="dxa"/>
              <w:right w:w="150" w:type="dxa"/>
            </w:tcMar>
          </w:tcPr>
          <w:p>
            <w:pPr>
              <w:jc w:val="left"/>
            </w:pPr>
            <w:r>
              <w:rPr>
                <w:rFonts w:ascii="Arial" w:hAnsi="Arial"/>
                <w:color w:val="212529"/>
                <w:sz w:val="19"/>
              </w:rPr>
              <w:t>Manages user accounts, audits transactions, reviews ESG analytics, manages settings.</w:t>
            </w:r>
          </w:p>
        </w:tc>
      </w:tr>
    </w:tbl>
    <w:p>
      <w:pPr>
        <w:spacing w:after="120"/>
      </w:pPr>
    </w:p>
    <w:p>
      <w:pPr>
        <w:keepNext/>
        <w:spacing w:before="320" w:after="120"/>
      </w:pPr>
      <w:r>
        <w:rPr>
          <w:rFonts w:ascii="Arial" w:hAnsi="Arial"/>
          <w:b/>
          <w:color w:val="1B365D"/>
          <w:sz w:val="28"/>
        </w:rPr>
        <w:t>7. User Personas</w:t>
      </w:r>
    </w:p>
    <w:p>
      <w:pPr>
        <w:keepNext/>
        <w:spacing w:before="240" w:after="80"/>
      </w:pPr>
      <w:r>
        <w:rPr>
          <w:rFonts w:ascii="Arial" w:hAnsi="Arial"/>
          <w:b/>
          <w:color w:val="4682B4"/>
          <w:sz w:val="24"/>
        </w:rPr>
        <w:t>Persona 1: Kitchen Manager</w:t>
      </w:r>
    </w:p>
    <w:p>
      <w:pPr>
        <w:pStyle w:val="ListBullet"/>
        <w:spacing w:before="0" w:after="60" w:line="276" w:lineRule="auto"/>
      </w:pPr>
      <w:r>
        <w:rPr>
          <w:b/>
        </w:rPr>
        <w:t xml:space="preserve">Name: </w:t>
      </w:r>
      <w:r>
        <w:rPr>
          <w:color w:val="212529"/>
        </w:rPr>
        <w:t>Ramesh Kumar (Age: 42)</w:t>
      </w:r>
    </w:p>
    <w:p>
      <w:pPr>
        <w:pStyle w:val="ListBullet"/>
        <w:spacing w:before="0" w:after="60" w:line="276" w:lineRule="auto"/>
      </w:pPr>
      <w:r>
        <w:rPr>
          <w:b/>
        </w:rPr>
        <w:t xml:space="preserve">Background: </w:t>
      </w:r>
      <w:r>
        <w:rPr>
          <w:color w:val="212529"/>
        </w:rPr>
        <w:t>Operations Manager at a university campus kitchen serving 3,000 students daily.</w:t>
      </w:r>
    </w:p>
    <w:p>
      <w:pPr>
        <w:pStyle w:val="ListBullet"/>
        <w:spacing w:before="0" w:after="60" w:line="276" w:lineRule="auto"/>
      </w:pPr>
      <w:r>
        <w:rPr>
          <w:b/>
        </w:rPr>
        <w:t xml:space="preserve">Goals: </w:t>
      </w:r>
      <w:r>
        <w:rPr>
          <w:color w:val="212529"/>
        </w:rPr>
        <w:t>Stop over-preparing food, lower monthly procurement costs, streamline food waste management.</w:t>
      </w:r>
    </w:p>
    <w:p>
      <w:pPr>
        <w:pStyle w:val="ListBullet"/>
        <w:spacing w:before="0" w:after="60" w:line="276" w:lineRule="auto"/>
      </w:pPr>
      <w:r>
        <w:rPr>
          <w:b/>
        </w:rPr>
        <w:t xml:space="preserve">Pain Points: </w:t>
      </w:r>
      <w:r>
        <w:rPr>
          <w:color w:val="212529"/>
        </w:rPr>
        <w:t>Hard to guess daily student attendance during exam weeks or rainy days; lack of direct contacts for local charities.</w:t>
      </w:r>
    </w:p>
    <w:p>
      <w:pPr>
        <w:pStyle w:val="ListBullet"/>
        <w:spacing w:before="0" w:after="60" w:line="276" w:lineRule="auto"/>
      </w:pPr>
      <w:r>
        <w:rPr>
          <w:b/>
        </w:rPr>
        <w:t xml:space="preserve">Expected Usage: </w:t>
      </w:r>
      <w:r>
        <w:rPr>
          <w:color w:val="212529"/>
        </w:rPr>
        <w:t>Checks the dashboard every morning at 7:00 AM to review AI demand forecasts; logs end-of-day surplus via a web/mobile interface.</w:t>
      </w:r>
    </w:p>
    <w:p>
      <w:pPr>
        <w:keepNext/>
        <w:spacing w:before="240" w:after="80"/>
      </w:pPr>
      <w:r>
        <w:rPr>
          <w:rFonts w:ascii="Arial" w:hAnsi="Arial"/>
          <w:b/>
          <w:color w:val="4682B4"/>
          <w:sz w:val="24"/>
        </w:rPr>
        <w:t>Persona 2: NGO Coordinator</w:t>
      </w:r>
    </w:p>
    <w:p>
      <w:pPr>
        <w:pStyle w:val="ListBullet"/>
        <w:spacing w:before="0" w:after="60" w:line="276" w:lineRule="auto"/>
      </w:pPr>
      <w:r>
        <w:rPr>
          <w:b/>
        </w:rPr>
        <w:t xml:space="preserve">Name: </w:t>
      </w:r>
      <w:r>
        <w:rPr>
          <w:color w:val="212529"/>
        </w:rPr>
        <w:t>Sunita Sharma (Age: 34)</w:t>
      </w:r>
    </w:p>
    <w:p>
      <w:pPr>
        <w:pStyle w:val="ListBullet"/>
        <w:spacing w:before="0" w:after="60" w:line="276" w:lineRule="auto"/>
      </w:pPr>
      <w:r>
        <w:rPr>
          <w:b/>
        </w:rPr>
        <w:t xml:space="preserve">Background: </w:t>
      </w:r>
      <w:r>
        <w:rPr>
          <w:color w:val="212529"/>
        </w:rPr>
        <w:t>Field Director at a city food bank supplying 4 local shelters.</w:t>
      </w:r>
    </w:p>
    <w:p>
      <w:pPr>
        <w:pStyle w:val="ListBullet"/>
        <w:spacing w:before="0" w:after="60" w:line="276" w:lineRule="auto"/>
      </w:pPr>
      <w:r>
        <w:rPr>
          <w:b/>
        </w:rPr>
        <w:t xml:space="preserve">Goals: </w:t>
      </w:r>
      <w:r>
        <w:rPr>
          <w:color w:val="212529"/>
        </w:rPr>
        <w:t>Secure safe, nutritious cooked meals for distribution before dinner time.</w:t>
      </w:r>
    </w:p>
    <w:p>
      <w:pPr>
        <w:pStyle w:val="ListBullet"/>
        <w:spacing w:before="0" w:after="60" w:line="276" w:lineRule="auto"/>
      </w:pPr>
      <w:r>
        <w:rPr>
          <w:b/>
        </w:rPr>
        <w:t xml:space="preserve">Pain Points: </w:t>
      </w:r>
      <w:r>
        <w:rPr>
          <w:color w:val="212529"/>
        </w:rPr>
        <w:t>Frequently receives late-night phone calls for surplus food that spoils before delivery; lacks vehicle coordination.</w:t>
      </w:r>
    </w:p>
    <w:p>
      <w:pPr>
        <w:pStyle w:val="ListBullet"/>
        <w:spacing w:before="0" w:after="60" w:line="276" w:lineRule="auto"/>
      </w:pPr>
      <w:r>
        <w:rPr>
          <w:b/>
        </w:rPr>
        <w:t xml:space="preserve">Expected Usage: </w:t>
      </w:r>
      <w:r>
        <w:rPr>
          <w:color w:val="212529"/>
        </w:rPr>
        <w:t>Uses the mobile app to receive real-time push alerts when food is logged within a 10 km radius; clicks to claim food and track delivery.</w:t>
      </w:r>
    </w:p>
    <w:p>
      <w:pPr>
        <w:keepNext/>
        <w:spacing w:before="320" w:after="120"/>
      </w:pPr>
      <w:r>
        <w:rPr>
          <w:rFonts w:ascii="Arial" w:hAnsi="Arial"/>
          <w:b/>
          <w:color w:val="1B365D"/>
          <w:sz w:val="28"/>
        </w:rPr>
        <w:t>8. Existing System</w:t>
      </w:r>
    </w:p>
    <w:p>
      <w:pPr>
        <w:spacing w:before="0" w:after="120" w:line="276" w:lineRule="auto"/>
      </w:pPr>
      <w:r>
        <w:rPr>
          <w:color w:val="212529"/>
        </w:rPr>
        <w:t>Currently, institutional kitchens and food processing facilities use fragmented, manual procedures: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before="0" w:after="0" w:line="264" w:lineRule="auto"/>
            </w:pPr>
            <w:r>
              <w:rPr>
                <w:rFonts w:ascii="Consolas" w:hAnsi="Consolas"/>
                <w:color w:val="282828"/>
                <w:sz w:val="17"/>
              </w:rPr>
              <w:t>[ Static Menu / Manual Estimate ] -&gt; [ Excess Cooking / Batching ] -&gt; [ Manual Visual Check ] -&gt; [ Informal Calls / Landfill ]</w:t>
            </w:r>
          </w:p>
        </w:tc>
      </w:tr>
    </w:tbl>
    <w:p>
      <w:pPr>
        <w:spacing w:after="120"/>
      </w:pPr>
    </w:p>
    <w:p>
      <w:pPr>
        <w:pStyle w:val="ListBullet"/>
        <w:spacing w:before="0" w:after="60" w:line="276" w:lineRule="auto"/>
      </w:pPr>
      <w:r>
        <w:rPr>
          <w:b/>
        </w:rPr>
        <w:t xml:space="preserve">Zero Predictive Data: </w:t>
      </w:r>
      <w:r>
        <w:rPr>
          <w:color w:val="212529"/>
        </w:rPr>
        <w:t>Procurement is based on static lists, leading to 20%+ cooked surplus on low-attendance days.</w:t>
      </w:r>
    </w:p>
    <w:p>
      <w:pPr>
        <w:pStyle w:val="ListBullet"/>
        <w:spacing w:before="0" w:after="60" w:line="276" w:lineRule="auto"/>
      </w:pPr>
      <w:r>
        <w:rPr>
          <w:b/>
        </w:rPr>
        <w:t xml:space="preserve">No Quality Verification: </w:t>
      </w:r>
      <w:r>
        <w:rPr>
          <w:color w:val="212529"/>
        </w:rPr>
        <w:t>No scientific verification of shelf life; fear of liability leads institutions to throw away safe food.</w:t>
      </w:r>
    </w:p>
    <w:p>
      <w:pPr>
        <w:pStyle w:val="ListBullet"/>
        <w:spacing w:before="0" w:after="60" w:line="276" w:lineRule="auto"/>
      </w:pPr>
      <w:r>
        <w:rPr>
          <w:b/>
        </w:rPr>
        <w:t xml:space="preserve">Redistribution Friction: </w:t>
      </w:r>
      <w:r>
        <w:rPr>
          <w:color w:val="212529"/>
        </w:rPr>
        <w:t>Phone-based coordination with local charities leads to late pickups, poor route planning, and high delivery costs.</w:t>
      </w:r>
    </w:p>
    <w:p>
      <w:pPr>
        <w:pStyle w:val="ListBullet"/>
        <w:spacing w:before="0" w:after="60" w:line="276" w:lineRule="auto"/>
      </w:pPr>
      <w:r>
        <w:rPr>
          <w:b/>
        </w:rPr>
        <w:t xml:space="preserve">Lack of Visibility: </w:t>
      </w:r>
      <w:r>
        <w:rPr>
          <w:color w:val="212529"/>
        </w:rPr>
        <w:t>Management lacks metrics on wasted food, lost financial value, or carbon emissions.</w:t>
      </w:r>
    </w:p>
    <w:p>
      <w:pPr>
        <w:keepNext/>
        <w:spacing w:before="320" w:after="120"/>
      </w:pPr>
      <w:r>
        <w:rPr>
          <w:rFonts w:ascii="Arial" w:hAnsi="Arial"/>
          <w:b/>
          <w:color w:val="1B365D"/>
          <w:sz w:val="28"/>
        </w:rPr>
        <w:t>9. Proposed Solution</w:t>
      </w:r>
    </w:p>
    <w:p>
      <w:pPr>
        <w:spacing w:before="0" w:after="120" w:line="276" w:lineRule="auto"/>
      </w:pPr>
      <w:r>
        <w:rPr>
          <w:color w:val="212529"/>
        </w:rPr>
        <w:t>The AI-Powered Smart Food Waste Reduction and Sustainable Redistribution Ecosystem transforms the standard linear food process into a circular system:</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before="0" w:after="0" w:line="264" w:lineRule="auto"/>
            </w:pPr>
            <w:r>
              <w:rPr>
                <w:rFonts w:ascii="Consolas" w:hAnsi="Consolas"/>
                <w:color w:val="282828"/>
                <w:sz w:val="17"/>
              </w:rPr>
              <w:t>[ ML Demand Engine ] -&gt; (Optimized Meal Prep) -&gt; [ Surplus Log &amp; CV Quality Audit ] -&gt; [ Smart Matching &amp; Routing ] -&gt; (Redistribution &amp; ESG Reports)</w:t>
            </w:r>
          </w:p>
        </w:tc>
      </w:tr>
    </w:tbl>
    <w:p>
      <w:pPr>
        <w:spacing w:after="120"/>
      </w:pPr>
    </w:p>
    <w:p>
      <w:pPr>
        <w:pStyle w:val="ListBullet"/>
        <w:spacing w:before="0" w:after="60" w:line="276" w:lineRule="auto"/>
      </w:pPr>
      <w:r>
        <w:rPr>
          <w:b/>
        </w:rPr>
        <w:t xml:space="preserve">1. Demand Forecasting Module: </w:t>
      </w:r>
      <w:r>
        <w:rPr>
          <w:color w:val="212529"/>
        </w:rPr>
        <w:t>Uses XGBoost/Random Forest models to analyze historical consumption, calendar events, day of week, and weather data to generate cook-quantity recommendations.</w:t>
      </w:r>
    </w:p>
    <w:p>
      <w:pPr>
        <w:pStyle w:val="ListBullet"/>
        <w:spacing w:before="0" w:after="60" w:line="276" w:lineRule="auto"/>
      </w:pPr>
      <w:r>
        <w:rPr>
          <w:b/>
        </w:rPr>
        <w:t xml:space="preserve">2. Quality &amp; Shelf-Life Assessment Module: </w:t>
      </w:r>
      <w:r>
        <w:rPr>
          <w:color w:val="212529"/>
        </w:rPr>
        <w:t>Uses a lightweight MobileNetV2 Convolutional Neural Network (CNN) to grade food freshness from images and calculate safe consumption windows.</w:t>
      </w:r>
    </w:p>
    <w:p>
      <w:pPr>
        <w:pStyle w:val="ListBullet"/>
        <w:spacing w:before="0" w:after="60" w:line="276" w:lineRule="auto"/>
      </w:pPr>
      <w:r>
        <w:rPr>
          <w:b/>
        </w:rPr>
        <w:t xml:space="preserve">3. Automated Redistribution &amp; Matching Engine: </w:t>
      </w:r>
      <w:r>
        <w:rPr>
          <w:color w:val="212529"/>
        </w:rPr>
        <w:t>Connects surplus logs with nearby verified NGOs based on distance, capacity, dietary preferences, and transportation constraints.</w:t>
      </w:r>
    </w:p>
    <w:p>
      <w:pPr>
        <w:pStyle w:val="ListBullet"/>
        <w:spacing w:before="0" w:after="60" w:line="276" w:lineRule="auto"/>
      </w:pPr>
      <w:r>
        <w:rPr>
          <w:b/>
        </w:rPr>
        <w:t xml:space="preserve">4. Logistics Route Optimizer: </w:t>
      </w:r>
      <w:r>
        <w:rPr>
          <w:color w:val="212529"/>
        </w:rPr>
        <w:t>Uses Dijkstra's/A* algorithm or OpenStreetMap Routing Service to plan optimized delivery paths for drivers.</w:t>
      </w:r>
    </w:p>
    <w:p>
      <w:pPr>
        <w:pStyle w:val="ListBullet"/>
        <w:spacing w:before="0" w:after="60" w:line="276" w:lineRule="auto"/>
      </w:pPr>
      <w:r>
        <w:rPr>
          <w:b/>
        </w:rPr>
        <w:t xml:space="preserve">5. ESG Analytics Engine: </w:t>
      </w:r>
      <w:r>
        <w:rPr>
          <w:color w:val="212529"/>
        </w:rPr>
        <w:t>Converts food weight saved into kg CO2e offset, water volume saved, and financial value recovered.</w:t>
      </w:r>
    </w:p>
    <w:p>
      <w:pPr>
        <w:keepNext/>
        <w:spacing w:before="320" w:after="120"/>
      </w:pPr>
      <w:r>
        <w:rPr>
          <w:rFonts w:ascii="Arial" w:hAnsi="Arial"/>
          <w:b/>
          <w:color w:val="1B365D"/>
          <w:sz w:val="28"/>
        </w:rPr>
        <w:t>10. Scope</w:t>
      </w:r>
    </w:p>
    <w:p>
      <w:pPr>
        <w:keepNext/>
        <w:spacing w:before="240" w:after="80"/>
      </w:pPr>
      <w:r>
        <w:rPr>
          <w:rFonts w:ascii="Arial" w:hAnsi="Arial"/>
          <w:b/>
          <w:color w:val="4682B4"/>
          <w:sz w:val="24"/>
        </w:rPr>
        <w:t>In Scope (Current Implementation)</w:t>
      </w:r>
    </w:p>
    <w:p>
      <w:pPr>
        <w:pStyle w:val="ListBullet"/>
        <w:spacing w:before="0" w:after="60" w:line="276" w:lineRule="auto"/>
      </w:pPr>
      <w:r>
        <w:rPr>
          <w:color w:val="212529"/>
        </w:rPr>
        <w:t>Multi-role authentication (Kitchens, Processing Units, NGOs, Drivers, Admins).</w:t>
      </w:r>
    </w:p>
    <w:p>
      <w:pPr>
        <w:pStyle w:val="ListBullet"/>
        <w:spacing w:before="0" w:after="60" w:line="276" w:lineRule="auto"/>
      </w:pPr>
      <w:r>
        <w:rPr>
          <w:color w:val="212529"/>
        </w:rPr>
        <w:t>ML-based demand prediction for daily cooked meal quantities.</w:t>
      </w:r>
    </w:p>
    <w:p>
      <w:pPr>
        <w:pStyle w:val="ListBullet"/>
        <w:spacing w:before="0" w:after="60" w:line="276" w:lineRule="auto"/>
      </w:pPr>
      <w:r>
        <w:rPr>
          <w:color w:val="212529"/>
        </w:rPr>
        <w:t>Image upload feature for automated quality grading (Fresh, Borderline, Spoiled).</w:t>
      </w:r>
    </w:p>
    <w:p>
      <w:pPr>
        <w:pStyle w:val="ListBullet"/>
        <w:spacing w:before="0" w:after="60" w:line="276" w:lineRule="auto"/>
      </w:pPr>
      <w:r>
        <w:rPr>
          <w:color w:val="212529"/>
        </w:rPr>
        <w:t>Manual input fallback for storage conditions (temperature, hours since cooked).</w:t>
      </w:r>
    </w:p>
    <w:p>
      <w:pPr>
        <w:pStyle w:val="ListBullet"/>
        <w:spacing w:before="0" w:after="60" w:line="276" w:lineRule="auto"/>
      </w:pPr>
      <w:r>
        <w:rPr>
          <w:color w:val="212529"/>
        </w:rPr>
        <w:t>Geo-location-based automated matching of surplus food with nearby registered NGOs.</w:t>
      </w:r>
    </w:p>
    <w:p>
      <w:pPr>
        <w:pStyle w:val="ListBullet"/>
        <w:spacing w:before="0" w:after="60" w:line="276" w:lineRule="auto"/>
      </w:pPr>
      <w:r>
        <w:rPr>
          <w:color w:val="212529"/>
        </w:rPr>
        <w:t>Route distance and time calculations for food delivery drivers.</w:t>
      </w:r>
    </w:p>
    <w:p>
      <w:pPr>
        <w:pStyle w:val="ListBullet"/>
        <w:spacing w:before="0" w:after="60" w:line="276" w:lineRule="auto"/>
      </w:pPr>
      <w:r>
        <w:rPr>
          <w:color w:val="212529"/>
        </w:rPr>
        <w:t>Interactive analytics dashboard for ESG metrics and cost savings (exportable as PDF/CSV).</w:t>
      </w:r>
    </w:p>
    <w:p>
      <w:pPr>
        <w:keepNext/>
        <w:spacing w:before="240" w:after="80"/>
      </w:pPr>
      <w:r>
        <w:rPr>
          <w:rFonts w:ascii="Arial" w:hAnsi="Arial"/>
          <w:b/>
          <w:color w:val="4682B4"/>
          <w:sz w:val="24"/>
        </w:rPr>
        <w:t>Out of Scope (Intentional Exclusions)</w:t>
      </w:r>
    </w:p>
    <w:p>
      <w:pPr>
        <w:pStyle w:val="ListBullet"/>
        <w:spacing w:before="0" w:after="60" w:line="276" w:lineRule="auto"/>
      </w:pPr>
      <w:r>
        <w:rPr>
          <w:color w:val="212529"/>
        </w:rPr>
        <w:t>Real-time hardware IoT sensor manufacturing/custom hardware integration (simulated inputs used).</w:t>
      </w:r>
    </w:p>
    <w:p>
      <w:pPr>
        <w:pStyle w:val="ListBullet"/>
        <w:spacing w:before="0" w:after="60" w:line="276" w:lineRule="auto"/>
      </w:pPr>
      <w:r>
        <w:rPr>
          <w:color w:val="212529"/>
        </w:rPr>
        <w:t>Blockchain-based supply chain ledgering.</w:t>
      </w:r>
    </w:p>
    <w:p>
      <w:pPr>
        <w:pStyle w:val="ListBullet"/>
        <w:spacing w:before="0" w:after="60" w:line="276" w:lineRule="auto"/>
      </w:pPr>
      <w:r>
        <w:rPr>
          <w:color w:val="212529"/>
        </w:rPr>
        <w:t>Automated payment processing for commercial secondary buyers (simulated invoicing only).</w:t>
      </w:r>
    </w:p>
    <w:p>
      <w:pPr>
        <w:pStyle w:val="ListBullet"/>
        <w:spacing w:before="0" w:after="60" w:line="276" w:lineRule="auto"/>
      </w:pPr>
      <w:r>
        <w:rPr>
          <w:color w:val="212529"/>
        </w:rPr>
        <w:t>Multi-country localization and multi-currency conversions.</w:t>
      </w:r>
    </w:p>
    <w:p>
      <w:pPr>
        <w:keepNext/>
        <w:spacing w:before="320" w:after="120"/>
      </w:pPr>
      <w:r>
        <w:rPr>
          <w:rFonts w:ascii="Arial" w:hAnsi="Arial"/>
          <w:b/>
          <w:color w:val="1B365D"/>
          <w:sz w:val="28"/>
        </w:rPr>
        <w:t>11. Functional Requirements</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2340"/>
        <w:gridCol w:w="2340"/>
        <w:gridCol w:w="2340"/>
        <w:gridCol w:w="2340"/>
      </w:tblGrid>
      <w:tr>
        <w:tc>
          <w:tcPr>
            <w:tcW w:type="dxa" w:w="1152"/>
            <w:shd w:fill="1B365D"/>
            <w:tcMar>
              <w:top w:w="120" w:type="dxa"/>
              <w:bottom w:w="120" w:type="dxa"/>
              <w:left w:w="150" w:type="dxa"/>
              <w:right w:w="150" w:type="dxa"/>
            </w:tcMar>
          </w:tcPr>
          <w:p>
            <w:pPr>
              <w:jc w:val="left"/>
            </w:pPr>
            <w:r>
              <w:rPr>
                <w:rFonts w:ascii="Arial" w:hAnsi="Arial"/>
                <w:b/>
                <w:color w:val="FFFFFF"/>
                <w:sz w:val="19"/>
              </w:rPr>
              <w:t>Req ID</w:t>
            </w:r>
          </w:p>
        </w:tc>
        <w:tc>
          <w:tcPr>
            <w:tcW w:type="dxa" w:w="1152"/>
            <w:shd w:fill="1B365D"/>
            <w:tcMar>
              <w:top w:w="120" w:type="dxa"/>
              <w:bottom w:w="120" w:type="dxa"/>
              <w:left w:w="150" w:type="dxa"/>
              <w:right w:w="150" w:type="dxa"/>
            </w:tcMar>
          </w:tcPr>
          <w:p>
            <w:pPr>
              <w:jc w:val="left"/>
            </w:pPr>
            <w:r>
              <w:rPr>
                <w:rFonts w:ascii="Arial" w:hAnsi="Arial"/>
                <w:b/>
                <w:color w:val="FFFFFF"/>
                <w:sz w:val="19"/>
              </w:rPr>
              <w:t>Priority</w:t>
            </w:r>
          </w:p>
        </w:tc>
        <w:tc>
          <w:tcPr>
            <w:tcW w:type="dxa" w:w="2304"/>
            <w:shd w:fill="1B365D"/>
            <w:tcMar>
              <w:top w:w="120" w:type="dxa"/>
              <w:bottom w:w="120" w:type="dxa"/>
              <w:left w:w="150" w:type="dxa"/>
              <w:right w:w="150" w:type="dxa"/>
            </w:tcMar>
          </w:tcPr>
          <w:p>
            <w:pPr>
              <w:jc w:val="left"/>
            </w:pPr>
            <w:r>
              <w:rPr>
                <w:rFonts w:ascii="Arial" w:hAnsi="Arial"/>
                <w:b/>
                <w:color w:val="FFFFFF"/>
                <w:sz w:val="19"/>
              </w:rPr>
              <w:t>Module</w:t>
            </w:r>
          </w:p>
        </w:tc>
        <w:tc>
          <w:tcPr>
            <w:tcW w:type="dxa" w:w="4752"/>
            <w:shd w:fill="1B365D"/>
            <w:tcMar>
              <w:top w:w="120" w:type="dxa"/>
              <w:bottom w:w="120" w:type="dxa"/>
              <w:left w:w="150" w:type="dxa"/>
              <w:right w:w="150" w:type="dxa"/>
            </w:tcMar>
          </w:tcPr>
          <w:p>
            <w:pPr>
              <w:jc w:val="left"/>
            </w:pPr>
            <w:r>
              <w:rPr>
                <w:rFonts w:ascii="Arial" w:hAnsi="Arial"/>
                <w:b/>
                <w:color w:val="FFFFFF"/>
                <w:sz w:val="19"/>
              </w:rPr>
              <w:t>Description</w:t>
            </w:r>
          </w:p>
        </w:tc>
      </w:tr>
      <w:tr>
        <w:tc>
          <w:tcPr>
            <w:tcW w:type="dxa" w:w="1152"/>
            <w:shd w:fill="FFFFFF"/>
            <w:tcMar>
              <w:top w:w="100" w:type="dxa"/>
              <w:bottom w:w="100" w:type="dxa"/>
              <w:left w:w="150" w:type="dxa"/>
              <w:right w:w="150" w:type="dxa"/>
            </w:tcMar>
          </w:tcPr>
          <w:p>
            <w:pPr>
              <w:jc w:val="left"/>
            </w:pPr>
            <w:r>
              <w:rPr>
                <w:rFonts w:ascii="Arial" w:hAnsi="Arial"/>
                <w:color w:val="212529"/>
                <w:sz w:val="19"/>
              </w:rPr>
              <w:t>FR-01</w:t>
            </w:r>
          </w:p>
        </w:tc>
        <w:tc>
          <w:tcPr>
            <w:tcW w:type="dxa" w:w="1152"/>
            <w:shd w:fill="FFFFFF"/>
            <w:tcMar>
              <w:top w:w="100" w:type="dxa"/>
              <w:bottom w:w="100" w:type="dxa"/>
              <w:left w:w="150" w:type="dxa"/>
              <w:right w:w="150" w:type="dxa"/>
            </w:tcMar>
          </w:tcPr>
          <w:p>
            <w:pPr>
              <w:jc w:val="left"/>
            </w:pPr>
            <w:r>
              <w:rPr>
                <w:rFonts w:ascii="Arial" w:hAnsi="Arial"/>
                <w:color w:val="212529"/>
                <w:sz w:val="19"/>
              </w:rPr>
              <w:t>High</w:t>
            </w:r>
          </w:p>
        </w:tc>
        <w:tc>
          <w:tcPr>
            <w:tcW w:type="dxa" w:w="2304"/>
            <w:shd w:fill="FFFFFF"/>
            <w:tcMar>
              <w:top w:w="100" w:type="dxa"/>
              <w:bottom w:w="100" w:type="dxa"/>
              <w:left w:w="150" w:type="dxa"/>
              <w:right w:w="150" w:type="dxa"/>
            </w:tcMar>
          </w:tcPr>
          <w:p>
            <w:pPr>
              <w:jc w:val="left"/>
            </w:pPr>
            <w:r>
              <w:rPr>
                <w:rFonts w:ascii="Arial" w:hAnsi="Arial"/>
                <w:color w:val="212529"/>
                <w:sz w:val="19"/>
              </w:rPr>
              <w:t>Demand Forecasting</w:t>
            </w:r>
          </w:p>
        </w:tc>
        <w:tc>
          <w:tcPr>
            <w:tcW w:type="dxa" w:w="4752"/>
            <w:shd w:fill="FFFFFF"/>
            <w:tcMar>
              <w:top w:w="100" w:type="dxa"/>
              <w:bottom w:w="100" w:type="dxa"/>
              <w:left w:w="150" w:type="dxa"/>
              <w:right w:w="150" w:type="dxa"/>
            </w:tcMar>
          </w:tcPr>
          <w:p>
            <w:pPr>
              <w:jc w:val="left"/>
            </w:pPr>
            <w:r>
              <w:rPr>
                <w:rFonts w:ascii="Arial" w:hAnsi="Arial"/>
                <w:color w:val="212529"/>
                <w:sz w:val="19"/>
              </w:rPr>
              <w:t>System shall allow users to input historical daily meal serving data and menu items via CSV upload or web form.</w:t>
            </w:r>
          </w:p>
        </w:tc>
      </w:tr>
      <w:tr>
        <w:tc>
          <w:tcPr>
            <w:tcW w:type="dxa" w:w="1152"/>
            <w:shd w:fill="FAFAFC"/>
            <w:tcMar>
              <w:top w:w="100" w:type="dxa"/>
              <w:bottom w:w="100" w:type="dxa"/>
              <w:left w:w="150" w:type="dxa"/>
              <w:right w:w="150" w:type="dxa"/>
            </w:tcMar>
          </w:tcPr>
          <w:p>
            <w:pPr>
              <w:jc w:val="left"/>
            </w:pPr>
            <w:r>
              <w:rPr>
                <w:rFonts w:ascii="Arial" w:hAnsi="Arial"/>
                <w:color w:val="212529"/>
                <w:sz w:val="19"/>
              </w:rPr>
              <w:t>FR-02</w:t>
            </w:r>
          </w:p>
        </w:tc>
        <w:tc>
          <w:tcPr>
            <w:tcW w:type="dxa" w:w="1152"/>
            <w:shd w:fill="FAFAFC"/>
            <w:tcMar>
              <w:top w:w="100" w:type="dxa"/>
              <w:bottom w:w="100" w:type="dxa"/>
              <w:left w:w="150" w:type="dxa"/>
              <w:right w:w="150" w:type="dxa"/>
            </w:tcMar>
          </w:tcPr>
          <w:p>
            <w:pPr>
              <w:jc w:val="left"/>
            </w:pPr>
            <w:r>
              <w:rPr>
                <w:rFonts w:ascii="Arial" w:hAnsi="Arial"/>
                <w:color w:val="212529"/>
                <w:sz w:val="19"/>
              </w:rPr>
              <w:t>High</w:t>
            </w:r>
          </w:p>
        </w:tc>
        <w:tc>
          <w:tcPr>
            <w:tcW w:type="dxa" w:w="2304"/>
            <w:shd w:fill="FAFAFC"/>
            <w:tcMar>
              <w:top w:w="100" w:type="dxa"/>
              <w:bottom w:w="100" w:type="dxa"/>
              <w:left w:w="150" w:type="dxa"/>
              <w:right w:w="150" w:type="dxa"/>
            </w:tcMar>
          </w:tcPr>
          <w:p>
            <w:pPr>
              <w:jc w:val="left"/>
            </w:pPr>
            <w:r>
              <w:rPr>
                <w:rFonts w:ascii="Arial" w:hAnsi="Arial"/>
                <w:color w:val="212529"/>
                <w:sz w:val="19"/>
              </w:rPr>
              <w:t>Demand Forecasting</w:t>
            </w:r>
          </w:p>
        </w:tc>
        <w:tc>
          <w:tcPr>
            <w:tcW w:type="dxa" w:w="4752"/>
            <w:shd w:fill="FAFAFC"/>
            <w:tcMar>
              <w:top w:w="100" w:type="dxa"/>
              <w:bottom w:w="100" w:type="dxa"/>
              <w:left w:w="150" w:type="dxa"/>
              <w:right w:w="150" w:type="dxa"/>
            </w:tcMar>
          </w:tcPr>
          <w:p>
            <w:pPr>
              <w:jc w:val="left"/>
            </w:pPr>
            <w:r>
              <w:rPr>
                <w:rFonts w:ascii="Arial" w:hAnsi="Arial"/>
                <w:color w:val="212529"/>
                <w:sz w:val="19"/>
              </w:rPr>
              <w:t>System shall predict meal counts for the next 1–7 days using trained ML regression models based on date, day, and event type.</w:t>
            </w:r>
          </w:p>
        </w:tc>
      </w:tr>
      <w:tr>
        <w:tc>
          <w:tcPr>
            <w:tcW w:type="dxa" w:w="1152"/>
            <w:shd w:fill="FFFFFF"/>
            <w:tcMar>
              <w:top w:w="100" w:type="dxa"/>
              <w:bottom w:w="100" w:type="dxa"/>
              <w:left w:w="150" w:type="dxa"/>
              <w:right w:w="150" w:type="dxa"/>
            </w:tcMar>
          </w:tcPr>
          <w:p>
            <w:pPr>
              <w:jc w:val="left"/>
            </w:pPr>
            <w:r>
              <w:rPr>
                <w:rFonts w:ascii="Arial" w:hAnsi="Arial"/>
                <w:color w:val="212529"/>
                <w:sz w:val="19"/>
              </w:rPr>
              <w:t>FR-03</w:t>
            </w:r>
          </w:p>
        </w:tc>
        <w:tc>
          <w:tcPr>
            <w:tcW w:type="dxa" w:w="1152"/>
            <w:shd w:fill="FFFFFF"/>
            <w:tcMar>
              <w:top w:w="100" w:type="dxa"/>
              <w:bottom w:w="100" w:type="dxa"/>
              <w:left w:w="150" w:type="dxa"/>
              <w:right w:w="150" w:type="dxa"/>
            </w:tcMar>
          </w:tcPr>
          <w:p>
            <w:pPr>
              <w:jc w:val="left"/>
            </w:pPr>
            <w:r>
              <w:rPr>
                <w:rFonts w:ascii="Arial" w:hAnsi="Arial"/>
                <w:color w:val="212529"/>
                <w:sz w:val="19"/>
              </w:rPr>
              <w:t>Medium</w:t>
            </w:r>
          </w:p>
        </w:tc>
        <w:tc>
          <w:tcPr>
            <w:tcW w:type="dxa" w:w="2304"/>
            <w:shd w:fill="FFFFFF"/>
            <w:tcMar>
              <w:top w:w="100" w:type="dxa"/>
              <w:bottom w:w="100" w:type="dxa"/>
              <w:left w:w="150" w:type="dxa"/>
              <w:right w:w="150" w:type="dxa"/>
            </w:tcMar>
          </w:tcPr>
          <w:p>
            <w:pPr>
              <w:jc w:val="left"/>
            </w:pPr>
            <w:r>
              <w:rPr>
                <w:rFonts w:ascii="Arial" w:hAnsi="Arial"/>
                <w:color w:val="212529"/>
                <w:sz w:val="19"/>
              </w:rPr>
              <w:t>Demand Forecasting</w:t>
            </w:r>
          </w:p>
        </w:tc>
        <w:tc>
          <w:tcPr>
            <w:tcW w:type="dxa" w:w="4752"/>
            <w:shd w:fill="FFFFFF"/>
            <w:tcMar>
              <w:top w:w="100" w:type="dxa"/>
              <w:bottom w:w="100" w:type="dxa"/>
              <w:left w:w="150" w:type="dxa"/>
              <w:right w:w="150" w:type="dxa"/>
            </w:tcMar>
          </w:tcPr>
          <w:p>
            <w:pPr>
              <w:jc w:val="left"/>
            </w:pPr>
            <w:r>
              <w:rPr>
                <w:rFonts w:ascii="Arial" w:hAnsi="Arial"/>
                <w:color w:val="212529"/>
                <w:sz w:val="19"/>
              </w:rPr>
              <w:t>System shall allow managers to manually override AI recommendations with recorded justification notes.</w:t>
            </w:r>
          </w:p>
        </w:tc>
      </w:tr>
      <w:tr>
        <w:tc>
          <w:tcPr>
            <w:tcW w:type="dxa" w:w="1152"/>
            <w:shd w:fill="FAFAFC"/>
            <w:tcMar>
              <w:top w:w="100" w:type="dxa"/>
              <w:bottom w:w="100" w:type="dxa"/>
              <w:left w:w="150" w:type="dxa"/>
              <w:right w:w="150" w:type="dxa"/>
            </w:tcMar>
          </w:tcPr>
          <w:p>
            <w:pPr>
              <w:jc w:val="left"/>
            </w:pPr>
            <w:r>
              <w:rPr>
                <w:rFonts w:ascii="Arial" w:hAnsi="Arial"/>
                <w:color w:val="212529"/>
                <w:sz w:val="19"/>
              </w:rPr>
              <w:t>FR-04</w:t>
            </w:r>
          </w:p>
        </w:tc>
        <w:tc>
          <w:tcPr>
            <w:tcW w:type="dxa" w:w="1152"/>
            <w:shd w:fill="FAFAFC"/>
            <w:tcMar>
              <w:top w:w="100" w:type="dxa"/>
              <w:bottom w:w="100" w:type="dxa"/>
              <w:left w:w="150" w:type="dxa"/>
              <w:right w:w="150" w:type="dxa"/>
            </w:tcMar>
          </w:tcPr>
          <w:p>
            <w:pPr>
              <w:jc w:val="left"/>
            </w:pPr>
            <w:r>
              <w:rPr>
                <w:rFonts w:ascii="Arial" w:hAnsi="Arial"/>
                <w:color w:val="212529"/>
                <w:sz w:val="19"/>
              </w:rPr>
              <w:t>High</w:t>
            </w:r>
          </w:p>
        </w:tc>
        <w:tc>
          <w:tcPr>
            <w:tcW w:type="dxa" w:w="2304"/>
            <w:shd w:fill="FAFAFC"/>
            <w:tcMar>
              <w:top w:w="100" w:type="dxa"/>
              <w:bottom w:w="100" w:type="dxa"/>
              <w:left w:w="150" w:type="dxa"/>
              <w:right w:w="150" w:type="dxa"/>
            </w:tcMar>
          </w:tcPr>
          <w:p>
            <w:pPr>
              <w:jc w:val="left"/>
            </w:pPr>
            <w:r>
              <w:rPr>
                <w:rFonts w:ascii="Arial" w:hAnsi="Arial"/>
                <w:color w:val="212529"/>
                <w:sz w:val="19"/>
              </w:rPr>
              <w:t>Surplus &amp; Quality</w:t>
            </w:r>
          </w:p>
        </w:tc>
        <w:tc>
          <w:tcPr>
            <w:tcW w:type="dxa" w:w="4752"/>
            <w:shd w:fill="FAFAFC"/>
            <w:tcMar>
              <w:top w:w="100" w:type="dxa"/>
              <w:bottom w:w="100" w:type="dxa"/>
              <w:left w:w="150" w:type="dxa"/>
              <w:right w:w="150" w:type="dxa"/>
            </w:tcMar>
          </w:tcPr>
          <w:p>
            <w:pPr>
              <w:jc w:val="left"/>
            </w:pPr>
            <w:r>
              <w:rPr>
                <w:rFonts w:ascii="Arial" w:hAnsi="Arial"/>
                <w:color w:val="212529"/>
                <w:sz w:val="19"/>
              </w:rPr>
              <w:t>System shall accept surplus declarations including food type, quantity (kg/servings), preparation timestamp, and storage temperature.</w:t>
            </w:r>
          </w:p>
        </w:tc>
      </w:tr>
      <w:tr>
        <w:tc>
          <w:tcPr>
            <w:tcW w:type="dxa" w:w="1152"/>
            <w:shd w:fill="FFFFFF"/>
            <w:tcMar>
              <w:top w:w="100" w:type="dxa"/>
              <w:bottom w:w="100" w:type="dxa"/>
              <w:left w:w="150" w:type="dxa"/>
              <w:right w:w="150" w:type="dxa"/>
            </w:tcMar>
          </w:tcPr>
          <w:p>
            <w:pPr>
              <w:jc w:val="left"/>
            </w:pPr>
            <w:r>
              <w:rPr>
                <w:rFonts w:ascii="Arial" w:hAnsi="Arial"/>
                <w:color w:val="212529"/>
                <w:sz w:val="19"/>
              </w:rPr>
              <w:t>FR-05</w:t>
            </w:r>
          </w:p>
        </w:tc>
        <w:tc>
          <w:tcPr>
            <w:tcW w:type="dxa" w:w="1152"/>
            <w:shd w:fill="FFFFFF"/>
            <w:tcMar>
              <w:top w:w="100" w:type="dxa"/>
              <w:bottom w:w="100" w:type="dxa"/>
              <w:left w:w="150" w:type="dxa"/>
              <w:right w:w="150" w:type="dxa"/>
            </w:tcMar>
          </w:tcPr>
          <w:p>
            <w:pPr>
              <w:jc w:val="left"/>
            </w:pPr>
            <w:r>
              <w:rPr>
                <w:rFonts w:ascii="Arial" w:hAnsi="Arial"/>
                <w:color w:val="212529"/>
                <w:sz w:val="19"/>
              </w:rPr>
              <w:t>High</w:t>
            </w:r>
          </w:p>
        </w:tc>
        <w:tc>
          <w:tcPr>
            <w:tcW w:type="dxa" w:w="2304"/>
            <w:shd w:fill="FFFFFF"/>
            <w:tcMar>
              <w:top w:w="100" w:type="dxa"/>
              <w:bottom w:w="100" w:type="dxa"/>
              <w:left w:w="150" w:type="dxa"/>
              <w:right w:w="150" w:type="dxa"/>
            </w:tcMar>
          </w:tcPr>
          <w:p>
            <w:pPr>
              <w:jc w:val="left"/>
            </w:pPr>
            <w:r>
              <w:rPr>
                <w:rFonts w:ascii="Arial" w:hAnsi="Arial"/>
                <w:color w:val="212529"/>
                <w:sz w:val="19"/>
              </w:rPr>
              <w:t>Surplus &amp; Quality</w:t>
            </w:r>
          </w:p>
        </w:tc>
        <w:tc>
          <w:tcPr>
            <w:tcW w:type="dxa" w:w="4752"/>
            <w:shd w:fill="FFFFFF"/>
            <w:tcMar>
              <w:top w:w="100" w:type="dxa"/>
              <w:bottom w:w="100" w:type="dxa"/>
              <w:left w:w="150" w:type="dxa"/>
              <w:right w:w="150" w:type="dxa"/>
            </w:tcMar>
          </w:tcPr>
          <w:p>
            <w:pPr>
              <w:jc w:val="left"/>
            </w:pPr>
            <w:r>
              <w:rPr>
                <w:rFonts w:ascii="Arial" w:hAnsi="Arial"/>
                <w:color w:val="212529"/>
                <w:sz w:val="19"/>
              </w:rPr>
              <w:t>System shall analyze uploaded images of cooked/raw food using a CNN model to assign a freshness grade (Fresh, Borderline, Spoiled).</w:t>
            </w:r>
          </w:p>
        </w:tc>
      </w:tr>
      <w:tr>
        <w:tc>
          <w:tcPr>
            <w:tcW w:type="dxa" w:w="1152"/>
            <w:shd w:fill="FAFAFC"/>
            <w:tcMar>
              <w:top w:w="100" w:type="dxa"/>
              <w:bottom w:w="100" w:type="dxa"/>
              <w:left w:w="150" w:type="dxa"/>
              <w:right w:w="150" w:type="dxa"/>
            </w:tcMar>
          </w:tcPr>
          <w:p>
            <w:pPr>
              <w:jc w:val="left"/>
            </w:pPr>
            <w:r>
              <w:rPr>
                <w:rFonts w:ascii="Arial" w:hAnsi="Arial"/>
                <w:color w:val="212529"/>
                <w:sz w:val="19"/>
              </w:rPr>
              <w:t>FR-06</w:t>
            </w:r>
          </w:p>
        </w:tc>
        <w:tc>
          <w:tcPr>
            <w:tcW w:type="dxa" w:w="1152"/>
            <w:shd w:fill="FAFAFC"/>
            <w:tcMar>
              <w:top w:w="100" w:type="dxa"/>
              <w:bottom w:w="100" w:type="dxa"/>
              <w:left w:w="150" w:type="dxa"/>
              <w:right w:w="150" w:type="dxa"/>
            </w:tcMar>
          </w:tcPr>
          <w:p>
            <w:pPr>
              <w:jc w:val="left"/>
            </w:pPr>
            <w:r>
              <w:rPr>
                <w:rFonts w:ascii="Arial" w:hAnsi="Arial"/>
                <w:color w:val="212529"/>
                <w:sz w:val="19"/>
              </w:rPr>
              <w:t>High</w:t>
            </w:r>
          </w:p>
        </w:tc>
        <w:tc>
          <w:tcPr>
            <w:tcW w:type="dxa" w:w="2304"/>
            <w:shd w:fill="FAFAFC"/>
            <w:tcMar>
              <w:top w:w="100" w:type="dxa"/>
              <w:bottom w:w="100" w:type="dxa"/>
              <w:left w:w="150" w:type="dxa"/>
              <w:right w:w="150" w:type="dxa"/>
            </w:tcMar>
          </w:tcPr>
          <w:p>
            <w:pPr>
              <w:jc w:val="left"/>
            </w:pPr>
            <w:r>
              <w:rPr>
                <w:rFonts w:ascii="Arial" w:hAnsi="Arial"/>
                <w:color w:val="212529"/>
                <w:sz w:val="19"/>
              </w:rPr>
              <w:t>Surplus &amp; Quality</w:t>
            </w:r>
          </w:p>
        </w:tc>
        <w:tc>
          <w:tcPr>
            <w:tcW w:type="dxa" w:w="4752"/>
            <w:shd w:fill="FAFAFC"/>
            <w:tcMar>
              <w:top w:w="100" w:type="dxa"/>
              <w:bottom w:w="100" w:type="dxa"/>
              <w:left w:w="150" w:type="dxa"/>
              <w:right w:w="150" w:type="dxa"/>
            </w:tcMar>
          </w:tcPr>
          <w:p>
            <w:pPr>
              <w:jc w:val="left"/>
            </w:pPr>
            <w:r>
              <w:rPr>
                <w:rFonts w:ascii="Arial" w:hAnsi="Arial"/>
                <w:color w:val="212529"/>
                <w:sz w:val="19"/>
              </w:rPr>
              <w:t>System shall calculate remaining shelf life (in hours) using temperature, storage duration, and quality grade inputs.</w:t>
            </w:r>
          </w:p>
        </w:tc>
      </w:tr>
      <w:tr>
        <w:tc>
          <w:tcPr>
            <w:tcW w:type="dxa" w:w="1152"/>
            <w:shd w:fill="FFFFFF"/>
            <w:tcMar>
              <w:top w:w="100" w:type="dxa"/>
              <w:bottom w:w="100" w:type="dxa"/>
              <w:left w:w="150" w:type="dxa"/>
              <w:right w:w="150" w:type="dxa"/>
            </w:tcMar>
          </w:tcPr>
          <w:p>
            <w:pPr>
              <w:jc w:val="left"/>
            </w:pPr>
            <w:r>
              <w:rPr>
                <w:rFonts w:ascii="Arial" w:hAnsi="Arial"/>
                <w:color w:val="212529"/>
                <w:sz w:val="19"/>
              </w:rPr>
              <w:t>FR-07</w:t>
            </w:r>
          </w:p>
        </w:tc>
        <w:tc>
          <w:tcPr>
            <w:tcW w:type="dxa" w:w="1152"/>
            <w:shd w:fill="FFFFFF"/>
            <w:tcMar>
              <w:top w:w="100" w:type="dxa"/>
              <w:bottom w:w="100" w:type="dxa"/>
              <w:left w:w="150" w:type="dxa"/>
              <w:right w:w="150" w:type="dxa"/>
            </w:tcMar>
          </w:tcPr>
          <w:p>
            <w:pPr>
              <w:jc w:val="left"/>
            </w:pPr>
            <w:r>
              <w:rPr>
                <w:rFonts w:ascii="Arial" w:hAnsi="Arial"/>
                <w:color w:val="212529"/>
                <w:sz w:val="19"/>
              </w:rPr>
              <w:t>High</w:t>
            </w:r>
          </w:p>
        </w:tc>
        <w:tc>
          <w:tcPr>
            <w:tcW w:type="dxa" w:w="2304"/>
            <w:shd w:fill="FFFFFF"/>
            <w:tcMar>
              <w:top w:w="100" w:type="dxa"/>
              <w:bottom w:w="100" w:type="dxa"/>
              <w:left w:w="150" w:type="dxa"/>
              <w:right w:w="150" w:type="dxa"/>
            </w:tcMar>
          </w:tcPr>
          <w:p>
            <w:pPr>
              <w:jc w:val="left"/>
            </w:pPr>
            <w:r>
              <w:rPr>
                <w:rFonts w:ascii="Arial" w:hAnsi="Arial"/>
                <w:color w:val="212529"/>
                <w:sz w:val="19"/>
              </w:rPr>
              <w:t>Surplus &amp; Quality</w:t>
            </w:r>
          </w:p>
        </w:tc>
        <w:tc>
          <w:tcPr>
            <w:tcW w:type="dxa" w:w="4752"/>
            <w:shd w:fill="FFFFFF"/>
            <w:tcMar>
              <w:top w:w="100" w:type="dxa"/>
              <w:bottom w:w="100" w:type="dxa"/>
              <w:left w:w="150" w:type="dxa"/>
              <w:right w:w="150" w:type="dxa"/>
            </w:tcMar>
          </w:tcPr>
          <w:p>
            <w:pPr>
              <w:jc w:val="left"/>
            </w:pPr>
            <w:r>
              <w:rPr>
                <w:rFonts w:ascii="Arial" w:hAnsi="Arial"/>
                <w:color w:val="212529"/>
                <w:sz w:val="19"/>
              </w:rPr>
              <w:t>System shall automatically reject and flag food item logs with an 'Unsafe/Spoiled' rating, preventing redistribution.</w:t>
            </w:r>
          </w:p>
        </w:tc>
      </w:tr>
      <w:tr>
        <w:tc>
          <w:tcPr>
            <w:tcW w:type="dxa" w:w="1152"/>
            <w:shd w:fill="FAFAFC"/>
            <w:tcMar>
              <w:top w:w="100" w:type="dxa"/>
              <w:bottom w:w="100" w:type="dxa"/>
              <w:left w:w="150" w:type="dxa"/>
              <w:right w:w="150" w:type="dxa"/>
            </w:tcMar>
          </w:tcPr>
          <w:p>
            <w:pPr>
              <w:jc w:val="left"/>
            </w:pPr>
            <w:r>
              <w:rPr>
                <w:rFonts w:ascii="Arial" w:hAnsi="Arial"/>
                <w:color w:val="212529"/>
                <w:sz w:val="19"/>
              </w:rPr>
              <w:t>FR-08</w:t>
            </w:r>
          </w:p>
        </w:tc>
        <w:tc>
          <w:tcPr>
            <w:tcW w:type="dxa" w:w="1152"/>
            <w:shd w:fill="FAFAFC"/>
            <w:tcMar>
              <w:top w:w="100" w:type="dxa"/>
              <w:bottom w:w="100" w:type="dxa"/>
              <w:left w:w="150" w:type="dxa"/>
              <w:right w:w="150" w:type="dxa"/>
            </w:tcMar>
          </w:tcPr>
          <w:p>
            <w:pPr>
              <w:jc w:val="left"/>
            </w:pPr>
            <w:r>
              <w:rPr>
                <w:rFonts w:ascii="Arial" w:hAnsi="Arial"/>
                <w:color w:val="212529"/>
                <w:sz w:val="19"/>
              </w:rPr>
              <w:t>High</w:t>
            </w:r>
          </w:p>
        </w:tc>
        <w:tc>
          <w:tcPr>
            <w:tcW w:type="dxa" w:w="2304"/>
            <w:shd w:fill="FAFAFC"/>
            <w:tcMar>
              <w:top w:w="100" w:type="dxa"/>
              <w:bottom w:w="100" w:type="dxa"/>
              <w:left w:w="150" w:type="dxa"/>
              <w:right w:w="150" w:type="dxa"/>
            </w:tcMar>
          </w:tcPr>
          <w:p>
            <w:pPr>
              <w:jc w:val="left"/>
            </w:pPr>
            <w:r>
              <w:rPr>
                <w:rFonts w:ascii="Arial" w:hAnsi="Arial"/>
                <w:color w:val="212529"/>
                <w:sz w:val="19"/>
              </w:rPr>
              <w:t>Redistribution</w:t>
            </w:r>
          </w:p>
        </w:tc>
        <w:tc>
          <w:tcPr>
            <w:tcW w:type="dxa" w:w="4752"/>
            <w:shd w:fill="FAFAFC"/>
            <w:tcMar>
              <w:top w:w="100" w:type="dxa"/>
              <w:bottom w:w="100" w:type="dxa"/>
              <w:left w:w="150" w:type="dxa"/>
              <w:right w:w="150" w:type="dxa"/>
            </w:tcMar>
          </w:tcPr>
          <w:p>
            <w:pPr>
              <w:jc w:val="left"/>
            </w:pPr>
            <w:r>
              <w:rPr>
                <w:rFonts w:ascii="Arial" w:hAnsi="Arial"/>
                <w:color w:val="212529"/>
                <w:sz w:val="19"/>
              </w:rPr>
              <w:t>System shall calculate geographical distances between food sources and active NGOs using Haversine/routing algorithms.</w:t>
            </w:r>
          </w:p>
        </w:tc>
      </w:tr>
      <w:tr>
        <w:tc>
          <w:tcPr>
            <w:tcW w:type="dxa" w:w="1152"/>
            <w:shd w:fill="FFFFFF"/>
            <w:tcMar>
              <w:top w:w="100" w:type="dxa"/>
              <w:bottom w:w="100" w:type="dxa"/>
              <w:left w:w="150" w:type="dxa"/>
              <w:right w:w="150" w:type="dxa"/>
            </w:tcMar>
          </w:tcPr>
          <w:p>
            <w:pPr>
              <w:jc w:val="left"/>
            </w:pPr>
            <w:r>
              <w:rPr>
                <w:rFonts w:ascii="Arial" w:hAnsi="Arial"/>
                <w:color w:val="212529"/>
                <w:sz w:val="19"/>
              </w:rPr>
              <w:t>FR-09</w:t>
            </w:r>
          </w:p>
        </w:tc>
        <w:tc>
          <w:tcPr>
            <w:tcW w:type="dxa" w:w="1152"/>
            <w:shd w:fill="FFFFFF"/>
            <w:tcMar>
              <w:top w:w="100" w:type="dxa"/>
              <w:bottom w:w="100" w:type="dxa"/>
              <w:left w:w="150" w:type="dxa"/>
              <w:right w:w="150" w:type="dxa"/>
            </w:tcMar>
          </w:tcPr>
          <w:p>
            <w:pPr>
              <w:jc w:val="left"/>
            </w:pPr>
            <w:r>
              <w:rPr>
                <w:rFonts w:ascii="Arial" w:hAnsi="Arial"/>
                <w:color w:val="212529"/>
                <w:sz w:val="19"/>
              </w:rPr>
              <w:t>High</w:t>
            </w:r>
          </w:p>
        </w:tc>
        <w:tc>
          <w:tcPr>
            <w:tcW w:type="dxa" w:w="2304"/>
            <w:shd w:fill="FFFFFF"/>
            <w:tcMar>
              <w:top w:w="100" w:type="dxa"/>
              <w:bottom w:w="100" w:type="dxa"/>
              <w:left w:w="150" w:type="dxa"/>
              <w:right w:w="150" w:type="dxa"/>
            </w:tcMar>
          </w:tcPr>
          <w:p>
            <w:pPr>
              <w:jc w:val="left"/>
            </w:pPr>
            <w:r>
              <w:rPr>
                <w:rFonts w:ascii="Arial" w:hAnsi="Arial"/>
                <w:color w:val="212529"/>
                <w:sz w:val="19"/>
              </w:rPr>
              <w:t>Redistribution</w:t>
            </w:r>
          </w:p>
        </w:tc>
        <w:tc>
          <w:tcPr>
            <w:tcW w:type="dxa" w:w="4752"/>
            <w:shd w:fill="FFFFFF"/>
            <w:tcMar>
              <w:top w:w="100" w:type="dxa"/>
              <w:bottom w:w="100" w:type="dxa"/>
              <w:left w:w="150" w:type="dxa"/>
              <w:right w:w="150" w:type="dxa"/>
            </w:tcMar>
          </w:tcPr>
          <w:p>
            <w:pPr>
              <w:jc w:val="left"/>
            </w:pPr>
            <w:r>
              <w:rPr>
                <w:rFonts w:ascii="Arial" w:hAnsi="Arial"/>
                <w:color w:val="212529"/>
                <w:sz w:val="19"/>
              </w:rPr>
              <w:t>System shall issue real-time web/app notifications to NGOs within a configurable radius (e.g., 10 km) when safe surplus food is declared.</w:t>
            </w:r>
          </w:p>
        </w:tc>
      </w:tr>
      <w:tr>
        <w:tc>
          <w:tcPr>
            <w:tcW w:type="dxa" w:w="1152"/>
            <w:shd w:fill="FAFAFC"/>
            <w:tcMar>
              <w:top w:w="100" w:type="dxa"/>
              <w:bottom w:w="100" w:type="dxa"/>
              <w:left w:w="150" w:type="dxa"/>
              <w:right w:w="150" w:type="dxa"/>
            </w:tcMar>
          </w:tcPr>
          <w:p>
            <w:pPr>
              <w:jc w:val="left"/>
            </w:pPr>
            <w:r>
              <w:rPr>
                <w:rFonts w:ascii="Arial" w:hAnsi="Arial"/>
                <w:color w:val="212529"/>
                <w:sz w:val="19"/>
              </w:rPr>
              <w:t>FR-10</w:t>
            </w:r>
          </w:p>
        </w:tc>
        <w:tc>
          <w:tcPr>
            <w:tcW w:type="dxa" w:w="1152"/>
            <w:shd w:fill="FAFAFC"/>
            <w:tcMar>
              <w:top w:w="100" w:type="dxa"/>
              <w:bottom w:w="100" w:type="dxa"/>
              <w:left w:w="150" w:type="dxa"/>
              <w:right w:w="150" w:type="dxa"/>
            </w:tcMar>
          </w:tcPr>
          <w:p>
            <w:pPr>
              <w:jc w:val="left"/>
            </w:pPr>
            <w:r>
              <w:rPr>
                <w:rFonts w:ascii="Arial" w:hAnsi="Arial"/>
                <w:color w:val="212529"/>
                <w:sz w:val="19"/>
              </w:rPr>
              <w:t>High</w:t>
            </w:r>
          </w:p>
        </w:tc>
        <w:tc>
          <w:tcPr>
            <w:tcW w:type="dxa" w:w="2304"/>
            <w:shd w:fill="FAFAFC"/>
            <w:tcMar>
              <w:top w:w="100" w:type="dxa"/>
              <w:bottom w:w="100" w:type="dxa"/>
              <w:left w:w="150" w:type="dxa"/>
              <w:right w:w="150" w:type="dxa"/>
            </w:tcMar>
          </w:tcPr>
          <w:p>
            <w:pPr>
              <w:jc w:val="left"/>
            </w:pPr>
            <w:r>
              <w:rPr>
                <w:rFonts w:ascii="Arial" w:hAnsi="Arial"/>
                <w:color w:val="212529"/>
                <w:sz w:val="19"/>
              </w:rPr>
              <w:t>Redistribution</w:t>
            </w:r>
          </w:p>
        </w:tc>
        <w:tc>
          <w:tcPr>
            <w:tcW w:type="dxa" w:w="4752"/>
            <w:shd w:fill="FAFAFC"/>
            <w:tcMar>
              <w:top w:w="100" w:type="dxa"/>
              <w:bottom w:w="100" w:type="dxa"/>
              <w:left w:w="150" w:type="dxa"/>
              <w:right w:w="150" w:type="dxa"/>
            </w:tcMar>
          </w:tcPr>
          <w:p>
            <w:pPr>
              <w:jc w:val="left"/>
            </w:pPr>
            <w:r>
              <w:rPr>
                <w:rFonts w:ascii="Arial" w:hAnsi="Arial"/>
                <w:color w:val="212529"/>
                <w:sz w:val="19"/>
              </w:rPr>
              <w:t>System shall allow NGOs to review food details, shelf life, and claim the batch fully or partially.</w:t>
            </w:r>
          </w:p>
        </w:tc>
      </w:tr>
      <w:tr>
        <w:tc>
          <w:tcPr>
            <w:tcW w:type="dxa" w:w="1152"/>
            <w:shd w:fill="FFFFFF"/>
            <w:tcMar>
              <w:top w:w="100" w:type="dxa"/>
              <w:bottom w:w="100" w:type="dxa"/>
              <w:left w:w="150" w:type="dxa"/>
              <w:right w:w="150" w:type="dxa"/>
            </w:tcMar>
          </w:tcPr>
          <w:p>
            <w:pPr>
              <w:jc w:val="left"/>
            </w:pPr>
            <w:r>
              <w:rPr>
                <w:rFonts w:ascii="Arial" w:hAnsi="Arial"/>
                <w:color w:val="212529"/>
                <w:sz w:val="19"/>
              </w:rPr>
              <w:t>FR-11</w:t>
            </w:r>
          </w:p>
        </w:tc>
        <w:tc>
          <w:tcPr>
            <w:tcW w:type="dxa" w:w="1152"/>
            <w:shd w:fill="FFFFFF"/>
            <w:tcMar>
              <w:top w:w="100" w:type="dxa"/>
              <w:bottom w:w="100" w:type="dxa"/>
              <w:left w:w="150" w:type="dxa"/>
              <w:right w:w="150" w:type="dxa"/>
            </w:tcMar>
          </w:tcPr>
          <w:p>
            <w:pPr>
              <w:jc w:val="left"/>
            </w:pPr>
            <w:r>
              <w:rPr>
                <w:rFonts w:ascii="Arial" w:hAnsi="Arial"/>
                <w:color w:val="212529"/>
                <w:sz w:val="19"/>
              </w:rPr>
              <w:t>Medium</w:t>
            </w:r>
          </w:p>
        </w:tc>
        <w:tc>
          <w:tcPr>
            <w:tcW w:type="dxa" w:w="2304"/>
            <w:shd w:fill="FFFFFF"/>
            <w:tcMar>
              <w:top w:w="100" w:type="dxa"/>
              <w:bottom w:w="100" w:type="dxa"/>
              <w:left w:w="150" w:type="dxa"/>
              <w:right w:w="150" w:type="dxa"/>
            </w:tcMar>
          </w:tcPr>
          <w:p>
            <w:pPr>
              <w:jc w:val="left"/>
            </w:pPr>
            <w:r>
              <w:rPr>
                <w:rFonts w:ascii="Arial" w:hAnsi="Arial"/>
                <w:color w:val="212529"/>
                <w:sz w:val="19"/>
              </w:rPr>
              <w:t>Redistribution</w:t>
            </w:r>
          </w:p>
        </w:tc>
        <w:tc>
          <w:tcPr>
            <w:tcW w:type="dxa" w:w="4752"/>
            <w:shd w:fill="FFFFFF"/>
            <w:tcMar>
              <w:top w:w="100" w:type="dxa"/>
              <w:bottom w:w="100" w:type="dxa"/>
              <w:left w:w="150" w:type="dxa"/>
              <w:right w:w="150" w:type="dxa"/>
            </w:tcMar>
          </w:tcPr>
          <w:p>
            <w:pPr>
              <w:jc w:val="left"/>
            </w:pPr>
            <w:r>
              <w:rPr>
                <w:rFonts w:ascii="Arial" w:hAnsi="Arial"/>
                <w:color w:val="212529"/>
                <w:sz w:val="19"/>
              </w:rPr>
              <w:t>System shall automatically assign unclaimed edible food nearing critical shelf life to secondary buyers/composting facilities.</w:t>
            </w:r>
          </w:p>
        </w:tc>
      </w:tr>
      <w:tr>
        <w:tc>
          <w:tcPr>
            <w:tcW w:type="dxa" w:w="1152"/>
            <w:shd w:fill="FAFAFC"/>
            <w:tcMar>
              <w:top w:w="100" w:type="dxa"/>
              <w:bottom w:w="100" w:type="dxa"/>
              <w:left w:w="150" w:type="dxa"/>
              <w:right w:w="150" w:type="dxa"/>
            </w:tcMar>
          </w:tcPr>
          <w:p>
            <w:pPr>
              <w:jc w:val="left"/>
            </w:pPr>
            <w:r>
              <w:rPr>
                <w:rFonts w:ascii="Arial" w:hAnsi="Arial"/>
                <w:color w:val="212529"/>
                <w:sz w:val="19"/>
              </w:rPr>
              <w:t>FR-12</w:t>
            </w:r>
          </w:p>
        </w:tc>
        <w:tc>
          <w:tcPr>
            <w:tcW w:type="dxa" w:w="1152"/>
            <w:shd w:fill="FAFAFC"/>
            <w:tcMar>
              <w:top w:w="100" w:type="dxa"/>
              <w:bottom w:w="100" w:type="dxa"/>
              <w:left w:w="150" w:type="dxa"/>
              <w:right w:w="150" w:type="dxa"/>
            </w:tcMar>
          </w:tcPr>
          <w:p>
            <w:pPr>
              <w:jc w:val="left"/>
            </w:pPr>
            <w:r>
              <w:rPr>
                <w:rFonts w:ascii="Arial" w:hAnsi="Arial"/>
                <w:color w:val="212529"/>
                <w:sz w:val="19"/>
              </w:rPr>
              <w:t>High</w:t>
            </w:r>
          </w:p>
        </w:tc>
        <w:tc>
          <w:tcPr>
            <w:tcW w:type="dxa" w:w="2304"/>
            <w:shd w:fill="FAFAFC"/>
            <w:tcMar>
              <w:top w:w="100" w:type="dxa"/>
              <w:bottom w:w="100" w:type="dxa"/>
              <w:left w:w="150" w:type="dxa"/>
              <w:right w:w="150" w:type="dxa"/>
            </w:tcMar>
          </w:tcPr>
          <w:p>
            <w:pPr>
              <w:jc w:val="left"/>
            </w:pPr>
            <w:r>
              <w:rPr>
                <w:rFonts w:ascii="Arial" w:hAnsi="Arial"/>
                <w:color w:val="212529"/>
                <w:sz w:val="19"/>
              </w:rPr>
              <w:t>Logistics</w:t>
            </w:r>
          </w:p>
        </w:tc>
        <w:tc>
          <w:tcPr>
            <w:tcW w:type="dxa" w:w="4752"/>
            <w:shd w:fill="FAFAFC"/>
            <w:tcMar>
              <w:top w:w="100" w:type="dxa"/>
              <w:bottom w:w="100" w:type="dxa"/>
              <w:left w:w="150" w:type="dxa"/>
              <w:right w:w="150" w:type="dxa"/>
            </w:tcMar>
          </w:tcPr>
          <w:p>
            <w:pPr>
              <w:jc w:val="left"/>
            </w:pPr>
            <w:r>
              <w:rPr>
                <w:rFonts w:ascii="Arial" w:hAnsi="Arial"/>
                <w:color w:val="212529"/>
                <w:sz w:val="19"/>
              </w:rPr>
              <w:t>System shall generate an optimal pickup and drop-off route for assigned drivers.</w:t>
            </w:r>
          </w:p>
        </w:tc>
      </w:tr>
      <w:tr>
        <w:tc>
          <w:tcPr>
            <w:tcW w:type="dxa" w:w="1152"/>
            <w:shd w:fill="FFFFFF"/>
            <w:tcMar>
              <w:top w:w="100" w:type="dxa"/>
              <w:bottom w:w="100" w:type="dxa"/>
              <w:left w:w="150" w:type="dxa"/>
              <w:right w:w="150" w:type="dxa"/>
            </w:tcMar>
          </w:tcPr>
          <w:p>
            <w:pPr>
              <w:jc w:val="left"/>
            </w:pPr>
            <w:r>
              <w:rPr>
                <w:rFonts w:ascii="Arial" w:hAnsi="Arial"/>
                <w:color w:val="212529"/>
                <w:sz w:val="19"/>
              </w:rPr>
              <w:t>FR-13</w:t>
            </w:r>
          </w:p>
        </w:tc>
        <w:tc>
          <w:tcPr>
            <w:tcW w:type="dxa" w:w="1152"/>
            <w:shd w:fill="FFFFFF"/>
            <w:tcMar>
              <w:top w:w="100" w:type="dxa"/>
              <w:bottom w:w="100" w:type="dxa"/>
              <w:left w:w="150" w:type="dxa"/>
              <w:right w:w="150" w:type="dxa"/>
            </w:tcMar>
          </w:tcPr>
          <w:p>
            <w:pPr>
              <w:jc w:val="left"/>
            </w:pPr>
            <w:r>
              <w:rPr>
                <w:rFonts w:ascii="Arial" w:hAnsi="Arial"/>
                <w:color w:val="212529"/>
                <w:sz w:val="19"/>
              </w:rPr>
              <w:t>High</w:t>
            </w:r>
          </w:p>
        </w:tc>
        <w:tc>
          <w:tcPr>
            <w:tcW w:type="dxa" w:w="2304"/>
            <w:shd w:fill="FFFFFF"/>
            <w:tcMar>
              <w:top w:w="100" w:type="dxa"/>
              <w:bottom w:w="100" w:type="dxa"/>
              <w:left w:w="150" w:type="dxa"/>
              <w:right w:w="150" w:type="dxa"/>
            </w:tcMar>
          </w:tcPr>
          <w:p>
            <w:pPr>
              <w:jc w:val="left"/>
            </w:pPr>
            <w:r>
              <w:rPr>
                <w:rFonts w:ascii="Arial" w:hAnsi="Arial"/>
                <w:color w:val="212529"/>
                <w:sz w:val="19"/>
              </w:rPr>
              <w:t>Logistics</w:t>
            </w:r>
          </w:p>
        </w:tc>
        <w:tc>
          <w:tcPr>
            <w:tcW w:type="dxa" w:w="4752"/>
            <w:shd w:fill="FFFFFF"/>
            <w:tcMar>
              <w:top w:w="100" w:type="dxa"/>
              <w:bottom w:w="100" w:type="dxa"/>
              <w:left w:w="150" w:type="dxa"/>
              <w:right w:w="150" w:type="dxa"/>
            </w:tcMar>
          </w:tcPr>
          <w:p>
            <w:pPr>
              <w:jc w:val="left"/>
            </w:pPr>
            <w:r>
              <w:rPr>
                <w:rFonts w:ascii="Arial" w:hAnsi="Arial"/>
                <w:color w:val="212529"/>
                <w:sz w:val="19"/>
              </w:rPr>
              <w:t>System shall provide a driver portal showing route coordinates, pickup contact info, and food delivery validation buttons.</w:t>
            </w:r>
          </w:p>
        </w:tc>
      </w:tr>
      <w:tr>
        <w:tc>
          <w:tcPr>
            <w:tcW w:type="dxa" w:w="1152"/>
            <w:shd w:fill="FAFAFC"/>
            <w:tcMar>
              <w:top w:w="100" w:type="dxa"/>
              <w:bottom w:w="100" w:type="dxa"/>
              <w:left w:w="150" w:type="dxa"/>
              <w:right w:w="150" w:type="dxa"/>
            </w:tcMar>
          </w:tcPr>
          <w:p>
            <w:pPr>
              <w:jc w:val="left"/>
            </w:pPr>
            <w:r>
              <w:rPr>
                <w:rFonts w:ascii="Arial" w:hAnsi="Arial"/>
                <w:color w:val="212529"/>
                <w:sz w:val="19"/>
              </w:rPr>
              <w:t>FR-14</w:t>
            </w:r>
          </w:p>
        </w:tc>
        <w:tc>
          <w:tcPr>
            <w:tcW w:type="dxa" w:w="1152"/>
            <w:shd w:fill="FAFAFC"/>
            <w:tcMar>
              <w:top w:w="100" w:type="dxa"/>
              <w:bottom w:w="100" w:type="dxa"/>
              <w:left w:w="150" w:type="dxa"/>
              <w:right w:w="150" w:type="dxa"/>
            </w:tcMar>
          </w:tcPr>
          <w:p>
            <w:pPr>
              <w:jc w:val="left"/>
            </w:pPr>
            <w:r>
              <w:rPr>
                <w:rFonts w:ascii="Arial" w:hAnsi="Arial"/>
                <w:color w:val="212529"/>
                <w:sz w:val="19"/>
              </w:rPr>
              <w:t>Medium</w:t>
            </w:r>
          </w:p>
        </w:tc>
        <w:tc>
          <w:tcPr>
            <w:tcW w:type="dxa" w:w="2304"/>
            <w:shd w:fill="FAFAFC"/>
            <w:tcMar>
              <w:top w:w="100" w:type="dxa"/>
              <w:bottom w:w="100" w:type="dxa"/>
              <w:left w:w="150" w:type="dxa"/>
              <w:right w:w="150" w:type="dxa"/>
            </w:tcMar>
          </w:tcPr>
          <w:p>
            <w:pPr>
              <w:jc w:val="left"/>
            </w:pPr>
            <w:r>
              <w:rPr>
                <w:rFonts w:ascii="Arial" w:hAnsi="Arial"/>
                <w:color w:val="212529"/>
                <w:sz w:val="19"/>
              </w:rPr>
              <w:t>Logistics</w:t>
            </w:r>
          </w:p>
        </w:tc>
        <w:tc>
          <w:tcPr>
            <w:tcW w:type="dxa" w:w="4752"/>
            <w:shd w:fill="FAFAFC"/>
            <w:tcMar>
              <w:top w:w="100" w:type="dxa"/>
              <w:bottom w:w="100" w:type="dxa"/>
              <w:left w:w="150" w:type="dxa"/>
              <w:right w:w="150" w:type="dxa"/>
            </w:tcMar>
          </w:tcPr>
          <w:p>
            <w:pPr>
              <w:jc w:val="left"/>
            </w:pPr>
            <w:r>
              <w:rPr>
                <w:rFonts w:ascii="Arial" w:hAnsi="Arial"/>
                <w:color w:val="212529"/>
                <w:sz w:val="19"/>
              </w:rPr>
              <w:t>System shall allow drivers to capture OTP or digital signatures upon delivery for verification.</w:t>
            </w:r>
          </w:p>
        </w:tc>
      </w:tr>
      <w:tr>
        <w:tc>
          <w:tcPr>
            <w:tcW w:type="dxa" w:w="1152"/>
            <w:shd w:fill="FFFFFF"/>
            <w:tcMar>
              <w:top w:w="100" w:type="dxa"/>
              <w:bottom w:w="100" w:type="dxa"/>
              <w:left w:w="150" w:type="dxa"/>
              <w:right w:w="150" w:type="dxa"/>
            </w:tcMar>
          </w:tcPr>
          <w:p>
            <w:pPr>
              <w:jc w:val="left"/>
            </w:pPr>
            <w:r>
              <w:rPr>
                <w:rFonts w:ascii="Arial" w:hAnsi="Arial"/>
                <w:color w:val="212529"/>
                <w:sz w:val="19"/>
              </w:rPr>
              <w:t>FR-15</w:t>
            </w:r>
          </w:p>
        </w:tc>
        <w:tc>
          <w:tcPr>
            <w:tcW w:type="dxa" w:w="1152"/>
            <w:shd w:fill="FFFFFF"/>
            <w:tcMar>
              <w:top w:w="100" w:type="dxa"/>
              <w:bottom w:w="100" w:type="dxa"/>
              <w:left w:w="150" w:type="dxa"/>
              <w:right w:w="150" w:type="dxa"/>
            </w:tcMar>
          </w:tcPr>
          <w:p>
            <w:pPr>
              <w:jc w:val="left"/>
            </w:pPr>
            <w:r>
              <w:rPr>
                <w:rFonts w:ascii="Arial" w:hAnsi="Arial"/>
                <w:color w:val="212529"/>
                <w:sz w:val="19"/>
              </w:rPr>
              <w:t>High</w:t>
            </w:r>
          </w:p>
        </w:tc>
        <w:tc>
          <w:tcPr>
            <w:tcW w:type="dxa" w:w="2304"/>
            <w:shd w:fill="FFFFFF"/>
            <w:tcMar>
              <w:top w:w="100" w:type="dxa"/>
              <w:bottom w:w="100" w:type="dxa"/>
              <w:left w:w="150" w:type="dxa"/>
              <w:right w:w="150" w:type="dxa"/>
            </w:tcMar>
          </w:tcPr>
          <w:p>
            <w:pPr>
              <w:jc w:val="left"/>
            </w:pPr>
            <w:r>
              <w:rPr>
                <w:rFonts w:ascii="Arial" w:hAnsi="Arial"/>
                <w:color w:val="212529"/>
                <w:sz w:val="19"/>
              </w:rPr>
              <w:t>ESG Analytics</w:t>
            </w:r>
          </w:p>
        </w:tc>
        <w:tc>
          <w:tcPr>
            <w:tcW w:type="dxa" w:w="4752"/>
            <w:shd w:fill="FFFFFF"/>
            <w:tcMar>
              <w:top w:w="100" w:type="dxa"/>
              <w:bottom w:w="100" w:type="dxa"/>
              <w:left w:w="150" w:type="dxa"/>
              <w:right w:w="150" w:type="dxa"/>
            </w:tcMar>
          </w:tcPr>
          <w:p>
            <w:pPr>
              <w:jc w:val="left"/>
            </w:pPr>
            <w:r>
              <w:rPr>
                <w:rFonts w:ascii="Arial" w:hAnsi="Arial"/>
                <w:color w:val="212529"/>
                <w:sz w:val="19"/>
              </w:rPr>
              <w:t>System shall calculate total weight (kg) of food saved, meals redistributed, and equivalent kg CO2e avoided.</w:t>
            </w:r>
          </w:p>
        </w:tc>
      </w:tr>
      <w:tr>
        <w:tc>
          <w:tcPr>
            <w:tcW w:type="dxa" w:w="1152"/>
            <w:shd w:fill="FAFAFC"/>
            <w:tcMar>
              <w:top w:w="100" w:type="dxa"/>
              <w:bottom w:w="100" w:type="dxa"/>
              <w:left w:w="150" w:type="dxa"/>
              <w:right w:w="150" w:type="dxa"/>
            </w:tcMar>
          </w:tcPr>
          <w:p>
            <w:pPr>
              <w:jc w:val="left"/>
            </w:pPr>
            <w:r>
              <w:rPr>
                <w:rFonts w:ascii="Arial" w:hAnsi="Arial"/>
                <w:color w:val="212529"/>
                <w:sz w:val="19"/>
              </w:rPr>
              <w:t>FR-16</w:t>
            </w:r>
          </w:p>
        </w:tc>
        <w:tc>
          <w:tcPr>
            <w:tcW w:type="dxa" w:w="1152"/>
            <w:shd w:fill="FAFAFC"/>
            <w:tcMar>
              <w:top w:w="100" w:type="dxa"/>
              <w:bottom w:w="100" w:type="dxa"/>
              <w:left w:w="150" w:type="dxa"/>
              <w:right w:w="150" w:type="dxa"/>
            </w:tcMar>
          </w:tcPr>
          <w:p>
            <w:pPr>
              <w:jc w:val="left"/>
            </w:pPr>
            <w:r>
              <w:rPr>
                <w:rFonts w:ascii="Arial" w:hAnsi="Arial"/>
                <w:color w:val="212529"/>
                <w:sz w:val="19"/>
              </w:rPr>
              <w:t>High</w:t>
            </w:r>
          </w:p>
        </w:tc>
        <w:tc>
          <w:tcPr>
            <w:tcW w:type="dxa" w:w="2304"/>
            <w:shd w:fill="FAFAFC"/>
            <w:tcMar>
              <w:top w:w="100" w:type="dxa"/>
              <w:bottom w:w="100" w:type="dxa"/>
              <w:left w:w="150" w:type="dxa"/>
              <w:right w:w="150" w:type="dxa"/>
            </w:tcMar>
          </w:tcPr>
          <w:p>
            <w:pPr>
              <w:jc w:val="left"/>
            </w:pPr>
            <w:r>
              <w:rPr>
                <w:rFonts w:ascii="Arial" w:hAnsi="Arial"/>
                <w:color w:val="212529"/>
                <w:sz w:val="19"/>
              </w:rPr>
              <w:t>ESG Analytics</w:t>
            </w:r>
          </w:p>
        </w:tc>
        <w:tc>
          <w:tcPr>
            <w:tcW w:type="dxa" w:w="4752"/>
            <w:shd w:fill="FAFAFC"/>
            <w:tcMar>
              <w:top w:w="100" w:type="dxa"/>
              <w:bottom w:w="100" w:type="dxa"/>
              <w:left w:w="150" w:type="dxa"/>
              <w:right w:w="150" w:type="dxa"/>
            </w:tcMar>
          </w:tcPr>
          <w:p>
            <w:pPr>
              <w:jc w:val="left"/>
            </w:pPr>
            <w:r>
              <w:rPr>
                <w:rFonts w:ascii="Arial" w:hAnsi="Arial"/>
                <w:color w:val="212529"/>
                <w:sz w:val="19"/>
              </w:rPr>
              <w:t>System shall render graphical trends (bar/line charts) of waste generated versus waste saved over time.</w:t>
            </w:r>
          </w:p>
        </w:tc>
      </w:tr>
      <w:tr>
        <w:tc>
          <w:tcPr>
            <w:tcW w:type="dxa" w:w="1152"/>
            <w:shd w:fill="FFFFFF"/>
            <w:tcMar>
              <w:top w:w="100" w:type="dxa"/>
              <w:bottom w:w="100" w:type="dxa"/>
              <w:left w:w="150" w:type="dxa"/>
              <w:right w:w="150" w:type="dxa"/>
            </w:tcMar>
          </w:tcPr>
          <w:p>
            <w:pPr>
              <w:jc w:val="left"/>
            </w:pPr>
            <w:r>
              <w:rPr>
                <w:rFonts w:ascii="Arial" w:hAnsi="Arial"/>
                <w:color w:val="212529"/>
                <w:sz w:val="19"/>
              </w:rPr>
              <w:t>FR-17</w:t>
            </w:r>
          </w:p>
        </w:tc>
        <w:tc>
          <w:tcPr>
            <w:tcW w:type="dxa" w:w="1152"/>
            <w:shd w:fill="FFFFFF"/>
            <w:tcMar>
              <w:top w:w="100" w:type="dxa"/>
              <w:bottom w:w="100" w:type="dxa"/>
              <w:left w:w="150" w:type="dxa"/>
              <w:right w:w="150" w:type="dxa"/>
            </w:tcMar>
          </w:tcPr>
          <w:p>
            <w:pPr>
              <w:jc w:val="left"/>
            </w:pPr>
            <w:r>
              <w:rPr>
                <w:rFonts w:ascii="Arial" w:hAnsi="Arial"/>
                <w:color w:val="212529"/>
                <w:sz w:val="19"/>
              </w:rPr>
              <w:t>Medium</w:t>
            </w:r>
          </w:p>
        </w:tc>
        <w:tc>
          <w:tcPr>
            <w:tcW w:type="dxa" w:w="2304"/>
            <w:shd w:fill="FFFFFF"/>
            <w:tcMar>
              <w:top w:w="100" w:type="dxa"/>
              <w:bottom w:w="100" w:type="dxa"/>
              <w:left w:w="150" w:type="dxa"/>
              <w:right w:w="150" w:type="dxa"/>
            </w:tcMar>
          </w:tcPr>
          <w:p>
            <w:pPr>
              <w:jc w:val="left"/>
            </w:pPr>
            <w:r>
              <w:rPr>
                <w:rFonts w:ascii="Arial" w:hAnsi="Arial"/>
                <w:color w:val="212529"/>
                <w:sz w:val="19"/>
              </w:rPr>
              <w:t>ESG Analytics</w:t>
            </w:r>
          </w:p>
        </w:tc>
        <w:tc>
          <w:tcPr>
            <w:tcW w:type="dxa" w:w="4752"/>
            <w:shd w:fill="FFFFFF"/>
            <w:tcMar>
              <w:top w:w="100" w:type="dxa"/>
              <w:bottom w:w="100" w:type="dxa"/>
              <w:left w:w="150" w:type="dxa"/>
              <w:right w:w="150" w:type="dxa"/>
            </w:tcMar>
          </w:tcPr>
          <w:p>
            <w:pPr>
              <w:jc w:val="left"/>
            </w:pPr>
            <w:r>
              <w:rPr>
                <w:rFonts w:ascii="Arial" w:hAnsi="Arial"/>
                <w:color w:val="212529"/>
                <w:sz w:val="19"/>
              </w:rPr>
              <w:t>System shall generate exportable ESG and compliance reports in PDF and CSV formats.</w:t>
            </w:r>
          </w:p>
        </w:tc>
      </w:tr>
    </w:tbl>
    <w:p>
      <w:pPr>
        <w:spacing w:after="120"/>
      </w:pPr>
    </w:p>
    <w:p>
      <w:pPr>
        <w:keepNext/>
        <w:spacing w:before="320" w:after="120"/>
      </w:pPr>
      <w:r>
        <w:rPr>
          <w:rFonts w:ascii="Arial" w:hAnsi="Arial"/>
          <w:b/>
          <w:color w:val="1B365D"/>
          <w:sz w:val="28"/>
        </w:rPr>
        <w:t>12. User Stories</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2340"/>
        <w:gridCol w:w="2340"/>
        <w:gridCol w:w="2340"/>
        <w:gridCol w:w="2340"/>
      </w:tblGrid>
      <w:tr>
        <w:tc>
          <w:tcPr>
            <w:tcW w:type="dxa" w:w="864"/>
            <w:shd w:fill="1B365D"/>
            <w:tcMar>
              <w:top w:w="120" w:type="dxa"/>
              <w:bottom w:w="120" w:type="dxa"/>
              <w:left w:w="150" w:type="dxa"/>
              <w:right w:w="150" w:type="dxa"/>
            </w:tcMar>
          </w:tcPr>
          <w:p>
            <w:pPr>
              <w:jc w:val="left"/>
            </w:pPr>
            <w:r>
              <w:rPr>
                <w:rFonts w:ascii="Arial" w:hAnsi="Arial"/>
                <w:b/>
                <w:color w:val="FFFFFF"/>
                <w:sz w:val="19"/>
              </w:rPr>
              <w:t>ID</w:t>
            </w:r>
          </w:p>
        </w:tc>
        <w:tc>
          <w:tcPr>
            <w:tcW w:type="dxa" w:w="3312"/>
            <w:shd w:fill="1B365D"/>
            <w:tcMar>
              <w:top w:w="120" w:type="dxa"/>
              <w:bottom w:w="120" w:type="dxa"/>
              <w:left w:w="150" w:type="dxa"/>
              <w:right w:w="150" w:type="dxa"/>
            </w:tcMar>
          </w:tcPr>
          <w:p>
            <w:pPr>
              <w:jc w:val="left"/>
            </w:pPr>
            <w:r>
              <w:rPr>
                <w:rFonts w:ascii="Arial" w:hAnsi="Arial"/>
                <w:b/>
                <w:color w:val="FFFFFF"/>
                <w:sz w:val="19"/>
              </w:rPr>
              <w:t>User Story</w:t>
            </w:r>
          </w:p>
        </w:tc>
        <w:tc>
          <w:tcPr>
            <w:tcW w:type="dxa" w:w="1152"/>
            <w:shd w:fill="1B365D"/>
            <w:tcMar>
              <w:top w:w="120" w:type="dxa"/>
              <w:bottom w:w="120" w:type="dxa"/>
              <w:left w:w="150" w:type="dxa"/>
              <w:right w:w="150" w:type="dxa"/>
            </w:tcMar>
          </w:tcPr>
          <w:p>
            <w:pPr>
              <w:jc w:val="left"/>
            </w:pPr>
            <w:r>
              <w:rPr>
                <w:rFonts w:ascii="Arial" w:hAnsi="Arial"/>
                <w:b/>
                <w:color w:val="FFFFFF"/>
                <w:sz w:val="19"/>
              </w:rPr>
              <w:t>Priority</w:t>
            </w:r>
          </w:p>
        </w:tc>
        <w:tc>
          <w:tcPr>
            <w:tcW w:type="dxa" w:w="4032"/>
            <w:shd w:fill="1B365D"/>
            <w:tcMar>
              <w:top w:w="120" w:type="dxa"/>
              <w:bottom w:w="120" w:type="dxa"/>
              <w:left w:w="150" w:type="dxa"/>
              <w:right w:w="150" w:type="dxa"/>
            </w:tcMar>
          </w:tcPr>
          <w:p>
            <w:pPr>
              <w:jc w:val="left"/>
            </w:pPr>
            <w:r>
              <w:rPr>
                <w:rFonts w:ascii="Arial" w:hAnsi="Arial"/>
                <w:b/>
                <w:color w:val="FFFFFF"/>
                <w:sz w:val="19"/>
              </w:rPr>
              <w:t>Acceptance Criteria</w:t>
            </w:r>
          </w:p>
        </w:tc>
      </w:tr>
      <w:tr>
        <w:tc>
          <w:tcPr>
            <w:tcW w:type="dxa" w:w="864"/>
            <w:shd w:fill="FFFFFF"/>
            <w:tcMar>
              <w:top w:w="100" w:type="dxa"/>
              <w:bottom w:w="100" w:type="dxa"/>
              <w:left w:w="150" w:type="dxa"/>
              <w:right w:w="150" w:type="dxa"/>
            </w:tcMar>
          </w:tcPr>
          <w:p>
            <w:pPr>
              <w:jc w:val="left"/>
            </w:pPr>
            <w:r>
              <w:rPr>
                <w:rFonts w:ascii="Arial" w:hAnsi="Arial"/>
                <w:color w:val="212529"/>
                <w:sz w:val="19"/>
              </w:rPr>
              <w:t>US-01</w:t>
            </w:r>
          </w:p>
        </w:tc>
        <w:tc>
          <w:tcPr>
            <w:tcW w:type="dxa" w:w="3312"/>
            <w:shd w:fill="FFFFFF"/>
            <w:tcMar>
              <w:top w:w="100" w:type="dxa"/>
              <w:bottom w:w="100" w:type="dxa"/>
              <w:left w:w="150" w:type="dxa"/>
              <w:right w:w="150" w:type="dxa"/>
            </w:tcMar>
          </w:tcPr>
          <w:p>
            <w:pPr>
              <w:jc w:val="left"/>
            </w:pPr>
            <w:r>
              <w:rPr>
                <w:rFonts w:ascii="Arial" w:hAnsi="Arial"/>
                <w:color w:val="212529"/>
                <w:sz w:val="19"/>
              </w:rPr>
              <w:t>As a Kitchen Manager, I want to view daily meal demand predictions so that I can prepare the right amount of food.</w:t>
            </w:r>
          </w:p>
        </w:tc>
        <w:tc>
          <w:tcPr>
            <w:tcW w:type="dxa" w:w="1152"/>
            <w:shd w:fill="FFFFFF"/>
            <w:tcMar>
              <w:top w:w="100" w:type="dxa"/>
              <w:bottom w:w="100" w:type="dxa"/>
              <w:left w:w="150" w:type="dxa"/>
              <w:right w:w="150" w:type="dxa"/>
            </w:tcMar>
          </w:tcPr>
          <w:p>
            <w:pPr>
              <w:jc w:val="left"/>
            </w:pPr>
            <w:r>
              <w:rPr>
                <w:rFonts w:ascii="Arial" w:hAnsi="Arial"/>
                <w:color w:val="212529"/>
                <w:sz w:val="19"/>
              </w:rPr>
              <w:t>High</w:t>
            </w:r>
          </w:p>
        </w:tc>
        <w:tc>
          <w:tcPr>
            <w:tcW w:type="dxa" w:w="4032"/>
            <w:shd w:fill="FFFFFF"/>
            <w:tcMar>
              <w:top w:w="100" w:type="dxa"/>
              <w:bottom w:w="100" w:type="dxa"/>
              <w:left w:w="150" w:type="dxa"/>
              <w:right w:w="150" w:type="dxa"/>
            </w:tcMar>
          </w:tcPr>
          <w:p>
            <w:pPr>
              <w:jc w:val="left"/>
            </w:pPr>
            <w:r>
              <w:rPr>
                <w:rFonts w:ascii="Arial" w:hAnsi="Arial"/>
                <w:color w:val="212529"/>
                <w:sz w:val="19"/>
              </w:rPr>
              <w:t>1. Dashboard displays predicted meal counts.</w:t>
              <w:br/>
              <w:t>2. Prediction includes confidence intervals.</w:t>
              <w:br/>
              <w:t>3. Users can view contributing factors.</w:t>
            </w:r>
          </w:p>
        </w:tc>
      </w:tr>
      <w:tr>
        <w:tc>
          <w:tcPr>
            <w:tcW w:type="dxa" w:w="864"/>
            <w:shd w:fill="FAFAFC"/>
            <w:tcMar>
              <w:top w:w="100" w:type="dxa"/>
              <w:bottom w:w="100" w:type="dxa"/>
              <w:left w:w="150" w:type="dxa"/>
              <w:right w:w="150" w:type="dxa"/>
            </w:tcMar>
          </w:tcPr>
          <w:p>
            <w:pPr>
              <w:jc w:val="left"/>
            </w:pPr>
            <w:r>
              <w:rPr>
                <w:rFonts w:ascii="Arial" w:hAnsi="Arial"/>
                <w:color w:val="212529"/>
                <w:sz w:val="19"/>
              </w:rPr>
              <w:t>US-02</w:t>
            </w:r>
          </w:p>
        </w:tc>
        <w:tc>
          <w:tcPr>
            <w:tcW w:type="dxa" w:w="3312"/>
            <w:shd w:fill="FAFAFC"/>
            <w:tcMar>
              <w:top w:w="100" w:type="dxa"/>
              <w:bottom w:w="100" w:type="dxa"/>
              <w:left w:w="150" w:type="dxa"/>
              <w:right w:w="150" w:type="dxa"/>
            </w:tcMar>
          </w:tcPr>
          <w:p>
            <w:pPr>
              <w:jc w:val="left"/>
            </w:pPr>
            <w:r>
              <w:rPr>
                <w:rFonts w:ascii="Arial" w:hAnsi="Arial"/>
                <w:color w:val="212529"/>
                <w:sz w:val="19"/>
              </w:rPr>
              <w:t>As a Kitchen Staff member, I want to upload a photo of surplus food so that the system can verify its freshness.</w:t>
            </w:r>
          </w:p>
        </w:tc>
        <w:tc>
          <w:tcPr>
            <w:tcW w:type="dxa" w:w="1152"/>
            <w:shd w:fill="FAFAFC"/>
            <w:tcMar>
              <w:top w:w="100" w:type="dxa"/>
              <w:bottom w:w="100" w:type="dxa"/>
              <w:left w:w="150" w:type="dxa"/>
              <w:right w:w="150" w:type="dxa"/>
            </w:tcMar>
          </w:tcPr>
          <w:p>
            <w:pPr>
              <w:jc w:val="left"/>
            </w:pPr>
            <w:r>
              <w:rPr>
                <w:rFonts w:ascii="Arial" w:hAnsi="Arial"/>
                <w:color w:val="212529"/>
                <w:sz w:val="19"/>
              </w:rPr>
              <w:t>High</w:t>
            </w:r>
          </w:p>
        </w:tc>
        <w:tc>
          <w:tcPr>
            <w:tcW w:type="dxa" w:w="4032"/>
            <w:shd w:fill="FAFAFC"/>
            <w:tcMar>
              <w:top w:w="100" w:type="dxa"/>
              <w:bottom w:w="100" w:type="dxa"/>
              <w:left w:w="150" w:type="dxa"/>
              <w:right w:w="150" w:type="dxa"/>
            </w:tcMar>
          </w:tcPr>
          <w:p>
            <w:pPr>
              <w:jc w:val="left"/>
            </w:pPr>
            <w:r>
              <w:rPr>
                <w:rFonts w:ascii="Arial" w:hAnsi="Arial"/>
                <w:color w:val="212529"/>
                <w:sz w:val="19"/>
              </w:rPr>
              <w:t>1. Upload via desktop/mobile interface.</w:t>
              <w:br/>
              <w:t>2. Freshness status returned within 3s.</w:t>
              <w:br/>
              <w:t>3. Unsafe food displays red warning banner.</w:t>
            </w:r>
          </w:p>
        </w:tc>
      </w:tr>
      <w:tr>
        <w:tc>
          <w:tcPr>
            <w:tcW w:type="dxa" w:w="864"/>
            <w:shd w:fill="FFFFFF"/>
            <w:tcMar>
              <w:top w:w="100" w:type="dxa"/>
              <w:bottom w:w="100" w:type="dxa"/>
              <w:left w:w="150" w:type="dxa"/>
              <w:right w:w="150" w:type="dxa"/>
            </w:tcMar>
          </w:tcPr>
          <w:p>
            <w:pPr>
              <w:jc w:val="left"/>
            </w:pPr>
            <w:r>
              <w:rPr>
                <w:rFonts w:ascii="Arial" w:hAnsi="Arial"/>
                <w:color w:val="212529"/>
                <w:sz w:val="19"/>
              </w:rPr>
              <w:t>US-03</w:t>
            </w:r>
          </w:p>
        </w:tc>
        <w:tc>
          <w:tcPr>
            <w:tcW w:type="dxa" w:w="3312"/>
            <w:shd w:fill="FFFFFF"/>
            <w:tcMar>
              <w:top w:w="100" w:type="dxa"/>
              <w:bottom w:w="100" w:type="dxa"/>
              <w:left w:w="150" w:type="dxa"/>
              <w:right w:w="150" w:type="dxa"/>
            </w:tcMar>
          </w:tcPr>
          <w:p>
            <w:pPr>
              <w:jc w:val="left"/>
            </w:pPr>
            <w:r>
              <w:rPr>
                <w:rFonts w:ascii="Arial" w:hAnsi="Arial"/>
                <w:color w:val="212529"/>
                <w:sz w:val="19"/>
              </w:rPr>
              <w:t>As an NGO Director, I want to receive alerts for available food nearby so that I can claim meals for our shelter.</w:t>
            </w:r>
          </w:p>
        </w:tc>
        <w:tc>
          <w:tcPr>
            <w:tcW w:type="dxa" w:w="1152"/>
            <w:shd w:fill="FFFFFF"/>
            <w:tcMar>
              <w:top w:w="100" w:type="dxa"/>
              <w:bottom w:w="100" w:type="dxa"/>
              <w:left w:w="150" w:type="dxa"/>
              <w:right w:w="150" w:type="dxa"/>
            </w:tcMar>
          </w:tcPr>
          <w:p>
            <w:pPr>
              <w:jc w:val="left"/>
            </w:pPr>
            <w:r>
              <w:rPr>
                <w:rFonts w:ascii="Arial" w:hAnsi="Arial"/>
                <w:color w:val="212529"/>
                <w:sz w:val="19"/>
              </w:rPr>
              <w:t>High</w:t>
            </w:r>
          </w:p>
        </w:tc>
        <w:tc>
          <w:tcPr>
            <w:tcW w:type="dxa" w:w="4032"/>
            <w:shd w:fill="FFFFFF"/>
            <w:tcMar>
              <w:top w:w="100" w:type="dxa"/>
              <w:bottom w:w="100" w:type="dxa"/>
              <w:left w:w="150" w:type="dxa"/>
              <w:right w:w="150" w:type="dxa"/>
            </w:tcMar>
          </w:tcPr>
          <w:p>
            <w:pPr>
              <w:jc w:val="left"/>
            </w:pPr>
            <w:r>
              <w:rPr>
                <w:rFonts w:ascii="Arial" w:hAnsi="Arial"/>
                <w:color w:val="212529"/>
                <w:sz w:val="19"/>
              </w:rPr>
              <w:t>1. Notification sent immediately within 10 km.</w:t>
              <w:br/>
              <w:t>2. UI displays quantity, food type, expiry timer.</w:t>
              <w:br/>
              <w:t>3. Successful claim updates status system-wide.</w:t>
            </w:r>
          </w:p>
        </w:tc>
      </w:tr>
      <w:tr>
        <w:tc>
          <w:tcPr>
            <w:tcW w:type="dxa" w:w="864"/>
            <w:shd w:fill="FAFAFC"/>
            <w:tcMar>
              <w:top w:w="100" w:type="dxa"/>
              <w:bottom w:w="100" w:type="dxa"/>
              <w:left w:w="150" w:type="dxa"/>
              <w:right w:w="150" w:type="dxa"/>
            </w:tcMar>
          </w:tcPr>
          <w:p>
            <w:pPr>
              <w:jc w:val="left"/>
            </w:pPr>
            <w:r>
              <w:rPr>
                <w:rFonts w:ascii="Arial" w:hAnsi="Arial"/>
                <w:color w:val="212529"/>
                <w:sz w:val="19"/>
              </w:rPr>
              <w:t>US-04</w:t>
            </w:r>
          </w:p>
        </w:tc>
        <w:tc>
          <w:tcPr>
            <w:tcW w:type="dxa" w:w="3312"/>
            <w:shd w:fill="FAFAFC"/>
            <w:tcMar>
              <w:top w:w="100" w:type="dxa"/>
              <w:bottom w:w="100" w:type="dxa"/>
              <w:left w:w="150" w:type="dxa"/>
              <w:right w:w="150" w:type="dxa"/>
            </w:tcMar>
          </w:tcPr>
          <w:p>
            <w:pPr>
              <w:jc w:val="left"/>
            </w:pPr>
            <w:r>
              <w:rPr>
                <w:rFonts w:ascii="Arial" w:hAnsi="Arial"/>
                <w:color w:val="212529"/>
                <w:sz w:val="19"/>
              </w:rPr>
              <w:t>As a Logistics Driver, I want an optimized route map so that I can deliver food before it spoils.</w:t>
            </w:r>
          </w:p>
        </w:tc>
        <w:tc>
          <w:tcPr>
            <w:tcW w:type="dxa" w:w="1152"/>
            <w:shd w:fill="FAFAFC"/>
            <w:tcMar>
              <w:top w:w="100" w:type="dxa"/>
              <w:bottom w:w="100" w:type="dxa"/>
              <w:left w:w="150" w:type="dxa"/>
              <w:right w:w="150" w:type="dxa"/>
            </w:tcMar>
          </w:tcPr>
          <w:p>
            <w:pPr>
              <w:jc w:val="left"/>
            </w:pPr>
            <w:r>
              <w:rPr>
                <w:rFonts w:ascii="Arial" w:hAnsi="Arial"/>
                <w:color w:val="212529"/>
                <w:sz w:val="19"/>
              </w:rPr>
              <w:t>High</w:t>
            </w:r>
          </w:p>
        </w:tc>
        <w:tc>
          <w:tcPr>
            <w:tcW w:type="dxa" w:w="4032"/>
            <w:shd w:fill="FAFAFC"/>
            <w:tcMar>
              <w:top w:w="100" w:type="dxa"/>
              <w:bottom w:w="100" w:type="dxa"/>
              <w:left w:w="150" w:type="dxa"/>
              <w:right w:w="150" w:type="dxa"/>
            </w:tcMar>
          </w:tcPr>
          <w:p>
            <w:pPr>
              <w:jc w:val="left"/>
            </w:pPr>
            <w:r>
              <w:rPr>
                <w:rFonts w:ascii="Arial" w:hAnsi="Arial"/>
                <w:color w:val="212529"/>
                <w:sz w:val="19"/>
              </w:rPr>
              <w:t>1. Route shows step-by-step navigation list.</w:t>
              <w:br/>
              <w:t>2. Total travel time/distance calculated.</w:t>
              <w:br/>
              <w:t>3. Includes 'Mark Delivered' button requiring OTP.</w:t>
            </w:r>
          </w:p>
        </w:tc>
      </w:tr>
      <w:tr>
        <w:tc>
          <w:tcPr>
            <w:tcW w:type="dxa" w:w="864"/>
            <w:shd w:fill="FFFFFF"/>
            <w:tcMar>
              <w:top w:w="100" w:type="dxa"/>
              <w:bottom w:w="100" w:type="dxa"/>
              <w:left w:w="150" w:type="dxa"/>
              <w:right w:w="150" w:type="dxa"/>
            </w:tcMar>
          </w:tcPr>
          <w:p>
            <w:pPr>
              <w:jc w:val="left"/>
            </w:pPr>
            <w:r>
              <w:rPr>
                <w:rFonts w:ascii="Arial" w:hAnsi="Arial"/>
                <w:color w:val="212529"/>
                <w:sz w:val="19"/>
              </w:rPr>
              <w:t>US-05</w:t>
            </w:r>
          </w:p>
        </w:tc>
        <w:tc>
          <w:tcPr>
            <w:tcW w:type="dxa" w:w="3312"/>
            <w:shd w:fill="FFFFFF"/>
            <w:tcMar>
              <w:top w:w="100" w:type="dxa"/>
              <w:bottom w:w="100" w:type="dxa"/>
              <w:left w:w="150" w:type="dxa"/>
              <w:right w:w="150" w:type="dxa"/>
            </w:tcMar>
          </w:tcPr>
          <w:p>
            <w:pPr>
              <w:jc w:val="left"/>
            </w:pPr>
            <w:r>
              <w:rPr>
                <w:rFonts w:ascii="Arial" w:hAnsi="Arial"/>
                <w:color w:val="212529"/>
                <w:sz w:val="19"/>
              </w:rPr>
              <w:t>As an Admin, I want to export monthly ESG reports so that I can submit sustainability metrics to governing bodies.</w:t>
            </w:r>
          </w:p>
        </w:tc>
        <w:tc>
          <w:tcPr>
            <w:tcW w:type="dxa" w:w="1152"/>
            <w:shd w:fill="FFFFFF"/>
            <w:tcMar>
              <w:top w:w="100" w:type="dxa"/>
              <w:bottom w:w="100" w:type="dxa"/>
              <w:left w:w="150" w:type="dxa"/>
              <w:right w:w="150" w:type="dxa"/>
            </w:tcMar>
          </w:tcPr>
          <w:p>
            <w:pPr>
              <w:jc w:val="left"/>
            </w:pPr>
            <w:r>
              <w:rPr>
                <w:rFonts w:ascii="Arial" w:hAnsi="Arial"/>
                <w:color w:val="212529"/>
                <w:sz w:val="19"/>
              </w:rPr>
              <w:t>Medium</w:t>
            </w:r>
          </w:p>
        </w:tc>
        <w:tc>
          <w:tcPr>
            <w:tcW w:type="dxa" w:w="4032"/>
            <w:shd w:fill="FFFFFF"/>
            <w:tcMar>
              <w:top w:w="100" w:type="dxa"/>
              <w:bottom w:w="100" w:type="dxa"/>
              <w:left w:w="150" w:type="dxa"/>
              <w:right w:w="150" w:type="dxa"/>
            </w:tcMar>
          </w:tcPr>
          <w:p>
            <w:pPr>
              <w:jc w:val="left"/>
            </w:pPr>
            <w:r>
              <w:rPr>
                <w:rFonts w:ascii="Arial" w:hAnsi="Arial"/>
                <w:color w:val="212529"/>
                <w:sz w:val="19"/>
              </w:rPr>
              <w:t>1. Export button produces formatted PDF report.</w:t>
              <w:br/>
              <w:t>2. Contains total meals saved, CO2e prevented.</w:t>
              <w:br/>
              <w:t>3. Data matches dashboard analytics.</w:t>
            </w:r>
          </w:p>
        </w:tc>
      </w:tr>
    </w:tbl>
    <w:p>
      <w:pPr>
        <w:spacing w:after="120"/>
      </w:pPr>
    </w:p>
    <w:p>
      <w:pPr>
        <w:keepNext/>
        <w:spacing w:before="320" w:after="120"/>
      </w:pPr>
      <w:r>
        <w:rPr>
          <w:rFonts w:ascii="Arial" w:hAnsi="Arial"/>
          <w:b/>
          <w:color w:val="1B365D"/>
          <w:sz w:val="28"/>
        </w:rPr>
        <w:t>13. Use Cases</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1560"/>
        <w:gridCol w:w="1560"/>
        <w:gridCol w:w="1560"/>
        <w:gridCol w:w="1560"/>
        <w:gridCol w:w="1560"/>
        <w:gridCol w:w="1560"/>
      </w:tblGrid>
      <w:tr>
        <w:tc>
          <w:tcPr>
            <w:tcW w:type="dxa" w:w="1152"/>
            <w:shd w:fill="1B365D"/>
            <w:tcMar>
              <w:top w:w="120" w:type="dxa"/>
              <w:bottom w:w="120" w:type="dxa"/>
              <w:left w:w="150" w:type="dxa"/>
              <w:right w:w="150" w:type="dxa"/>
            </w:tcMar>
          </w:tcPr>
          <w:p>
            <w:pPr>
              <w:jc w:val="left"/>
            </w:pPr>
            <w:r>
              <w:rPr>
                <w:rFonts w:ascii="Arial" w:hAnsi="Arial"/>
                <w:b/>
                <w:color w:val="FFFFFF"/>
                <w:sz w:val="19"/>
              </w:rPr>
              <w:t>Use Case ID</w:t>
            </w:r>
          </w:p>
        </w:tc>
        <w:tc>
          <w:tcPr>
            <w:tcW w:type="dxa" w:w="1728"/>
            <w:shd w:fill="1B365D"/>
            <w:tcMar>
              <w:top w:w="120" w:type="dxa"/>
              <w:bottom w:w="120" w:type="dxa"/>
              <w:left w:w="150" w:type="dxa"/>
              <w:right w:w="150" w:type="dxa"/>
            </w:tcMar>
          </w:tcPr>
          <w:p>
            <w:pPr>
              <w:jc w:val="left"/>
            </w:pPr>
            <w:r>
              <w:rPr>
                <w:rFonts w:ascii="Arial" w:hAnsi="Arial"/>
                <w:b/>
                <w:color w:val="FFFFFF"/>
                <w:sz w:val="19"/>
              </w:rPr>
              <w:t>Use Case</w:t>
            </w:r>
          </w:p>
        </w:tc>
        <w:tc>
          <w:tcPr>
            <w:tcW w:type="dxa" w:w="1296"/>
            <w:shd w:fill="1B365D"/>
            <w:tcMar>
              <w:top w:w="120" w:type="dxa"/>
              <w:bottom w:w="120" w:type="dxa"/>
              <w:left w:w="150" w:type="dxa"/>
              <w:right w:w="150" w:type="dxa"/>
            </w:tcMar>
          </w:tcPr>
          <w:p>
            <w:pPr>
              <w:jc w:val="left"/>
            </w:pPr>
            <w:r>
              <w:rPr>
                <w:rFonts w:ascii="Arial" w:hAnsi="Arial"/>
                <w:b/>
                <w:color w:val="FFFFFF"/>
                <w:sz w:val="19"/>
              </w:rPr>
              <w:t>Actor</w:t>
            </w:r>
          </w:p>
        </w:tc>
        <w:tc>
          <w:tcPr>
            <w:tcW w:type="dxa" w:w="1584"/>
            <w:shd w:fill="1B365D"/>
            <w:tcMar>
              <w:top w:w="120" w:type="dxa"/>
              <w:bottom w:w="120" w:type="dxa"/>
              <w:left w:w="150" w:type="dxa"/>
              <w:right w:w="150" w:type="dxa"/>
            </w:tcMar>
          </w:tcPr>
          <w:p>
            <w:pPr>
              <w:jc w:val="left"/>
            </w:pPr>
            <w:r>
              <w:rPr>
                <w:rFonts w:ascii="Arial" w:hAnsi="Arial"/>
                <w:b/>
                <w:color w:val="FFFFFF"/>
                <w:sz w:val="19"/>
              </w:rPr>
              <w:t>Preconditions</w:t>
            </w:r>
          </w:p>
        </w:tc>
        <w:tc>
          <w:tcPr>
            <w:tcW w:type="dxa" w:w="1872"/>
            <w:shd w:fill="1B365D"/>
            <w:tcMar>
              <w:top w:w="120" w:type="dxa"/>
              <w:bottom w:w="120" w:type="dxa"/>
              <w:left w:w="150" w:type="dxa"/>
              <w:right w:w="150" w:type="dxa"/>
            </w:tcMar>
          </w:tcPr>
          <w:p>
            <w:pPr>
              <w:jc w:val="left"/>
            </w:pPr>
            <w:r>
              <w:rPr>
                <w:rFonts w:ascii="Arial" w:hAnsi="Arial"/>
                <w:b/>
                <w:color w:val="FFFFFF"/>
                <w:sz w:val="19"/>
              </w:rPr>
              <w:t>Main Flow</w:t>
            </w:r>
          </w:p>
        </w:tc>
        <w:tc>
          <w:tcPr>
            <w:tcW w:type="dxa" w:w="1728"/>
            <w:shd w:fill="1B365D"/>
            <w:tcMar>
              <w:top w:w="120" w:type="dxa"/>
              <w:bottom w:w="120" w:type="dxa"/>
              <w:left w:w="150" w:type="dxa"/>
              <w:right w:w="150" w:type="dxa"/>
            </w:tcMar>
          </w:tcPr>
          <w:p>
            <w:pPr>
              <w:jc w:val="left"/>
            </w:pPr>
            <w:r>
              <w:rPr>
                <w:rFonts w:ascii="Arial" w:hAnsi="Arial"/>
                <w:b/>
                <w:color w:val="FFFFFF"/>
                <w:sz w:val="19"/>
              </w:rPr>
              <w:t>Postconditions</w:t>
            </w:r>
          </w:p>
        </w:tc>
      </w:tr>
      <w:tr>
        <w:tc>
          <w:tcPr>
            <w:tcW w:type="dxa" w:w="1152"/>
            <w:shd w:fill="FFFFFF"/>
            <w:tcMar>
              <w:top w:w="100" w:type="dxa"/>
              <w:bottom w:w="100" w:type="dxa"/>
              <w:left w:w="150" w:type="dxa"/>
              <w:right w:w="150" w:type="dxa"/>
            </w:tcMar>
          </w:tcPr>
          <w:p>
            <w:pPr>
              <w:jc w:val="left"/>
            </w:pPr>
            <w:r>
              <w:rPr>
                <w:rFonts w:ascii="Arial" w:hAnsi="Arial"/>
                <w:color w:val="212529"/>
                <w:sz w:val="19"/>
              </w:rPr>
              <w:t>UC-01</w:t>
            </w:r>
          </w:p>
        </w:tc>
        <w:tc>
          <w:tcPr>
            <w:tcW w:type="dxa" w:w="1728"/>
            <w:shd w:fill="FFFFFF"/>
            <w:tcMar>
              <w:top w:w="100" w:type="dxa"/>
              <w:bottom w:w="100" w:type="dxa"/>
              <w:left w:w="150" w:type="dxa"/>
              <w:right w:w="150" w:type="dxa"/>
            </w:tcMar>
          </w:tcPr>
          <w:p>
            <w:pPr>
              <w:jc w:val="left"/>
            </w:pPr>
            <w:r>
              <w:rPr>
                <w:rFonts w:ascii="Arial" w:hAnsi="Arial"/>
                <w:color w:val="212529"/>
                <w:sz w:val="19"/>
              </w:rPr>
              <w:t>Predict Daily Meal Demand</w:t>
            </w:r>
          </w:p>
        </w:tc>
        <w:tc>
          <w:tcPr>
            <w:tcW w:type="dxa" w:w="1296"/>
            <w:shd w:fill="FFFFFF"/>
            <w:tcMar>
              <w:top w:w="100" w:type="dxa"/>
              <w:bottom w:w="100" w:type="dxa"/>
              <w:left w:w="150" w:type="dxa"/>
              <w:right w:w="150" w:type="dxa"/>
            </w:tcMar>
          </w:tcPr>
          <w:p>
            <w:pPr>
              <w:jc w:val="left"/>
            </w:pPr>
            <w:r>
              <w:rPr>
                <w:rFonts w:ascii="Arial" w:hAnsi="Arial"/>
                <w:color w:val="212529"/>
                <w:sz w:val="19"/>
              </w:rPr>
              <w:t>Kitchen Manager</w:t>
            </w:r>
          </w:p>
        </w:tc>
        <w:tc>
          <w:tcPr>
            <w:tcW w:type="dxa" w:w="1584"/>
            <w:shd w:fill="FFFFFF"/>
            <w:tcMar>
              <w:top w:w="100" w:type="dxa"/>
              <w:bottom w:w="100" w:type="dxa"/>
              <w:left w:w="150" w:type="dxa"/>
              <w:right w:w="150" w:type="dxa"/>
            </w:tcMar>
          </w:tcPr>
          <w:p>
            <w:pPr>
              <w:jc w:val="left"/>
            </w:pPr>
            <w:r>
              <w:rPr>
                <w:rFonts w:ascii="Arial" w:hAnsi="Arial"/>
                <w:color w:val="212529"/>
                <w:sz w:val="19"/>
              </w:rPr>
              <w:t>User logged in; past data exists.</w:t>
            </w:r>
          </w:p>
        </w:tc>
        <w:tc>
          <w:tcPr>
            <w:tcW w:type="dxa" w:w="1872"/>
            <w:shd w:fill="FFFFFF"/>
            <w:tcMar>
              <w:top w:w="100" w:type="dxa"/>
              <w:bottom w:w="100" w:type="dxa"/>
              <w:left w:w="150" w:type="dxa"/>
              <w:right w:w="150" w:type="dxa"/>
            </w:tcMar>
          </w:tcPr>
          <w:p>
            <w:pPr>
              <w:jc w:val="left"/>
            </w:pPr>
            <w:r>
              <w:rPr>
                <w:rFonts w:ascii="Arial" w:hAnsi="Arial"/>
                <w:color w:val="212529"/>
                <w:sz w:val="19"/>
              </w:rPr>
              <w:t>1. Select target date.</w:t>
              <w:br/>
              <w:t>2. System gathers calendar/historical features.</w:t>
              <w:br/>
              <w:t>3. ML model executes.</w:t>
              <w:br/>
              <w:t>4. Display quantity.</w:t>
            </w:r>
          </w:p>
        </w:tc>
        <w:tc>
          <w:tcPr>
            <w:tcW w:type="dxa" w:w="1728"/>
            <w:shd w:fill="FFFFFF"/>
            <w:tcMar>
              <w:top w:w="100" w:type="dxa"/>
              <w:bottom w:w="100" w:type="dxa"/>
              <w:left w:w="150" w:type="dxa"/>
              <w:right w:w="150" w:type="dxa"/>
            </w:tcMar>
          </w:tcPr>
          <w:p>
            <w:pPr>
              <w:jc w:val="left"/>
            </w:pPr>
            <w:r>
              <w:rPr>
                <w:rFonts w:ascii="Arial" w:hAnsi="Arial"/>
                <w:color w:val="212529"/>
                <w:sz w:val="19"/>
              </w:rPr>
              <w:t>Recommended quantities displayed &amp; logged in database.</w:t>
            </w:r>
          </w:p>
        </w:tc>
      </w:tr>
      <w:tr>
        <w:tc>
          <w:tcPr>
            <w:tcW w:type="dxa" w:w="1152"/>
            <w:shd w:fill="FAFAFC"/>
            <w:tcMar>
              <w:top w:w="100" w:type="dxa"/>
              <w:bottom w:w="100" w:type="dxa"/>
              <w:left w:w="150" w:type="dxa"/>
              <w:right w:w="150" w:type="dxa"/>
            </w:tcMar>
          </w:tcPr>
          <w:p>
            <w:pPr>
              <w:jc w:val="left"/>
            </w:pPr>
            <w:r>
              <w:rPr>
                <w:rFonts w:ascii="Arial" w:hAnsi="Arial"/>
                <w:color w:val="212529"/>
                <w:sz w:val="19"/>
              </w:rPr>
              <w:t>UC-02</w:t>
            </w:r>
          </w:p>
        </w:tc>
        <w:tc>
          <w:tcPr>
            <w:tcW w:type="dxa" w:w="1728"/>
            <w:shd w:fill="FAFAFC"/>
            <w:tcMar>
              <w:top w:w="100" w:type="dxa"/>
              <w:bottom w:w="100" w:type="dxa"/>
              <w:left w:w="150" w:type="dxa"/>
              <w:right w:w="150" w:type="dxa"/>
            </w:tcMar>
          </w:tcPr>
          <w:p>
            <w:pPr>
              <w:jc w:val="left"/>
            </w:pPr>
            <w:r>
              <w:rPr>
                <w:rFonts w:ascii="Arial" w:hAnsi="Arial"/>
                <w:color w:val="212529"/>
                <w:sz w:val="19"/>
              </w:rPr>
              <w:t>Log &amp; Grade Surplus Food</w:t>
            </w:r>
          </w:p>
        </w:tc>
        <w:tc>
          <w:tcPr>
            <w:tcW w:type="dxa" w:w="1296"/>
            <w:shd w:fill="FAFAFC"/>
            <w:tcMar>
              <w:top w:w="100" w:type="dxa"/>
              <w:bottom w:w="100" w:type="dxa"/>
              <w:left w:w="150" w:type="dxa"/>
              <w:right w:w="150" w:type="dxa"/>
            </w:tcMar>
          </w:tcPr>
          <w:p>
            <w:pPr>
              <w:jc w:val="left"/>
            </w:pPr>
            <w:r>
              <w:rPr>
                <w:rFonts w:ascii="Arial" w:hAnsi="Arial"/>
                <w:color w:val="212529"/>
                <w:sz w:val="19"/>
              </w:rPr>
              <w:t>Kitchen Staff</w:t>
            </w:r>
          </w:p>
        </w:tc>
        <w:tc>
          <w:tcPr>
            <w:tcW w:type="dxa" w:w="1584"/>
            <w:shd w:fill="FAFAFC"/>
            <w:tcMar>
              <w:top w:w="100" w:type="dxa"/>
              <w:bottom w:w="100" w:type="dxa"/>
              <w:left w:w="150" w:type="dxa"/>
              <w:right w:w="150" w:type="dxa"/>
            </w:tcMar>
          </w:tcPr>
          <w:p>
            <w:pPr>
              <w:jc w:val="left"/>
            </w:pPr>
            <w:r>
              <w:rPr>
                <w:rFonts w:ascii="Arial" w:hAnsi="Arial"/>
                <w:color w:val="212529"/>
                <w:sz w:val="19"/>
              </w:rPr>
              <w:t>Food prep completed; surplus identified.</w:t>
            </w:r>
          </w:p>
        </w:tc>
        <w:tc>
          <w:tcPr>
            <w:tcW w:type="dxa" w:w="1872"/>
            <w:shd w:fill="FAFAFC"/>
            <w:tcMar>
              <w:top w:w="100" w:type="dxa"/>
              <w:bottom w:w="100" w:type="dxa"/>
              <w:left w:w="150" w:type="dxa"/>
              <w:right w:w="150" w:type="dxa"/>
            </w:tcMar>
          </w:tcPr>
          <w:p>
            <w:pPr>
              <w:jc w:val="left"/>
            </w:pPr>
            <w:r>
              <w:rPr>
                <w:rFonts w:ascii="Arial" w:hAnsi="Arial"/>
                <w:color w:val="212529"/>
                <w:sz w:val="19"/>
              </w:rPr>
              <w:t>1. Input details &amp; storage temp.</w:t>
              <w:br/>
              <w:t>2. Upload photo.</w:t>
              <w:br/>
              <w:t>3. CV model grades quality.</w:t>
              <w:br/>
              <w:t>4. Expiry timer set.</w:t>
              <w:br/>
              <w:t>5. Submit.</w:t>
            </w:r>
          </w:p>
        </w:tc>
        <w:tc>
          <w:tcPr>
            <w:tcW w:type="dxa" w:w="1728"/>
            <w:shd w:fill="FAFAFC"/>
            <w:tcMar>
              <w:top w:w="100" w:type="dxa"/>
              <w:bottom w:w="100" w:type="dxa"/>
              <w:left w:w="150" w:type="dxa"/>
              <w:right w:w="150" w:type="dxa"/>
            </w:tcMar>
          </w:tcPr>
          <w:p>
            <w:pPr>
              <w:jc w:val="left"/>
            </w:pPr>
            <w:r>
              <w:rPr>
                <w:rFonts w:ascii="Arial" w:hAnsi="Arial"/>
                <w:color w:val="212529"/>
                <w:sz w:val="19"/>
              </w:rPr>
              <w:t>Surplus batch listed as 'Available' or 'Flagged Unsafe'.</w:t>
            </w:r>
          </w:p>
        </w:tc>
      </w:tr>
      <w:tr>
        <w:tc>
          <w:tcPr>
            <w:tcW w:type="dxa" w:w="1152"/>
            <w:shd w:fill="FFFFFF"/>
            <w:tcMar>
              <w:top w:w="100" w:type="dxa"/>
              <w:bottom w:w="100" w:type="dxa"/>
              <w:left w:w="150" w:type="dxa"/>
              <w:right w:w="150" w:type="dxa"/>
            </w:tcMar>
          </w:tcPr>
          <w:p>
            <w:pPr>
              <w:jc w:val="left"/>
            </w:pPr>
            <w:r>
              <w:rPr>
                <w:rFonts w:ascii="Arial" w:hAnsi="Arial"/>
                <w:color w:val="212529"/>
                <w:sz w:val="19"/>
              </w:rPr>
              <w:t>UC-03</w:t>
            </w:r>
          </w:p>
        </w:tc>
        <w:tc>
          <w:tcPr>
            <w:tcW w:type="dxa" w:w="1728"/>
            <w:shd w:fill="FFFFFF"/>
            <w:tcMar>
              <w:top w:w="100" w:type="dxa"/>
              <w:bottom w:w="100" w:type="dxa"/>
              <w:left w:w="150" w:type="dxa"/>
              <w:right w:w="150" w:type="dxa"/>
            </w:tcMar>
          </w:tcPr>
          <w:p>
            <w:pPr>
              <w:jc w:val="left"/>
            </w:pPr>
            <w:r>
              <w:rPr>
                <w:rFonts w:ascii="Arial" w:hAnsi="Arial"/>
                <w:color w:val="212529"/>
                <w:sz w:val="19"/>
              </w:rPr>
              <w:t>Claim Surplus Food</w:t>
            </w:r>
          </w:p>
        </w:tc>
        <w:tc>
          <w:tcPr>
            <w:tcW w:type="dxa" w:w="1296"/>
            <w:shd w:fill="FFFFFF"/>
            <w:tcMar>
              <w:top w:w="100" w:type="dxa"/>
              <w:bottom w:w="100" w:type="dxa"/>
              <w:left w:w="150" w:type="dxa"/>
              <w:right w:w="150" w:type="dxa"/>
            </w:tcMar>
          </w:tcPr>
          <w:p>
            <w:pPr>
              <w:jc w:val="left"/>
            </w:pPr>
            <w:r>
              <w:rPr>
                <w:rFonts w:ascii="Arial" w:hAnsi="Arial"/>
                <w:color w:val="212529"/>
                <w:sz w:val="19"/>
              </w:rPr>
              <w:t>NGO Coordinator</w:t>
            </w:r>
          </w:p>
        </w:tc>
        <w:tc>
          <w:tcPr>
            <w:tcW w:type="dxa" w:w="1584"/>
            <w:shd w:fill="FFFFFF"/>
            <w:tcMar>
              <w:top w:w="100" w:type="dxa"/>
              <w:bottom w:w="100" w:type="dxa"/>
              <w:left w:w="150" w:type="dxa"/>
              <w:right w:w="150" w:type="dxa"/>
            </w:tcMar>
          </w:tcPr>
          <w:p>
            <w:pPr>
              <w:jc w:val="left"/>
            </w:pPr>
            <w:r>
              <w:rPr>
                <w:rFonts w:ascii="Arial" w:hAnsi="Arial"/>
                <w:color w:val="212529"/>
                <w:sz w:val="19"/>
              </w:rPr>
              <w:t>NGO verified; alert received.</w:t>
            </w:r>
          </w:p>
        </w:tc>
        <w:tc>
          <w:tcPr>
            <w:tcW w:type="dxa" w:w="1872"/>
            <w:shd w:fill="FFFFFF"/>
            <w:tcMar>
              <w:top w:w="100" w:type="dxa"/>
              <w:bottom w:w="100" w:type="dxa"/>
              <w:left w:w="150" w:type="dxa"/>
              <w:right w:w="150" w:type="dxa"/>
            </w:tcMar>
          </w:tcPr>
          <w:p>
            <w:pPr>
              <w:jc w:val="left"/>
            </w:pPr>
            <w:r>
              <w:rPr>
                <w:rFonts w:ascii="Arial" w:hAnsi="Arial"/>
                <w:color w:val="212529"/>
                <w:sz w:val="19"/>
              </w:rPr>
              <w:t>1. Open alert.</w:t>
              <w:br/>
              <w:t>2. Review quantity/expiry.</w:t>
              <w:br/>
              <w:t>3. Select quantity needed.</w:t>
              <w:br/>
              <w:t>4. Confirm claim.</w:t>
            </w:r>
          </w:p>
        </w:tc>
        <w:tc>
          <w:tcPr>
            <w:tcW w:type="dxa" w:w="1728"/>
            <w:shd w:fill="FFFFFF"/>
            <w:tcMar>
              <w:top w:w="100" w:type="dxa"/>
              <w:bottom w:w="100" w:type="dxa"/>
              <w:left w:w="150" w:type="dxa"/>
              <w:right w:w="150" w:type="dxa"/>
            </w:tcMar>
          </w:tcPr>
          <w:p>
            <w:pPr>
              <w:jc w:val="left"/>
            </w:pPr>
            <w:r>
              <w:rPr>
                <w:rFonts w:ascii="Arial" w:hAnsi="Arial"/>
                <w:color w:val="212529"/>
                <w:sz w:val="19"/>
              </w:rPr>
              <w:t>Food batch status updated to 'Claimed'; driver task generated.</w:t>
            </w:r>
          </w:p>
        </w:tc>
      </w:tr>
      <w:tr>
        <w:tc>
          <w:tcPr>
            <w:tcW w:type="dxa" w:w="1152"/>
            <w:shd w:fill="FAFAFC"/>
            <w:tcMar>
              <w:top w:w="100" w:type="dxa"/>
              <w:bottom w:w="100" w:type="dxa"/>
              <w:left w:w="150" w:type="dxa"/>
              <w:right w:w="150" w:type="dxa"/>
            </w:tcMar>
          </w:tcPr>
          <w:p>
            <w:pPr>
              <w:jc w:val="left"/>
            </w:pPr>
            <w:r>
              <w:rPr>
                <w:rFonts w:ascii="Arial" w:hAnsi="Arial"/>
                <w:color w:val="212529"/>
                <w:sz w:val="19"/>
              </w:rPr>
              <w:t>UC-04</w:t>
            </w:r>
          </w:p>
        </w:tc>
        <w:tc>
          <w:tcPr>
            <w:tcW w:type="dxa" w:w="1728"/>
            <w:shd w:fill="FAFAFC"/>
            <w:tcMar>
              <w:top w:w="100" w:type="dxa"/>
              <w:bottom w:w="100" w:type="dxa"/>
              <w:left w:w="150" w:type="dxa"/>
              <w:right w:w="150" w:type="dxa"/>
            </w:tcMar>
          </w:tcPr>
          <w:p>
            <w:pPr>
              <w:jc w:val="left"/>
            </w:pPr>
            <w:r>
              <w:rPr>
                <w:rFonts w:ascii="Arial" w:hAnsi="Arial"/>
                <w:color w:val="212529"/>
                <w:sz w:val="19"/>
              </w:rPr>
              <w:t>Complete Delivery Task</w:t>
            </w:r>
          </w:p>
        </w:tc>
        <w:tc>
          <w:tcPr>
            <w:tcW w:type="dxa" w:w="1296"/>
            <w:shd w:fill="FAFAFC"/>
            <w:tcMar>
              <w:top w:w="100" w:type="dxa"/>
              <w:bottom w:w="100" w:type="dxa"/>
              <w:left w:w="150" w:type="dxa"/>
              <w:right w:w="150" w:type="dxa"/>
            </w:tcMar>
          </w:tcPr>
          <w:p>
            <w:pPr>
              <w:jc w:val="left"/>
            </w:pPr>
            <w:r>
              <w:rPr>
                <w:rFonts w:ascii="Arial" w:hAnsi="Arial"/>
                <w:color w:val="212529"/>
                <w:sz w:val="19"/>
              </w:rPr>
              <w:t>Logistics Driver</w:t>
            </w:r>
          </w:p>
        </w:tc>
        <w:tc>
          <w:tcPr>
            <w:tcW w:type="dxa" w:w="1584"/>
            <w:shd w:fill="FAFAFC"/>
            <w:tcMar>
              <w:top w:w="100" w:type="dxa"/>
              <w:bottom w:w="100" w:type="dxa"/>
              <w:left w:w="150" w:type="dxa"/>
              <w:right w:w="150" w:type="dxa"/>
            </w:tcMar>
          </w:tcPr>
          <w:p>
            <w:pPr>
              <w:jc w:val="left"/>
            </w:pPr>
            <w:r>
              <w:rPr>
                <w:rFonts w:ascii="Arial" w:hAnsi="Arial"/>
                <w:color w:val="212529"/>
                <w:sz w:val="19"/>
              </w:rPr>
              <w:t>Pickup task assigned; food collected.</w:t>
            </w:r>
          </w:p>
        </w:tc>
        <w:tc>
          <w:tcPr>
            <w:tcW w:type="dxa" w:w="1872"/>
            <w:shd w:fill="FAFAFC"/>
            <w:tcMar>
              <w:top w:w="100" w:type="dxa"/>
              <w:bottom w:w="100" w:type="dxa"/>
              <w:left w:w="150" w:type="dxa"/>
              <w:right w:w="150" w:type="dxa"/>
            </w:tcMar>
          </w:tcPr>
          <w:p>
            <w:pPr>
              <w:jc w:val="left"/>
            </w:pPr>
            <w:r>
              <w:rPr>
                <w:rFonts w:ascii="Arial" w:hAnsi="Arial"/>
                <w:color w:val="212529"/>
                <w:sz w:val="19"/>
              </w:rPr>
              <w:t>1. Arrive at NGO.</w:t>
              <w:br/>
              <w:t>2. Request OTP from recipient.</w:t>
              <w:br/>
              <w:t>3. Input OTP into system.</w:t>
              <w:br/>
              <w:t>4. Submit delivery.</w:t>
            </w:r>
          </w:p>
        </w:tc>
        <w:tc>
          <w:tcPr>
            <w:tcW w:type="dxa" w:w="1728"/>
            <w:shd w:fill="FAFAFC"/>
            <w:tcMar>
              <w:top w:w="100" w:type="dxa"/>
              <w:bottom w:w="100" w:type="dxa"/>
              <w:left w:w="150" w:type="dxa"/>
              <w:right w:w="150" w:type="dxa"/>
            </w:tcMar>
          </w:tcPr>
          <w:p>
            <w:pPr>
              <w:jc w:val="left"/>
            </w:pPr>
            <w:r>
              <w:rPr>
                <w:rFonts w:ascii="Arial" w:hAnsi="Arial"/>
                <w:color w:val="212529"/>
                <w:sz w:val="19"/>
              </w:rPr>
              <w:t>Order marked 'Delivered'; ESG metrics updated automatically.</w:t>
            </w:r>
          </w:p>
        </w:tc>
      </w:tr>
    </w:tbl>
    <w:p>
      <w:pPr>
        <w:spacing w:after="120"/>
      </w:pPr>
    </w:p>
    <w:p>
      <w:pPr>
        <w:keepNext/>
        <w:spacing w:before="320" w:after="120"/>
      </w:pPr>
      <w:r>
        <w:rPr>
          <w:rFonts w:ascii="Arial" w:hAnsi="Arial"/>
          <w:b/>
          <w:color w:val="1B365D"/>
          <w:sz w:val="28"/>
        </w:rPr>
        <w:t>14. Feature Requirements</w:t>
      </w:r>
    </w:p>
    <w:p>
      <w:pPr>
        <w:keepNext/>
        <w:spacing w:before="240" w:after="80"/>
      </w:pPr>
      <w:r>
        <w:rPr>
          <w:rFonts w:ascii="Arial" w:hAnsi="Arial"/>
          <w:b/>
          <w:color w:val="4682B4"/>
          <w:sz w:val="24"/>
        </w:rPr>
        <w:t>Feature 1: Image-Based Quality Verification</w:t>
      </w:r>
    </w:p>
    <w:p>
      <w:pPr>
        <w:pStyle w:val="ListBullet"/>
        <w:spacing w:before="0" w:after="60" w:line="276" w:lineRule="auto"/>
      </w:pPr>
      <w:r>
        <w:rPr>
          <w:b/>
        </w:rPr>
        <w:t xml:space="preserve">Description: </w:t>
      </w:r>
      <w:r>
        <w:rPr>
          <w:color w:val="212529"/>
        </w:rPr>
        <w:t>Computer vision analysis to verify the visual state of surplus food items.</w:t>
      </w:r>
    </w:p>
    <w:p>
      <w:pPr>
        <w:pStyle w:val="ListBullet"/>
        <w:spacing w:before="0" w:after="60" w:line="276" w:lineRule="auto"/>
      </w:pPr>
      <w:r>
        <w:rPr>
          <w:b/>
        </w:rPr>
        <w:t xml:space="preserve">Purpose: </w:t>
      </w:r>
      <w:r>
        <w:rPr>
          <w:color w:val="212529"/>
        </w:rPr>
        <w:t>Ensure only safe, edible food enters the redistribution pipeline.</w:t>
      </w:r>
    </w:p>
    <w:p>
      <w:pPr>
        <w:pStyle w:val="ListBullet"/>
        <w:spacing w:before="0" w:after="60" w:line="276" w:lineRule="auto"/>
      </w:pPr>
      <w:r>
        <w:rPr>
          <w:b/>
        </w:rPr>
        <w:t xml:space="preserve">User: </w:t>
      </w:r>
      <w:r>
        <w:rPr>
          <w:color w:val="212529"/>
        </w:rPr>
        <w:t>Kitchen Staff, Processing Unit Supervisors.</w:t>
      </w:r>
    </w:p>
    <w:p>
      <w:pPr>
        <w:pStyle w:val="ListBullet"/>
        <w:spacing w:before="0" w:after="60" w:line="276" w:lineRule="auto"/>
      </w:pPr>
      <w:r>
        <w:rPr>
          <w:b/>
        </w:rPr>
        <w:t xml:space="preserve">Inputs: </w:t>
      </w:r>
      <w:r>
        <w:rPr>
          <w:color w:val="212529"/>
        </w:rPr>
        <w:t>Image file (JPG/PNG, up to 5MB), food category tag.</w:t>
      </w:r>
    </w:p>
    <w:p>
      <w:pPr>
        <w:pStyle w:val="ListBullet"/>
        <w:spacing w:before="0" w:after="60" w:line="276" w:lineRule="auto"/>
      </w:pPr>
      <w:r>
        <w:rPr>
          <w:b/>
        </w:rPr>
        <w:t xml:space="preserve">Processing: </w:t>
      </w:r>
      <w:r>
        <w:rPr>
          <w:color w:val="212529"/>
        </w:rPr>
        <w:t>Image resized to 224x224; passed through MobileNetV2 CNN classifier; output mapped to confidence score.</w:t>
      </w:r>
    </w:p>
    <w:p>
      <w:pPr>
        <w:pStyle w:val="ListBullet"/>
        <w:spacing w:before="0" w:after="60" w:line="276" w:lineRule="auto"/>
      </w:pPr>
      <w:r>
        <w:rPr>
          <w:b/>
        </w:rPr>
        <w:t xml:space="preserve">Outputs: </w:t>
      </w:r>
      <w:r>
        <w:rPr>
          <w:color w:val="212529"/>
        </w:rPr>
        <w:t>Quality status (Fresh, Borderline, Spoiled), confidence percentage, visual freshness score (0–100).</w:t>
      </w:r>
    </w:p>
    <w:p>
      <w:pPr>
        <w:pStyle w:val="ListBullet"/>
        <w:spacing w:before="0" w:after="60" w:line="276" w:lineRule="auto"/>
      </w:pPr>
      <w:r>
        <w:rPr>
          <w:b/>
        </w:rPr>
        <w:t xml:space="preserve">Validation: </w:t>
      </w:r>
      <w:r>
        <w:rPr>
          <w:color w:val="212529"/>
        </w:rPr>
        <w:t>Image must contain a visible food object; file format must be valid.</w:t>
      </w:r>
    </w:p>
    <w:p>
      <w:pPr>
        <w:pStyle w:val="ListBullet"/>
        <w:spacing w:before="0" w:after="60" w:line="276" w:lineRule="auto"/>
      </w:pPr>
      <w:r>
        <w:rPr>
          <w:b/>
        </w:rPr>
        <w:t xml:space="preserve">Error Handling: </w:t>
      </w:r>
      <w:r>
        <w:rPr>
          <w:color w:val="212529"/>
        </w:rPr>
        <w:t>If image is blurry/non-food, prompt user: 'Image unreadable. Please retake photo in clear lighting.'</w:t>
      </w:r>
    </w:p>
    <w:p>
      <w:pPr>
        <w:pStyle w:val="ListBullet"/>
        <w:spacing w:before="0" w:after="60" w:line="276" w:lineRule="auto"/>
      </w:pPr>
      <w:r>
        <w:rPr>
          <w:b/>
        </w:rPr>
        <w:t xml:space="preserve">Dependencies: </w:t>
      </w:r>
      <w:r>
        <w:rPr>
          <w:color w:val="212529"/>
        </w:rPr>
        <w:t>Pre-trained ML model loaded on backend service.</w:t>
      </w:r>
    </w:p>
    <w:p>
      <w:pPr>
        <w:keepNext/>
        <w:spacing w:before="240" w:after="80"/>
      </w:pPr>
      <w:r>
        <w:rPr>
          <w:rFonts w:ascii="Arial" w:hAnsi="Arial"/>
          <w:b/>
          <w:color w:val="4682B4"/>
          <w:sz w:val="24"/>
        </w:rPr>
        <w:t>Feature 2: Smart NGO Matching &amp; Allocation</w:t>
      </w:r>
    </w:p>
    <w:p>
      <w:pPr>
        <w:pStyle w:val="ListBullet"/>
        <w:spacing w:before="0" w:after="60" w:line="276" w:lineRule="auto"/>
      </w:pPr>
      <w:r>
        <w:rPr>
          <w:b/>
        </w:rPr>
        <w:t xml:space="preserve">Description: </w:t>
      </w:r>
      <w:r>
        <w:rPr>
          <w:color w:val="212529"/>
        </w:rPr>
        <w:t>Geo-spatial and capacity matching algorithm for surplus distribution.</w:t>
      </w:r>
    </w:p>
    <w:p>
      <w:pPr>
        <w:pStyle w:val="ListBullet"/>
        <w:spacing w:before="0" w:after="60" w:line="276" w:lineRule="auto"/>
      </w:pPr>
      <w:r>
        <w:rPr>
          <w:b/>
        </w:rPr>
        <w:t xml:space="preserve">Purpose: </w:t>
      </w:r>
      <w:r>
        <w:rPr>
          <w:color w:val="212529"/>
        </w:rPr>
        <w:t>Minimize transport time and prevent food waste at the charity site.</w:t>
      </w:r>
    </w:p>
    <w:p>
      <w:pPr>
        <w:pStyle w:val="ListBullet"/>
        <w:spacing w:before="0" w:after="60" w:line="276" w:lineRule="auto"/>
      </w:pPr>
      <w:r>
        <w:rPr>
          <w:b/>
        </w:rPr>
        <w:t xml:space="preserve">User: </w:t>
      </w:r>
      <w:r>
        <w:rPr>
          <w:color w:val="212529"/>
        </w:rPr>
        <w:t>System automated background process.</w:t>
      </w:r>
    </w:p>
    <w:p>
      <w:pPr>
        <w:pStyle w:val="ListBullet"/>
        <w:spacing w:before="0" w:after="60" w:line="276" w:lineRule="auto"/>
      </w:pPr>
      <w:r>
        <w:rPr>
          <w:b/>
        </w:rPr>
        <w:t xml:space="preserve">Inputs: </w:t>
      </w:r>
      <w:r>
        <w:rPr>
          <w:color w:val="212529"/>
        </w:rPr>
        <w:t>Surplus coordinates, surplus quantity, NGO coordinates, active NGO capacities.</w:t>
      </w:r>
    </w:p>
    <w:p>
      <w:pPr>
        <w:pStyle w:val="ListBullet"/>
        <w:spacing w:before="0" w:after="60" w:line="276" w:lineRule="auto"/>
      </w:pPr>
      <w:r>
        <w:rPr>
          <w:b/>
        </w:rPr>
        <w:t xml:space="preserve">Processing: </w:t>
      </w:r>
      <w:r>
        <w:rPr>
          <w:color w:val="212529"/>
        </w:rPr>
        <w:t>Filter active NGOs within 10 km radius -&gt; Filter out NGOs lacking capacity -&gt; Rank by distance -&gt; Send priority alerts.</w:t>
      </w:r>
    </w:p>
    <w:p>
      <w:pPr>
        <w:pStyle w:val="ListBullet"/>
        <w:spacing w:before="0" w:after="60" w:line="276" w:lineRule="auto"/>
      </w:pPr>
      <w:r>
        <w:rPr>
          <w:b/>
        </w:rPr>
        <w:t xml:space="preserve">Outputs: </w:t>
      </w:r>
      <w:r>
        <w:rPr>
          <w:color w:val="212529"/>
        </w:rPr>
        <w:t>Ordered broadcast list; claimed assignment records.</w:t>
      </w:r>
    </w:p>
    <w:p>
      <w:pPr>
        <w:pStyle w:val="ListBullet"/>
        <w:spacing w:before="0" w:after="60" w:line="276" w:lineRule="auto"/>
      </w:pPr>
      <w:r>
        <w:rPr>
          <w:b/>
        </w:rPr>
        <w:t xml:space="preserve">Validation: </w:t>
      </w:r>
      <w:r>
        <w:rPr>
          <w:color w:val="212529"/>
        </w:rPr>
        <w:t>Verification status of NGO must be ACTIVE.</w:t>
      </w:r>
    </w:p>
    <w:p>
      <w:pPr>
        <w:pStyle w:val="ListBullet"/>
        <w:spacing w:before="0" w:after="60" w:line="276" w:lineRule="auto"/>
      </w:pPr>
      <w:r>
        <w:rPr>
          <w:b/>
        </w:rPr>
        <w:t xml:space="preserve">Error Handling: </w:t>
      </w:r>
      <w:r>
        <w:rPr>
          <w:color w:val="212529"/>
        </w:rPr>
        <w:t>If no NGO claims within 30 mins, expand radius to 20 km or trigger secondary buyer flow.</w:t>
      </w:r>
    </w:p>
    <w:p>
      <w:pPr>
        <w:keepNext/>
        <w:spacing w:before="320" w:after="120"/>
      </w:pPr>
      <w:r>
        <w:rPr>
          <w:rFonts w:ascii="Arial" w:hAnsi="Arial"/>
          <w:b/>
          <w:color w:val="1B365D"/>
          <w:sz w:val="28"/>
        </w:rPr>
        <w:t>15. Business Rules</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3120"/>
        <w:gridCol w:w="3120"/>
        <w:gridCol w:w="3120"/>
      </w:tblGrid>
      <w:tr>
        <w:tc>
          <w:tcPr>
            <w:tcW w:type="dxa" w:w="1152"/>
            <w:shd w:fill="1B365D"/>
            <w:tcMar>
              <w:top w:w="120" w:type="dxa"/>
              <w:bottom w:w="120" w:type="dxa"/>
              <w:left w:w="150" w:type="dxa"/>
              <w:right w:w="150" w:type="dxa"/>
            </w:tcMar>
          </w:tcPr>
          <w:p>
            <w:pPr>
              <w:jc w:val="left"/>
            </w:pPr>
            <w:r>
              <w:rPr>
                <w:rFonts w:ascii="Arial" w:hAnsi="Arial"/>
                <w:b/>
                <w:color w:val="FFFFFF"/>
                <w:sz w:val="19"/>
              </w:rPr>
              <w:t>Rule ID</w:t>
            </w:r>
          </w:p>
        </w:tc>
        <w:tc>
          <w:tcPr>
            <w:tcW w:type="dxa" w:w="2160"/>
            <w:shd w:fill="1B365D"/>
            <w:tcMar>
              <w:top w:w="120" w:type="dxa"/>
              <w:bottom w:w="120" w:type="dxa"/>
              <w:left w:w="150" w:type="dxa"/>
              <w:right w:w="150" w:type="dxa"/>
            </w:tcMar>
          </w:tcPr>
          <w:p>
            <w:pPr>
              <w:jc w:val="left"/>
            </w:pPr>
            <w:r>
              <w:rPr>
                <w:rFonts w:ascii="Arial" w:hAnsi="Arial"/>
                <w:b/>
                <w:color w:val="FFFFFF"/>
                <w:sz w:val="19"/>
              </w:rPr>
              <w:t>Name</w:t>
            </w:r>
          </w:p>
        </w:tc>
        <w:tc>
          <w:tcPr>
            <w:tcW w:type="dxa" w:w="6048"/>
            <w:shd w:fill="1B365D"/>
            <w:tcMar>
              <w:top w:w="120" w:type="dxa"/>
              <w:bottom w:w="120" w:type="dxa"/>
              <w:left w:w="150" w:type="dxa"/>
              <w:right w:w="150" w:type="dxa"/>
            </w:tcMar>
          </w:tcPr>
          <w:p>
            <w:pPr>
              <w:jc w:val="left"/>
            </w:pPr>
            <w:r>
              <w:rPr>
                <w:rFonts w:ascii="Arial" w:hAnsi="Arial"/>
                <w:b/>
                <w:color w:val="FFFFFF"/>
                <w:sz w:val="19"/>
              </w:rPr>
              <w:t>Constraint / Rule Description</w:t>
            </w:r>
          </w:p>
        </w:tc>
      </w:tr>
      <w:tr>
        <w:tc>
          <w:tcPr>
            <w:tcW w:type="dxa" w:w="1152"/>
            <w:shd w:fill="FFFFFF"/>
            <w:tcMar>
              <w:top w:w="100" w:type="dxa"/>
              <w:bottom w:w="100" w:type="dxa"/>
              <w:left w:w="150" w:type="dxa"/>
              <w:right w:w="150" w:type="dxa"/>
            </w:tcMar>
          </w:tcPr>
          <w:p>
            <w:pPr>
              <w:jc w:val="left"/>
            </w:pPr>
            <w:r>
              <w:rPr>
                <w:rFonts w:ascii="Arial" w:hAnsi="Arial"/>
                <w:color w:val="212529"/>
                <w:sz w:val="19"/>
              </w:rPr>
              <w:t>BR-01</w:t>
            </w:r>
          </w:p>
        </w:tc>
        <w:tc>
          <w:tcPr>
            <w:tcW w:type="dxa" w:w="2160"/>
            <w:shd w:fill="FFFFFF"/>
            <w:tcMar>
              <w:top w:w="100" w:type="dxa"/>
              <w:bottom w:w="100" w:type="dxa"/>
              <w:left w:w="150" w:type="dxa"/>
              <w:right w:w="150" w:type="dxa"/>
            </w:tcMar>
          </w:tcPr>
          <w:p>
            <w:pPr>
              <w:jc w:val="left"/>
            </w:pPr>
            <w:r>
              <w:rPr>
                <w:rFonts w:ascii="Arial" w:hAnsi="Arial"/>
                <w:color w:val="212529"/>
                <w:sz w:val="19"/>
              </w:rPr>
              <w:t>Food Safety Expiry</w:t>
            </w:r>
          </w:p>
        </w:tc>
        <w:tc>
          <w:tcPr>
            <w:tcW w:type="dxa" w:w="6048"/>
            <w:shd w:fill="FFFFFF"/>
            <w:tcMar>
              <w:top w:w="100" w:type="dxa"/>
              <w:bottom w:w="100" w:type="dxa"/>
              <w:left w:w="150" w:type="dxa"/>
              <w:right w:w="150" w:type="dxa"/>
            </w:tcMar>
          </w:tcPr>
          <w:p>
            <w:pPr>
              <w:jc w:val="left"/>
            </w:pPr>
            <w:r>
              <w:rPr>
                <w:rFonts w:ascii="Arial" w:hAnsi="Arial"/>
                <w:color w:val="212529"/>
                <w:sz w:val="19"/>
              </w:rPr>
              <w:t>Food with a calculated remaining shelf life of &lt; 2 hours cannot be published for redistribution.</w:t>
            </w:r>
          </w:p>
        </w:tc>
      </w:tr>
      <w:tr>
        <w:tc>
          <w:tcPr>
            <w:tcW w:type="dxa" w:w="1152"/>
            <w:shd w:fill="FAFAFC"/>
            <w:tcMar>
              <w:top w:w="100" w:type="dxa"/>
              <w:bottom w:w="100" w:type="dxa"/>
              <w:left w:w="150" w:type="dxa"/>
              <w:right w:w="150" w:type="dxa"/>
            </w:tcMar>
          </w:tcPr>
          <w:p>
            <w:pPr>
              <w:jc w:val="left"/>
            </w:pPr>
            <w:r>
              <w:rPr>
                <w:rFonts w:ascii="Arial" w:hAnsi="Arial"/>
                <w:color w:val="212529"/>
                <w:sz w:val="19"/>
              </w:rPr>
              <w:t>BR-02</w:t>
            </w:r>
          </w:p>
        </w:tc>
        <w:tc>
          <w:tcPr>
            <w:tcW w:type="dxa" w:w="2160"/>
            <w:shd w:fill="FAFAFC"/>
            <w:tcMar>
              <w:top w:w="100" w:type="dxa"/>
              <w:bottom w:w="100" w:type="dxa"/>
              <w:left w:w="150" w:type="dxa"/>
              <w:right w:w="150" w:type="dxa"/>
            </w:tcMar>
          </w:tcPr>
          <w:p>
            <w:pPr>
              <w:jc w:val="left"/>
            </w:pPr>
            <w:r>
              <w:rPr>
                <w:rFonts w:ascii="Arial" w:hAnsi="Arial"/>
                <w:color w:val="212529"/>
                <w:sz w:val="19"/>
              </w:rPr>
              <w:t>Role Authorization</w:t>
            </w:r>
          </w:p>
        </w:tc>
        <w:tc>
          <w:tcPr>
            <w:tcW w:type="dxa" w:w="6048"/>
            <w:shd w:fill="FAFAFC"/>
            <w:tcMar>
              <w:top w:w="100" w:type="dxa"/>
              <w:bottom w:w="100" w:type="dxa"/>
              <w:left w:w="150" w:type="dxa"/>
              <w:right w:w="150" w:type="dxa"/>
            </w:tcMar>
          </w:tcPr>
          <w:p>
            <w:pPr>
              <w:jc w:val="left"/>
            </w:pPr>
            <w:r>
              <w:rPr>
                <w:rFonts w:ascii="Arial" w:hAnsi="Arial"/>
                <w:color w:val="212529"/>
                <w:sz w:val="19"/>
              </w:rPr>
              <w:t>Only users with the ADMIN role can verify and activate new NGO accounts.</w:t>
            </w:r>
          </w:p>
        </w:tc>
      </w:tr>
      <w:tr>
        <w:tc>
          <w:tcPr>
            <w:tcW w:type="dxa" w:w="1152"/>
            <w:shd w:fill="FFFFFF"/>
            <w:tcMar>
              <w:top w:w="100" w:type="dxa"/>
              <w:bottom w:w="100" w:type="dxa"/>
              <w:left w:w="150" w:type="dxa"/>
              <w:right w:w="150" w:type="dxa"/>
            </w:tcMar>
          </w:tcPr>
          <w:p>
            <w:pPr>
              <w:jc w:val="left"/>
            </w:pPr>
            <w:r>
              <w:rPr>
                <w:rFonts w:ascii="Arial" w:hAnsi="Arial"/>
                <w:color w:val="212529"/>
                <w:sz w:val="19"/>
              </w:rPr>
              <w:t>BR-03</w:t>
            </w:r>
          </w:p>
        </w:tc>
        <w:tc>
          <w:tcPr>
            <w:tcW w:type="dxa" w:w="2160"/>
            <w:shd w:fill="FFFFFF"/>
            <w:tcMar>
              <w:top w:w="100" w:type="dxa"/>
              <w:bottom w:w="100" w:type="dxa"/>
              <w:left w:w="150" w:type="dxa"/>
              <w:right w:w="150" w:type="dxa"/>
            </w:tcMar>
          </w:tcPr>
          <w:p>
            <w:pPr>
              <w:jc w:val="left"/>
            </w:pPr>
            <w:r>
              <w:rPr>
                <w:rFonts w:ascii="Arial" w:hAnsi="Arial"/>
                <w:color w:val="212529"/>
                <w:sz w:val="19"/>
              </w:rPr>
              <w:t>Claim Exclusivity</w:t>
            </w:r>
          </w:p>
        </w:tc>
        <w:tc>
          <w:tcPr>
            <w:tcW w:type="dxa" w:w="6048"/>
            <w:shd w:fill="FFFFFF"/>
            <w:tcMar>
              <w:top w:w="100" w:type="dxa"/>
              <w:bottom w:w="100" w:type="dxa"/>
              <w:left w:w="150" w:type="dxa"/>
              <w:right w:w="150" w:type="dxa"/>
            </w:tcMar>
          </w:tcPr>
          <w:p>
            <w:pPr>
              <w:jc w:val="left"/>
            </w:pPr>
            <w:r>
              <w:rPr>
                <w:rFonts w:ascii="Arial" w:hAnsi="Arial"/>
                <w:color w:val="212529"/>
                <w:sz w:val="19"/>
              </w:rPr>
              <w:t>Once an NGO claims a food batch, the batch is reserved for 15 minutes pending driver assignment.</w:t>
            </w:r>
          </w:p>
        </w:tc>
      </w:tr>
      <w:tr>
        <w:tc>
          <w:tcPr>
            <w:tcW w:type="dxa" w:w="1152"/>
            <w:shd w:fill="FAFAFC"/>
            <w:tcMar>
              <w:top w:w="100" w:type="dxa"/>
              <w:bottom w:w="100" w:type="dxa"/>
              <w:left w:w="150" w:type="dxa"/>
              <w:right w:w="150" w:type="dxa"/>
            </w:tcMar>
          </w:tcPr>
          <w:p>
            <w:pPr>
              <w:jc w:val="left"/>
            </w:pPr>
            <w:r>
              <w:rPr>
                <w:rFonts w:ascii="Arial" w:hAnsi="Arial"/>
                <w:color w:val="212529"/>
                <w:sz w:val="19"/>
              </w:rPr>
              <w:t>BR-04</w:t>
            </w:r>
          </w:p>
        </w:tc>
        <w:tc>
          <w:tcPr>
            <w:tcW w:type="dxa" w:w="2160"/>
            <w:shd w:fill="FAFAFC"/>
            <w:tcMar>
              <w:top w:w="100" w:type="dxa"/>
              <w:bottom w:w="100" w:type="dxa"/>
              <w:left w:w="150" w:type="dxa"/>
              <w:right w:w="150" w:type="dxa"/>
            </w:tcMar>
          </w:tcPr>
          <w:p>
            <w:pPr>
              <w:jc w:val="left"/>
            </w:pPr>
            <w:r>
              <w:rPr>
                <w:rFonts w:ascii="Arial" w:hAnsi="Arial"/>
                <w:color w:val="212529"/>
                <w:sz w:val="19"/>
              </w:rPr>
              <w:t>Mandatory Verification</w:t>
            </w:r>
          </w:p>
        </w:tc>
        <w:tc>
          <w:tcPr>
            <w:tcW w:type="dxa" w:w="6048"/>
            <w:shd w:fill="FAFAFC"/>
            <w:tcMar>
              <w:top w:w="100" w:type="dxa"/>
              <w:bottom w:w="100" w:type="dxa"/>
              <w:left w:w="150" w:type="dxa"/>
              <w:right w:w="150" w:type="dxa"/>
            </w:tcMar>
          </w:tcPr>
          <w:p>
            <w:pPr>
              <w:jc w:val="left"/>
            </w:pPr>
            <w:r>
              <w:rPr>
                <w:rFonts w:ascii="Arial" w:hAnsi="Arial"/>
                <w:color w:val="212529"/>
                <w:sz w:val="19"/>
              </w:rPr>
              <w:t>Delivery tasks cannot be closed without entering a valid recipient OTP generated at the drop-off site.</w:t>
            </w:r>
          </w:p>
        </w:tc>
      </w:tr>
      <w:tr>
        <w:tc>
          <w:tcPr>
            <w:tcW w:type="dxa" w:w="1152"/>
            <w:shd w:fill="FFFFFF"/>
            <w:tcMar>
              <w:top w:w="100" w:type="dxa"/>
              <w:bottom w:w="100" w:type="dxa"/>
              <w:left w:w="150" w:type="dxa"/>
              <w:right w:w="150" w:type="dxa"/>
            </w:tcMar>
          </w:tcPr>
          <w:p>
            <w:pPr>
              <w:jc w:val="left"/>
            </w:pPr>
            <w:r>
              <w:rPr>
                <w:rFonts w:ascii="Arial" w:hAnsi="Arial"/>
                <w:color w:val="212529"/>
                <w:sz w:val="19"/>
              </w:rPr>
              <w:t>BR-05</w:t>
            </w:r>
          </w:p>
        </w:tc>
        <w:tc>
          <w:tcPr>
            <w:tcW w:type="dxa" w:w="2160"/>
            <w:shd w:fill="FFFFFF"/>
            <w:tcMar>
              <w:top w:w="100" w:type="dxa"/>
              <w:bottom w:w="100" w:type="dxa"/>
              <w:left w:w="150" w:type="dxa"/>
              <w:right w:w="150" w:type="dxa"/>
            </w:tcMar>
          </w:tcPr>
          <w:p>
            <w:pPr>
              <w:jc w:val="left"/>
            </w:pPr>
            <w:r>
              <w:rPr>
                <w:rFonts w:ascii="Arial" w:hAnsi="Arial"/>
                <w:color w:val="212529"/>
                <w:sz w:val="19"/>
              </w:rPr>
              <w:t>Waste Threshold Alert</w:t>
            </w:r>
          </w:p>
        </w:tc>
        <w:tc>
          <w:tcPr>
            <w:tcW w:type="dxa" w:w="6048"/>
            <w:shd w:fill="FFFFFF"/>
            <w:tcMar>
              <w:top w:w="100" w:type="dxa"/>
              <w:bottom w:w="100" w:type="dxa"/>
              <w:left w:w="150" w:type="dxa"/>
              <w:right w:w="150" w:type="dxa"/>
            </w:tcMar>
          </w:tcPr>
          <w:p>
            <w:pPr>
              <w:jc w:val="left"/>
            </w:pPr>
            <w:r>
              <w:rPr>
                <w:rFonts w:ascii="Arial" w:hAnsi="Arial"/>
                <w:color w:val="212529"/>
                <w:sz w:val="19"/>
              </w:rPr>
              <w:t>If a kitchen overproduces food by &gt; 25% for 3 consecutive days, an automated email alert is sent to management.</w:t>
            </w:r>
          </w:p>
        </w:tc>
      </w:tr>
    </w:tbl>
    <w:p>
      <w:pPr>
        <w:spacing w:after="120"/>
      </w:pPr>
    </w:p>
    <w:p>
      <w:pPr>
        <w:keepNext/>
        <w:spacing w:before="320" w:after="120"/>
      </w:pPr>
      <w:r>
        <w:rPr>
          <w:rFonts w:ascii="Arial" w:hAnsi="Arial"/>
          <w:b/>
          <w:color w:val="1B365D"/>
          <w:sz w:val="28"/>
        </w:rPr>
        <w:t>16. Non-Functional Requirements</w:t>
      </w:r>
    </w:p>
    <w:p>
      <w:pPr>
        <w:pStyle w:val="ListBullet"/>
        <w:spacing w:before="0" w:after="60" w:line="276" w:lineRule="auto"/>
      </w:pPr>
      <w:r>
        <w:rPr>
          <w:b/>
        </w:rPr>
        <w:t xml:space="preserve">Performance: </w:t>
      </w:r>
      <w:r>
        <w:rPr>
          <w:color w:val="212529"/>
        </w:rPr>
        <w:t>API response time &lt; 500ms for 95% of requests. ML inference &lt; 3 seconds. Concurrent users up to 50 active sessions.</w:t>
      </w:r>
    </w:p>
    <w:p>
      <w:pPr>
        <w:pStyle w:val="ListBullet"/>
        <w:spacing w:before="0" w:after="60" w:line="276" w:lineRule="auto"/>
      </w:pPr>
      <w:r>
        <w:rPr>
          <w:b/>
        </w:rPr>
        <w:t xml:space="preserve">Security: </w:t>
      </w:r>
      <w:r>
        <w:rPr>
          <w:color w:val="212529"/>
        </w:rPr>
        <w:t>JWT authentication (24h expiry). Passwords hashed using bcrypt (salt rounds = 10). HTTPS/TLS 1.3 enforced. Input sanitization against SQLi and XSS.</w:t>
      </w:r>
    </w:p>
    <w:p>
      <w:pPr>
        <w:pStyle w:val="ListBullet"/>
        <w:spacing w:before="0" w:after="60" w:line="276" w:lineRule="auto"/>
      </w:pPr>
      <w:r>
        <w:rPr>
          <w:b/>
        </w:rPr>
        <w:t xml:space="preserve">Usability: </w:t>
      </w:r>
      <w:r>
        <w:rPr>
          <w:color w:val="212529"/>
        </w:rPr>
        <w:t>Responsive layout across Desktop (&gt; 1024px), Tablet, and Mobile (&gt; 360px). WCAG 2.1 AA compliant contrast.</w:t>
      </w:r>
    </w:p>
    <w:p>
      <w:pPr>
        <w:pStyle w:val="ListBullet"/>
        <w:spacing w:before="0" w:after="60" w:line="276" w:lineRule="auto"/>
      </w:pPr>
      <w:r>
        <w:rPr>
          <w:b/>
        </w:rPr>
        <w:t xml:space="preserve">Reliability: </w:t>
      </w:r>
      <w:r>
        <w:rPr>
          <w:color w:val="212529"/>
        </w:rPr>
        <w:t>99% target uptime during kitchen operating hours (06:00 to 22:00). ACID database transactions enforced on claims.</w:t>
      </w:r>
    </w:p>
    <w:p>
      <w:pPr>
        <w:pStyle w:val="ListBullet"/>
        <w:spacing w:before="0" w:after="60" w:line="276" w:lineRule="auto"/>
      </w:pPr>
      <w:r>
        <w:rPr>
          <w:b/>
        </w:rPr>
        <w:t xml:space="preserve">Scalability &amp; Maintainability: </w:t>
      </w:r>
      <w:r>
        <w:rPr>
          <w:color w:val="212529"/>
        </w:rPr>
        <w:t>Decoupled MVC backend architecture with standard OpenAPI/Swagger documentation.</w:t>
      </w:r>
    </w:p>
    <w:p>
      <w:pPr>
        <w:keepNext/>
        <w:spacing w:before="320" w:after="120"/>
      </w:pPr>
      <w:r>
        <w:rPr>
          <w:rFonts w:ascii="Arial" w:hAnsi="Arial"/>
          <w:b/>
          <w:color w:val="1B365D"/>
          <w:sz w:val="28"/>
        </w:rPr>
        <w:t>17. System Workflow</w:t>
      </w:r>
    </w:p>
    <w:p>
      <w:pPr>
        <w:spacing w:before="0" w:after="120" w:line="276" w:lineRule="auto"/>
      </w:pPr>
      <w:r>
        <w:rPr>
          <w:color w:val="212529"/>
        </w:rPr>
        <w:t>The end-to-end operational workflow follows five core steps:</w:t>
      </w:r>
    </w:p>
    <w:p>
      <w:pPr>
        <w:pStyle w:val="ListBullet"/>
        <w:spacing w:before="0" w:after="60" w:line="276" w:lineRule="auto"/>
      </w:pPr>
      <w:r>
        <w:rPr>
          <w:b/>
        </w:rPr>
        <w:t xml:space="preserve">1. Morning (Demand Forecasting): </w:t>
      </w:r>
      <w:r>
        <w:rPr>
          <w:color w:val="212529"/>
        </w:rPr>
        <w:t>Kitchen Manager logs in -&gt; System generates daily prediction -&gt; Kitchen prepares meals according to target numbers.</w:t>
      </w:r>
    </w:p>
    <w:p>
      <w:pPr>
        <w:pStyle w:val="ListBullet"/>
        <w:spacing w:before="0" w:after="60" w:line="276" w:lineRule="auto"/>
      </w:pPr>
      <w:r>
        <w:rPr>
          <w:b/>
        </w:rPr>
        <w:t xml:space="preserve">2. Post-Meal (Surplus Logging): </w:t>
      </w:r>
      <w:r>
        <w:rPr>
          <w:color w:val="212529"/>
        </w:rPr>
        <w:t>Kitchen Manager inputs remaining surplus -&gt; Uploads photo -&gt; CNN model approves quality -&gt; System sets 4-hour shelf-life window.</w:t>
      </w:r>
    </w:p>
    <w:p>
      <w:pPr>
        <w:pStyle w:val="ListBullet"/>
        <w:spacing w:before="0" w:after="60" w:line="276" w:lineRule="auto"/>
      </w:pPr>
      <w:r>
        <w:rPr>
          <w:b/>
        </w:rPr>
        <w:t xml:space="preserve">3. Redistribution (Matching): </w:t>
      </w:r>
      <w:r>
        <w:rPr>
          <w:color w:val="212529"/>
        </w:rPr>
        <w:t>System alerts nearby verified NGOs -&gt; NGO Coordinator accepts claim.</w:t>
      </w:r>
    </w:p>
    <w:p>
      <w:pPr>
        <w:pStyle w:val="ListBullet"/>
        <w:spacing w:before="0" w:after="60" w:line="276" w:lineRule="auto"/>
      </w:pPr>
      <w:r>
        <w:rPr>
          <w:b/>
        </w:rPr>
        <w:t xml:space="preserve">4. Logistics (Delivery): </w:t>
      </w:r>
      <w:r>
        <w:rPr>
          <w:color w:val="212529"/>
        </w:rPr>
        <w:t>System dispatches driver with shortest route -&gt; Driver collects food -&gt; Delivers to NGO -&gt; Recipient inputs OTP.</w:t>
      </w:r>
    </w:p>
    <w:p>
      <w:pPr>
        <w:pStyle w:val="ListBullet"/>
        <w:spacing w:before="0" w:after="60" w:line="276" w:lineRule="auto"/>
      </w:pPr>
      <w:r>
        <w:rPr>
          <w:b/>
        </w:rPr>
        <w:t xml:space="preserve">5. Analytics &amp; ESG Logging: </w:t>
      </w:r>
      <w:r>
        <w:rPr>
          <w:color w:val="212529"/>
        </w:rPr>
        <w:t>System calculates kg saved, updates ESG dashboard, and increments meals served counter.</w:t>
      </w:r>
    </w:p>
    <w:p>
      <w:pPr>
        <w:keepNext/>
        <w:spacing w:before="320" w:after="120"/>
      </w:pPr>
      <w:r>
        <w:rPr>
          <w:rFonts w:ascii="Arial" w:hAnsi="Arial"/>
          <w:b/>
          <w:color w:val="1B365D"/>
          <w:sz w:val="28"/>
        </w:rPr>
        <w:t>18. System Architecture</w:t>
      </w:r>
    </w:p>
    <w:p>
      <w:pPr>
        <w:spacing w:before="0" w:after="120" w:line="276" w:lineRule="auto"/>
      </w:pPr>
      <w:r>
        <w:rPr>
          <w:color w:val="212529"/>
        </w:rPr>
        <w:t>The system uses a 3-tier, decoupled micro-architecture suitable for academic implementation and deployment: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before="0" w:after="0" w:line="264" w:lineRule="auto"/>
            </w:pPr>
            <w:r>
              <w:rPr>
                <w:rFonts w:ascii="Consolas" w:hAnsi="Consolas"/>
                <w:color w:val="282828"/>
                <w:sz w:val="17"/>
              </w:rPr>
              <w:br/>
              <w:t>[ Client Layer ]          React.js Web App / Progressive Web App (PWA)</w:t>
              <w:br/>
              <w:t xml:space="preserve">                                │ (REST API / HTTPS)</w:t>
              <w:br/>
              <w:t xml:space="preserve">                                ▼</w:t>
              <w:br/>
              <w:t>[ Backend Layer ]         Node.js + Express API Gateway (Auth, Claims, Logistics)</w:t>
              <w:br/>
              <w:t xml:space="preserve">                                │ (HTTP POST)</w:t>
              <w:br/>
              <w:t xml:space="preserve">                                ▼</w:t>
              <w:br/>
              <w:t>[ ML Microservice ]       Python FastAPI (XGBoost Demand Model, MobileNetV2 CV Model)</w:t>
              <w:br/>
              <w:t xml:space="preserve">                                │</w:t>
              <w:br/>
              <w:t xml:space="preserve">                                ▼</w:t>
              <w:br/>
              <w:t>[ Database Layer ]        PostgreSQL + PostGIS (Spatial Indexes, User &amp; Food Logs)</w:t>
              <w:br/>
            </w:r>
          </w:p>
        </w:tc>
      </w:tr>
    </w:tbl>
    <w:p>
      <w:pPr>
        <w:spacing w:after="120"/>
      </w:pPr>
    </w:p>
    <w:p>
      <w:pPr>
        <w:keepNext/>
        <w:spacing w:before="320" w:after="120"/>
      </w:pPr>
      <w:r>
        <w:rPr>
          <w:rFonts w:ascii="Arial" w:hAnsi="Arial"/>
          <w:b/>
          <w:color w:val="1B365D"/>
          <w:sz w:val="28"/>
        </w:rPr>
        <w:t>19. Technology Stack</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3120"/>
        <w:gridCol w:w="3120"/>
        <w:gridCol w:w="3120"/>
      </w:tblGrid>
      <w:tr>
        <w:tc>
          <w:tcPr>
            <w:tcW w:type="dxa" w:w="1728"/>
            <w:shd w:fill="1B365D"/>
            <w:tcMar>
              <w:top w:w="120" w:type="dxa"/>
              <w:bottom w:w="120" w:type="dxa"/>
              <w:left w:w="150" w:type="dxa"/>
              <w:right w:w="150" w:type="dxa"/>
            </w:tcMar>
          </w:tcPr>
          <w:p>
            <w:pPr>
              <w:jc w:val="left"/>
            </w:pPr>
            <w:r>
              <w:rPr>
                <w:rFonts w:ascii="Arial" w:hAnsi="Arial"/>
                <w:b/>
                <w:color w:val="FFFFFF"/>
                <w:sz w:val="19"/>
              </w:rPr>
              <w:t>Layer</w:t>
            </w:r>
          </w:p>
        </w:tc>
        <w:tc>
          <w:tcPr>
            <w:tcW w:type="dxa" w:w="2880"/>
            <w:shd w:fill="1B365D"/>
            <w:tcMar>
              <w:top w:w="120" w:type="dxa"/>
              <w:bottom w:w="120" w:type="dxa"/>
              <w:left w:w="150" w:type="dxa"/>
              <w:right w:w="150" w:type="dxa"/>
            </w:tcMar>
          </w:tcPr>
          <w:p>
            <w:pPr>
              <w:jc w:val="left"/>
            </w:pPr>
            <w:r>
              <w:rPr>
                <w:rFonts w:ascii="Arial" w:hAnsi="Arial"/>
                <w:b/>
                <w:color w:val="FFFFFF"/>
                <w:sz w:val="19"/>
              </w:rPr>
              <w:t>Recommended Technology</w:t>
            </w:r>
          </w:p>
        </w:tc>
        <w:tc>
          <w:tcPr>
            <w:tcW w:type="dxa" w:w="4752"/>
            <w:shd w:fill="1B365D"/>
            <w:tcMar>
              <w:top w:w="120" w:type="dxa"/>
              <w:bottom w:w="120" w:type="dxa"/>
              <w:left w:w="150" w:type="dxa"/>
              <w:right w:w="150" w:type="dxa"/>
            </w:tcMar>
          </w:tcPr>
          <w:p>
            <w:pPr>
              <w:jc w:val="left"/>
            </w:pPr>
            <w:r>
              <w:rPr>
                <w:rFonts w:ascii="Arial" w:hAnsi="Arial"/>
                <w:b/>
                <w:color w:val="FFFFFF"/>
                <w:sz w:val="19"/>
              </w:rPr>
              <w:t>Reason for Selection</w:t>
            </w:r>
          </w:p>
        </w:tc>
      </w:tr>
      <w:tr>
        <w:tc>
          <w:tcPr>
            <w:tcW w:type="dxa" w:w="1728"/>
            <w:shd w:fill="FFFFFF"/>
            <w:tcMar>
              <w:top w:w="100" w:type="dxa"/>
              <w:bottom w:w="100" w:type="dxa"/>
              <w:left w:w="150" w:type="dxa"/>
              <w:right w:w="150" w:type="dxa"/>
            </w:tcMar>
          </w:tcPr>
          <w:p>
            <w:pPr>
              <w:jc w:val="left"/>
            </w:pPr>
            <w:r>
              <w:rPr>
                <w:rFonts w:ascii="Arial" w:hAnsi="Arial"/>
                <w:color w:val="212529"/>
                <w:sz w:val="19"/>
              </w:rPr>
              <w:t>Frontend</w:t>
            </w:r>
          </w:p>
        </w:tc>
        <w:tc>
          <w:tcPr>
            <w:tcW w:type="dxa" w:w="2880"/>
            <w:shd w:fill="FFFFFF"/>
            <w:tcMar>
              <w:top w:w="100" w:type="dxa"/>
              <w:bottom w:w="100" w:type="dxa"/>
              <w:left w:w="150" w:type="dxa"/>
              <w:right w:w="150" w:type="dxa"/>
            </w:tcMar>
          </w:tcPr>
          <w:p>
            <w:pPr>
              <w:jc w:val="left"/>
            </w:pPr>
            <w:r>
              <w:rPr>
                <w:rFonts w:ascii="Arial" w:hAnsi="Arial"/>
                <w:color w:val="212529"/>
                <w:sz w:val="19"/>
              </w:rPr>
              <w:t>React.js (v18) + Tailwind CSS</w:t>
            </w:r>
          </w:p>
        </w:tc>
        <w:tc>
          <w:tcPr>
            <w:tcW w:type="dxa" w:w="4752"/>
            <w:shd w:fill="FFFFFF"/>
            <w:tcMar>
              <w:top w:w="100" w:type="dxa"/>
              <w:bottom w:w="100" w:type="dxa"/>
              <w:left w:w="150" w:type="dxa"/>
              <w:right w:w="150" w:type="dxa"/>
            </w:tcMar>
          </w:tcPr>
          <w:p>
            <w:pPr>
              <w:jc w:val="left"/>
            </w:pPr>
            <w:r>
              <w:rPr>
                <w:rFonts w:ascii="Arial" w:hAnsi="Arial"/>
                <w:color w:val="212529"/>
                <w:sz w:val="19"/>
              </w:rPr>
              <w:t>Component-based structure, fast development, responsive design support.</w:t>
            </w:r>
          </w:p>
        </w:tc>
      </w:tr>
      <w:tr>
        <w:tc>
          <w:tcPr>
            <w:tcW w:type="dxa" w:w="1728"/>
            <w:shd w:fill="FAFAFC"/>
            <w:tcMar>
              <w:top w:w="100" w:type="dxa"/>
              <w:bottom w:w="100" w:type="dxa"/>
              <w:left w:w="150" w:type="dxa"/>
              <w:right w:w="150" w:type="dxa"/>
            </w:tcMar>
          </w:tcPr>
          <w:p>
            <w:pPr>
              <w:jc w:val="left"/>
            </w:pPr>
            <w:r>
              <w:rPr>
                <w:rFonts w:ascii="Arial" w:hAnsi="Arial"/>
                <w:color w:val="212529"/>
                <w:sz w:val="19"/>
              </w:rPr>
              <w:t>Backend</w:t>
            </w:r>
          </w:p>
        </w:tc>
        <w:tc>
          <w:tcPr>
            <w:tcW w:type="dxa" w:w="2880"/>
            <w:shd w:fill="FAFAFC"/>
            <w:tcMar>
              <w:top w:w="100" w:type="dxa"/>
              <w:bottom w:w="100" w:type="dxa"/>
              <w:left w:w="150" w:type="dxa"/>
              <w:right w:w="150" w:type="dxa"/>
            </w:tcMar>
          </w:tcPr>
          <w:p>
            <w:pPr>
              <w:jc w:val="left"/>
            </w:pPr>
            <w:r>
              <w:rPr>
                <w:rFonts w:ascii="Arial" w:hAnsi="Arial"/>
                <w:color w:val="212529"/>
                <w:sz w:val="19"/>
              </w:rPr>
              <w:t>Node.js + Express.js</w:t>
            </w:r>
          </w:p>
        </w:tc>
        <w:tc>
          <w:tcPr>
            <w:tcW w:type="dxa" w:w="4752"/>
            <w:shd w:fill="FAFAFC"/>
            <w:tcMar>
              <w:top w:w="100" w:type="dxa"/>
              <w:bottom w:w="100" w:type="dxa"/>
              <w:left w:w="150" w:type="dxa"/>
              <w:right w:w="150" w:type="dxa"/>
            </w:tcMar>
          </w:tcPr>
          <w:p>
            <w:pPr>
              <w:jc w:val="left"/>
            </w:pPr>
            <w:r>
              <w:rPr>
                <w:rFonts w:ascii="Arial" w:hAnsi="Arial"/>
                <w:color w:val="212529"/>
                <w:sz w:val="19"/>
              </w:rPr>
              <w:t>Non-blocking I/O, simple REST endpoint implementation, widespread JS ecosystem.</w:t>
            </w:r>
          </w:p>
        </w:tc>
      </w:tr>
      <w:tr>
        <w:tc>
          <w:tcPr>
            <w:tcW w:type="dxa" w:w="1728"/>
            <w:shd w:fill="FFFFFF"/>
            <w:tcMar>
              <w:top w:w="100" w:type="dxa"/>
              <w:bottom w:w="100" w:type="dxa"/>
              <w:left w:w="150" w:type="dxa"/>
              <w:right w:w="150" w:type="dxa"/>
            </w:tcMar>
          </w:tcPr>
          <w:p>
            <w:pPr>
              <w:jc w:val="left"/>
            </w:pPr>
            <w:r>
              <w:rPr>
                <w:rFonts w:ascii="Arial" w:hAnsi="Arial"/>
                <w:color w:val="212529"/>
                <w:sz w:val="19"/>
              </w:rPr>
              <w:t>ML Engine</w:t>
            </w:r>
          </w:p>
        </w:tc>
        <w:tc>
          <w:tcPr>
            <w:tcW w:type="dxa" w:w="2880"/>
            <w:shd w:fill="FFFFFF"/>
            <w:tcMar>
              <w:top w:w="100" w:type="dxa"/>
              <w:bottom w:w="100" w:type="dxa"/>
              <w:left w:w="150" w:type="dxa"/>
              <w:right w:w="150" w:type="dxa"/>
            </w:tcMar>
          </w:tcPr>
          <w:p>
            <w:pPr>
              <w:jc w:val="left"/>
            </w:pPr>
            <w:r>
              <w:rPr>
                <w:rFonts w:ascii="Arial" w:hAnsi="Arial"/>
                <w:color w:val="212529"/>
                <w:sz w:val="19"/>
              </w:rPr>
              <w:t>Python (v3.10) + FastAPI</w:t>
            </w:r>
          </w:p>
        </w:tc>
        <w:tc>
          <w:tcPr>
            <w:tcW w:type="dxa" w:w="4752"/>
            <w:shd w:fill="FFFFFF"/>
            <w:tcMar>
              <w:top w:w="100" w:type="dxa"/>
              <w:bottom w:w="100" w:type="dxa"/>
              <w:left w:w="150" w:type="dxa"/>
              <w:right w:w="150" w:type="dxa"/>
            </w:tcMar>
          </w:tcPr>
          <w:p>
            <w:pPr>
              <w:jc w:val="left"/>
            </w:pPr>
            <w:r>
              <w:rPr>
                <w:rFonts w:ascii="Arial" w:hAnsi="Arial"/>
                <w:color w:val="212529"/>
                <w:sz w:val="19"/>
              </w:rPr>
              <w:t>Native Python ML library support (scikit-learn, PyTorch/TensorFlow, OpenCV).</w:t>
            </w:r>
          </w:p>
        </w:tc>
      </w:tr>
      <w:tr>
        <w:tc>
          <w:tcPr>
            <w:tcW w:type="dxa" w:w="1728"/>
            <w:shd w:fill="FAFAFC"/>
            <w:tcMar>
              <w:top w:w="100" w:type="dxa"/>
              <w:bottom w:w="100" w:type="dxa"/>
              <w:left w:w="150" w:type="dxa"/>
              <w:right w:w="150" w:type="dxa"/>
            </w:tcMar>
          </w:tcPr>
          <w:p>
            <w:pPr>
              <w:jc w:val="left"/>
            </w:pPr>
            <w:r>
              <w:rPr>
                <w:rFonts w:ascii="Arial" w:hAnsi="Arial"/>
                <w:color w:val="212529"/>
                <w:sz w:val="19"/>
              </w:rPr>
              <w:t>Database</w:t>
            </w:r>
          </w:p>
        </w:tc>
        <w:tc>
          <w:tcPr>
            <w:tcW w:type="dxa" w:w="2880"/>
            <w:shd w:fill="FAFAFC"/>
            <w:tcMar>
              <w:top w:w="100" w:type="dxa"/>
              <w:bottom w:w="100" w:type="dxa"/>
              <w:left w:w="150" w:type="dxa"/>
              <w:right w:w="150" w:type="dxa"/>
            </w:tcMar>
          </w:tcPr>
          <w:p>
            <w:pPr>
              <w:jc w:val="left"/>
            </w:pPr>
            <w:r>
              <w:rPr>
                <w:rFonts w:ascii="Arial" w:hAnsi="Arial"/>
                <w:color w:val="212529"/>
                <w:sz w:val="19"/>
              </w:rPr>
              <w:t>PostgreSQL (with PostGIS)</w:t>
            </w:r>
          </w:p>
        </w:tc>
        <w:tc>
          <w:tcPr>
            <w:tcW w:type="dxa" w:w="4752"/>
            <w:shd w:fill="FAFAFC"/>
            <w:tcMar>
              <w:top w:w="100" w:type="dxa"/>
              <w:bottom w:w="100" w:type="dxa"/>
              <w:left w:w="150" w:type="dxa"/>
              <w:right w:w="150" w:type="dxa"/>
            </w:tcMar>
          </w:tcPr>
          <w:p>
            <w:pPr>
              <w:jc w:val="left"/>
            </w:pPr>
            <w:r>
              <w:rPr>
                <w:rFonts w:ascii="Arial" w:hAnsi="Arial"/>
                <w:color w:val="212529"/>
                <w:sz w:val="19"/>
              </w:rPr>
              <w:t>Relational integrity, ACID compliance, native spatial query support for distance.</w:t>
            </w:r>
          </w:p>
        </w:tc>
      </w:tr>
      <w:tr>
        <w:tc>
          <w:tcPr>
            <w:tcW w:type="dxa" w:w="1728"/>
            <w:shd w:fill="FFFFFF"/>
            <w:tcMar>
              <w:top w:w="100" w:type="dxa"/>
              <w:bottom w:w="100" w:type="dxa"/>
              <w:left w:w="150" w:type="dxa"/>
              <w:right w:w="150" w:type="dxa"/>
            </w:tcMar>
          </w:tcPr>
          <w:p>
            <w:pPr>
              <w:jc w:val="left"/>
            </w:pPr>
            <w:r>
              <w:rPr>
                <w:rFonts w:ascii="Arial" w:hAnsi="Arial"/>
                <w:color w:val="212529"/>
                <w:sz w:val="19"/>
              </w:rPr>
              <w:t>Authentication</w:t>
            </w:r>
          </w:p>
        </w:tc>
        <w:tc>
          <w:tcPr>
            <w:tcW w:type="dxa" w:w="2880"/>
            <w:shd w:fill="FFFFFF"/>
            <w:tcMar>
              <w:top w:w="100" w:type="dxa"/>
              <w:bottom w:w="100" w:type="dxa"/>
              <w:left w:w="150" w:type="dxa"/>
              <w:right w:w="150" w:type="dxa"/>
            </w:tcMar>
          </w:tcPr>
          <w:p>
            <w:pPr>
              <w:jc w:val="left"/>
            </w:pPr>
            <w:r>
              <w:rPr>
                <w:rFonts w:ascii="Arial" w:hAnsi="Arial"/>
                <w:color w:val="212529"/>
                <w:sz w:val="19"/>
              </w:rPr>
              <w:t>JSON Web Tokens (JWT) + bcrypt</w:t>
            </w:r>
          </w:p>
        </w:tc>
        <w:tc>
          <w:tcPr>
            <w:tcW w:type="dxa" w:w="4752"/>
            <w:shd w:fill="FFFFFF"/>
            <w:tcMar>
              <w:top w:w="100" w:type="dxa"/>
              <w:bottom w:w="100" w:type="dxa"/>
              <w:left w:w="150" w:type="dxa"/>
              <w:right w:w="150" w:type="dxa"/>
            </w:tcMar>
          </w:tcPr>
          <w:p>
            <w:pPr>
              <w:jc w:val="left"/>
            </w:pPr>
            <w:r>
              <w:rPr>
                <w:rFonts w:ascii="Arial" w:hAnsi="Arial"/>
                <w:color w:val="212529"/>
                <w:sz w:val="19"/>
              </w:rPr>
              <w:t>Secure, stateless authentication, simple implementation for multi-role setup.</w:t>
            </w:r>
          </w:p>
        </w:tc>
      </w:tr>
      <w:tr>
        <w:tc>
          <w:tcPr>
            <w:tcW w:type="dxa" w:w="1728"/>
            <w:shd w:fill="FAFAFC"/>
            <w:tcMar>
              <w:top w:w="100" w:type="dxa"/>
              <w:bottom w:w="100" w:type="dxa"/>
              <w:left w:w="150" w:type="dxa"/>
              <w:right w:w="150" w:type="dxa"/>
            </w:tcMar>
          </w:tcPr>
          <w:p>
            <w:pPr>
              <w:jc w:val="left"/>
            </w:pPr>
            <w:r>
              <w:rPr>
                <w:rFonts w:ascii="Arial" w:hAnsi="Arial"/>
                <w:color w:val="212529"/>
                <w:sz w:val="19"/>
              </w:rPr>
              <w:t>Maps &amp; Routing</w:t>
            </w:r>
          </w:p>
        </w:tc>
        <w:tc>
          <w:tcPr>
            <w:tcW w:type="dxa" w:w="2880"/>
            <w:shd w:fill="FAFAFC"/>
            <w:tcMar>
              <w:top w:w="100" w:type="dxa"/>
              <w:bottom w:w="100" w:type="dxa"/>
              <w:left w:w="150" w:type="dxa"/>
              <w:right w:w="150" w:type="dxa"/>
            </w:tcMar>
          </w:tcPr>
          <w:p>
            <w:pPr>
              <w:jc w:val="left"/>
            </w:pPr>
            <w:r>
              <w:rPr>
                <w:rFonts w:ascii="Arial" w:hAnsi="Arial"/>
                <w:color w:val="212529"/>
                <w:sz w:val="19"/>
              </w:rPr>
              <w:t>OpenStreetMap (OSRM) / Leaflet.js</w:t>
            </w:r>
          </w:p>
        </w:tc>
        <w:tc>
          <w:tcPr>
            <w:tcW w:type="dxa" w:w="4752"/>
            <w:shd w:fill="FAFAFC"/>
            <w:tcMar>
              <w:top w:w="100" w:type="dxa"/>
              <w:bottom w:w="100" w:type="dxa"/>
              <w:left w:w="150" w:type="dxa"/>
              <w:right w:w="150" w:type="dxa"/>
            </w:tcMar>
          </w:tcPr>
          <w:p>
            <w:pPr>
              <w:jc w:val="left"/>
            </w:pPr>
            <w:r>
              <w:rPr>
                <w:rFonts w:ascii="Arial" w:hAnsi="Arial"/>
                <w:color w:val="212529"/>
                <w:sz w:val="19"/>
              </w:rPr>
              <w:t>Free, open-source API for displaying interactive maps and routing without API costs.</w:t>
            </w:r>
          </w:p>
        </w:tc>
      </w:tr>
      <w:tr>
        <w:tc>
          <w:tcPr>
            <w:tcW w:type="dxa" w:w="1728"/>
            <w:shd w:fill="FFFFFF"/>
            <w:tcMar>
              <w:top w:w="100" w:type="dxa"/>
              <w:bottom w:w="100" w:type="dxa"/>
              <w:left w:w="150" w:type="dxa"/>
              <w:right w:w="150" w:type="dxa"/>
            </w:tcMar>
          </w:tcPr>
          <w:p>
            <w:pPr>
              <w:jc w:val="left"/>
            </w:pPr>
            <w:r>
              <w:rPr>
                <w:rFonts w:ascii="Arial" w:hAnsi="Arial"/>
                <w:color w:val="212529"/>
                <w:sz w:val="19"/>
              </w:rPr>
              <w:t>Deployment</w:t>
            </w:r>
          </w:p>
        </w:tc>
        <w:tc>
          <w:tcPr>
            <w:tcW w:type="dxa" w:w="2880"/>
            <w:shd w:fill="FFFFFF"/>
            <w:tcMar>
              <w:top w:w="100" w:type="dxa"/>
              <w:bottom w:w="100" w:type="dxa"/>
              <w:left w:w="150" w:type="dxa"/>
              <w:right w:w="150" w:type="dxa"/>
            </w:tcMar>
          </w:tcPr>
          <w:p>
            <w:pPr>
              <w:jc w:val="left"/>
            </w:pPr>
            <w:r>
              <w:rPr>
                <w:rFonts w:ascii="Arial" w:hAnsi="Arial"/>
                <w:color w:val="212529"/>
                <w:sz w:val="19"/>
              </w:rPr>
              <w:t>Docker / Render / Vercel</w:t>
            </w:r>
          </w:p>
        </w:tc>
        <w:tc>
          <w:tcPr>
            <w:tcW w:type="dxa" w:w="4752"/>
            <w:shd w:fill="FFFFFF"/>
            <w:tcMar>
              <w:top w:w="100" w:type="dxa"/>
              <w:bottom w:w="100" w:type="dxa"/>
              <w:left w:w="150" w:type="dxa"/>
              <w:right w:w="150" w:type="dxa"/>
            </w:tcMar>
          </w:tcPr>
          <w:p>
            <w:pPr>
              <w:jc w:val="left"/>
            </w:pPr>
            <w:r>
              <w:rPr>
                <w:rFonts w:ascii="Arial" w:hAnsi="Arial"/>
                <w:color w:val="212529"/>
                <w:sz w:val="19"/>
              </w:rPr>
              <w:t>Free tier deployment compatibility, containerized local development.</w:t>
            </w:r>
          </w:p>
        </w:tc>
      </w:tr>
    </w:tbl>
    <w:p>
      <w:pPr>
        <w:spacing w:after="120"/>
      </w:pPr>
    </w:p>
    <w:p>
      <w:pPr>
        <w:keepNext/>
        <w:spacing w:before="320" w:after="120"/>
      </w:pPr>
      <w:r>
        <w:rPr>
          <w:rFonts w:ascii="Arial" w:hAnsi="Arial"/>
          <w:b/>
          <w:color w:val="1B365D"/>
          <w:sz w:val="28"/>
        </w:rPr>
        <w:t>20. Database Requirements</w:t>
      </w:r>
    </w:p>
    <w:p>
      <w:pPr>
        <w:spacing w:before="0" w:after="120" w:line="276" w:lineRule="auto"/>
      </w:pPr>
      <w:r>
        <w:rPr>
          <w:color w:val="212529"/>
        </w:rPr>
        <w:t>Primary tables and entities required for system operation:</w:t>
      </w:r>
    </w:p>
    <w:p>
      <w:pPr>
        <w:pStyle w:val="ListBullet"/>
        <w:spacing w:before="0" w:after="60" w:line="276" w:lineRule="auto"/>
      </w:pPr>
      <w:r>
        <w:rPr>
          <w:b/>
        </w:rPr>
        <w:t xml:space="preserve">1. users: </w:t>
      </w:r>
      <w:r>
        <w:rPr>
          <w:color w:val="212529"/>
        </w:rPr>
        <w:t>user_id (PK), name, email, password_hash, role (KITCHEN, PROCESSING, NGO, DRIVER, ADMIN), phone, latitude, longitude, is_verified, created_at.</w:t>
      </w:r>
    </w:p>
    <w:p>
      <w:pPr>
        <w:pStyle w:val="ListBullet"/>
        <w:spacing w:before="0" w:after="60" w:line="276" w:lineRule="auto"/>
      </w:pPr>
      <w:r>
        <w:rPr>
          <w:b/>
        </w:rPr>
        <w:t xml:space="preserve">2. surplus_food_logs: </w:t>
      </w:r>
      <w:r>
        <w:rPr>
          <w:color w:val="212529"/>
        </w:rPr>
        <w:t>log_id (PK), kitchen_id (FK), food_name, category, quantity_kg, cooked_timestamp, storage_temp, quality_grade, shelf_life_hours, status, image_url, created_at.</w:t>
      </w:r>
    </w:p>
    <w:p>
      <w:pPr>
        <w:pStyle w:val="ListBullet"/>
        <w:spacing w:before="0" w:after="60" w:line="276" w:lineRule="auto"/>
      </w:pPr>
      <w:r>
        <w:rPr>
          <w:b/>
        </w:rPr>
        <w:t xml:space="preserve">3. claims_and_deliveries: </w:t>
      </w:r>
      <w:r>
        <w:rPr>
          <w:color w:val="212529"/>
        </w:rPr>
        <w:t>delivery_id (PK), log_id (FK), ngo_id (FK), driver_id (FK), claim_status, otp_code, pickup_time, delivery_time, created_at.</w:t>
      </w:r>
    </w:p>
    <w:p>
      <w:pPr>
        <w:pStyle w:val="ListBullet"/>
        <w:spacing w:before="0" w:after="60" w:line="276" w:lineRule="auto"/>
      </w:pPr>
      <w:r>
        <w:rPr>
          <w:b/>
        </w:rPr>
        <w:t xml:space="preserve">4. demand_forecasts: </w:t>
      </w:r>
      <w:r>
        <w:rPr>
          <w:color w:val="212529"/>
        </w:rPr>
        <w:t>forecast_id (PK), kitchen_id (FK), target_date, predicted_meals, actual_meals_served, override_quantity, created_at.</w:t>
      </w:r>
    </w:p>
    <w:p>
      <w:pPr>
        <w:keepNext/>
        <w:spacing w:before="320" w:after="120"/>
      </w:pPr>
      <w:r>
        <w:rPr>
          <w:rFonts w:ascii="Arial" w:hAnsi="Arial"/>
          <w:b/>
          <w:color w:val="1B365D"/>
          <w:sz w:val="28"/>
        </w:rPr>
        <w:t>21. API Requirements</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1872"/>
        <w:gridCol w:w="1872"/>
        <w:gridCol w:w="1872"/>
        <w:gridCol w:w="1872"/>
        <w:gridCol w:w="1872"/>
      </w:tblGrid>
      <w:tr>
        <w:tc>
          <w:tcPr>
            <w:tcW w:type="dxa" w:w="1008"/>
            <w:shd w:fill="1B365D"/>
            <w:tcMar>
              <w:top w:w="120" w:type="dxa"/>
              <w:bottom w:w="120" w:type="dxa"/>
              <w:left w:w="150" w:type="dxa"/>
              <w:right w:w="150" w:type="dxa"/>
            </w:tcMar>
          </w:tcPr>
          <w:p>
            <w:pPr>
              <w:jc w:val="left"/>
            </w:pPr>
            <w:r>
              <w:rPr>
                <w:rFonts w:ascii="Arial" w:hAnsi="Arial"/>
                <w:b/>
                <w:color w:val="FFFFFF"/>
                <w:sz w:val="19"/>
              </w:rPr>
              <w:t>Method</w:t>
            </w:r>
          </w:p>
        </w:tc>
        <w:tc>
          <w:tcPr>
            <w:tcW w:type="dxa" w:w="2592"/>
            <w:shd w:fill="1B365D"/>
            <w:tcMar>
              <w:top w:w="120" w:type="dxa"/>
              <w:bottom w:w="120" w:type="dxa"/>
              <w:left w:w="150" w:type="dxa"/>
              <w:right w:w="150" w:type="dxa"/>
            </w:tcMar>
          </w:tcPr>
          <w:p>
            <w:pPr>
              <w:jc w:val="left"/>
            </w:pPr>
            <w:r>
              <w:rPr>
                <w:rFonts w:ascii="Arial" w:hAnsi="Arial"/>
                <w:b/>
                <w:color w:val="FFFFFF"/>
                <w:sz w:val="19"/>
              </w:rPr>
              <w:t>Endpoint</w:t>
            </w:r>
          </w:p>
        </w:tc>
        <w:tc>
          <w:tcPr>
            <w:tcW w:type="dxa" w:w="2016"/>
            <w:shd w:fill="1B365D"/>
            <w:tcMar>
              <w:top w:w="120" w:type="dxa"/>
              <w:bottom w:w="120" w:type="dxa"/>
              <w:left w:w="150" w:type="dxa"/>
              <w:right w:w="150" w:type="dxa"/>
            </w:tcMar>
          </w:tcPr>
          <w:p>
            <w:pPr>
              <w:jc w:val="left"/>
            </w:pPr>
            <w:r>
              <w:rPr>
                <w:rFonts w:ascii="Arial" w:hAnsi="Arial"/>
                <w:b/>
                <w:color w:val="FFFFFF"/>
                <w:sz w:val="19"/>
              </w:rPr>
              <w:t>Purpose</w:t>
            </w:r>
          </w:p>
        </w:tc>
        <w:tc>
          <w:tcPr>
            <w:tcW w:type="dxa" w:w="2016"/>
            <w:shd w:fill="1B365D"/>
            <w:tcMar>
              <w:top w:w="120" w:type="dxa"/>
              <w:bottom w:w="120" w:type="dxa"/>
              <w:left w:w="150" w:type="dxa"/>
              <w:right w:w="150" w:type="dxa"/>
            </w:tcMar>
          </w:tcPr>
          <w:p>
            <w:pPr>
              <w:jc w:val="left"/>
            </w:pPr>
            <w:r>
              <w:rPr>
                <w:rFonts w:ascii="Arial" w:hAnsi="Arial"/>
                <w:b/>
                <w:color w:val="FFFFFF"/>
                <w:sz w:val="19"/>
              </w:rPr>
              <w:t>Request Payload / Params</w:t>
            </w:r>
          </w:p>
        </w:tc>
        <w:tc>
          <w:tcPr>
            <w:tcW w:type="dxa" w:w="1728"/>
            <w:shd w:fill="1B365D"/>
            <w:tcMar>
              <w:top w:w="120" w:type="dxa"/>
              <w:bottom w:w="120" w:type="dxa"/>
              <w:left w:w="150" w:type="dxa"/>
              <w:right w:w="150" w:type="dxa"/>
            </w:tcMar>
          </w:tcPr>
          <w:p>
            <w:pPr>
              <w:jc w:val="left"/>
            </w:pPr>
            <w:r>
              <w:rPr>
                <w:rFonts w:ascii="Arial" w:hAnsi="Arial"/>
                <w:b/>
                <w:color w:val="FFFFFF"/>
                <w:sz w:val="19"/>
              </w:rPr>
              <w:t>Response</w:t>
            </w:r>
          </w:p>
        </w:tc>
      </w:tr>
      <w:tr>
        <w:tc>
          <w:tcPr>
            <w:tcW w:type="dxa" w:w="1008"/>
            <w:shd w:fill="FFFFFF"/>
            <w:tcMar>
              <w:top w:w="100" w:type="dxa"/>
              <w:bottom w:w="100" w:type="dxa"/>
              <w:left w:w="150" w:type="dxa"/>
              <w:right w:w="150" w:type="dxa"/>
            </w:tcMar>
          </w:tcPr>
          <w:p>
            <w:pPr>
              <w:jc w:val="left"/>
            </w:pPr>
            <w:r>
              <w:rPr>
                <w:rFonts w:ascii="Arial" w:hAnsi="Arial"/>
                <w:color w:val="212529"/>
                <w:sz w:val="19"/>
              </w:rPr>
              <w:t>POST</w:t>
            </w:r>
          </w:p>
        </w:tc>
        <w:tc>
          <w:tcPr>
            <w:tcW w:type="dxa" w:w="2592"/>
            <w:shd w:fill="FFFFFF"/>
            <w:tcMar>
              <w:top w:w="100" w:type="dxa"/>
              <w:bottom w:w="100" w:type="dxa"/>
              <w:left w:w="150" w:type="dxa"/>
              <w:right w:w="150" w:type="dxa"/>
            </w:tcMar>
          </w:tcPr>
          <w:p>
            <w:pPr>
              <w:jc w:val="left"/>
            </w:pPr>
            <w:r>
              <w:rPr>
                <w:rFonts w:ascii="Arial" w:hAnsi="Arial"/>
                <w:color w:val="212529"/>
                <w:sz w:val="19"/>
              </w:rPr>
              <w:t>/api/v1/auth/register</w:t>
            </w:r>
          </w:p>
        </w:tc>
        <w:tc>
          <w:tcPr>
            <w:tcW w:type="dxa" w:w="2016"/>
            <w:shd w:fill="FFFFFF"/>
            <w:tcMar>
              <w:top w:w="100" w:type="dxa"/>
              <w:bottom w:w="100" w:type="dxa"/>
              <w:left w:w="150" w:type="dxa"/>
              <w:right w:w="150" w:type="dxa"/>
            </w:tcMar>
          </w:tcPr>
          <w:p>
            <w:pPr>
              <w:jc w:val="left"/>
            </w:pPr>
            <w:r>
              <w:rPr>
                <w:rFonts w:ascii="Arial" w:hAnsi="Arial"/>
                <w:color w:val="212529"/>
                <w:sz w:val="19"/>
              </w:rPr>
              <w:t>Register new account</w:t>
            </w:r>
          </w:p>
        </w:tc>
        <w:tc>
          <w:tcPr>
            <w:tcW w:type="dxa" w:w="2016"/>
            <w:shd w:fill="FFFFFF"/>
            <w:tcMar>
              <w:top w:w="100" w:type="dxa"/>
              <w:bottom w:w="100" w:type="dxa"/>
              <w:left w:w="150" w:type="dxa"/>
              <w:right w:w="150" w:type="dxa"/>
            </w:tcMar>
          </w:tcPr>
          <w:p>
            <w:pPr>
              <w:jc w:val="left"/>
            </w:pPr>
            <w:r>
              <w:rPr>
                <w:rFonts w:ascii="Arial" w:hAnsi="Arial"/>
                <w:color w:val="212529"/>
                <w:sz w:val="19"/>
              </w:rPr>
              <w:t>{name, email, password, role, lat, lng}</w:t>
            </w:r>
          </w:p>
        </w:tc>
        <w:tc>
          <w:tcPr>
            <w:tcW w:type="dxa" w:w="1728"/>
            <w:shd w:fill="FFFFFF"/>
            <w:tcMar>
              <w:top w:w="100" w:type="dxa"/>
              <w:bottom w:w="100" w:type="dxa"/>
              <w:left w:w="150" w:type="dxa"/>
              <w:right w:w="150" w:type="dxa"/>
            </w:tcMar>
          </w:tcPr>
          <w:p>
            <w:pPr>
              <w:jc w:val="left"/>
            </w:pPr>
            <w:r>
              <w:rPr>
                <w:rFonts w:ascii="Arial" w:hAnsi="Arial"/>
                <w:color w:val="212529"/>
                <w:sz w:val="19"/>
              </w:rPr>
              <w:t>{user_id, token}</w:t>
            </w:r>
          </w:p>
        </w:tc>
      </w:tr>
      <w:tr>
        <w:tc>
          <w:tcPr>
            <w:tcW w:type="dxa" w:w="1008"/>
            <w:shd w:fill="FAFAFC"/>
            <w:tcMar>
              <w:top w:w="100" w:type="dxa"/>
              <w:bottom w:w="100" w:type="dxa"/>
              <w:left w:w="150" w:type="dxa"/>
              <w:right w:w="150" w:type="dxa"/>
            </w:tcMar>
          </w:tcPr>
          <w:p>
            <w:pPr>
              <w:jc w:val="left"/>
            </w:pPr>
            <w:r>
              <w:rPr>
                <w:rFonts w:ascii="Arial" w:hAnsi="Arial"/>
                <w:color w:val="212529"/>
                <w:sz w:val="19"/>
              </w:rPr>
              <w:t>POST</w:t>
            </w:r>
          </w:p>
        </w:tc>
        <w:tc>
          <w:tcPr>
            <w:tcW w:type="dxa" w:w="2592"/>
            <w:shd w:fill="FAFAFC"/>
            <w:tcMar>
              <w:top w:w="100" w:type="dxa"/>
              <w:bottom w:w="100" w:type="dxa"/>
              <w:left w:w="150" w:type="dxa"/>
              <w:right w:w="150" w:type="dxa"/>
            </w:tcMar>
          </w:tcPr>
          <w:p>
            <w:pPr>
              <w:jc w:val="left"/>
            </w:pPr>
            <w:r>
              <w:rPr>
                <w:rFonts w:ascii="Arial" w:hAnsi="Arial"/>
                <w:color w:val="212529"/>
                <w:sz w:val="19"/>
              </w:rPr>
              <w:t>/api/v1/auth/login</w:t>
            </w:r>
          </w:p>
        </w:tc>
        <w:tc>
          <w:tcPr>
            <w:tcW w:type="dxa" w:w="2016"/>
            <w:shd w:fill="FAFAFC"/>
            <w:tcMar>
              <w:top w:w="100" w:type="dxa"/>
              <w:bottom w:w="100" w:type="dxa"/>
              <w:left w:w="150" w:type="dxa"/>
              <w:right w:w="150" w:type="dxa"/>
            </w:tcMar>
          </w:tcPr>
          <w:p>
            <w:pPr>
              <w:jc w:val="left"/>
            </w:pPr>
            <w:r>
              <w:rPr>
                <w:rFonts w:ascii="Arial" w:hAnsi="Arial"/>
                <w:color w:val="212529"/>
                <w:sz w:val="19"/>
              </w:rPr>
              <w:t>Authenticate user</w:t>
            </w:r>
          </w:p>
        </w:tc>
        <w:tc>
          <w:tcPr>
            <w:tcW w:type="dxa" w:w="2016"/>
            <w:shd w:fill="FAFAFC"/>
            <w:tcMar>
              <w:top w:w="100" w:type="dxa"/>
              <w:bottom w:w="100" w:type="dxa"/>
              <w:left w:w="150" w:type="dxa"/>
              <w:right w:w="150" w:type="dxa"/>
            </w:tcMar>
          </w:tcPr>
          <w:p>
            <w:pPr>
              <w:jc w:val="left"/>
            </w:pPr>
            <w:r>
              <w:rPr>
                <w:rFonts w:ascii="Arial" w:hAnsi="Arial"/>
                <w:color w:val="212529"/>
                <w:sz w:val="19"/>
              </w:rPr>
              <w:t>{email, password}</w:t>
            </w:r>
          </w:p>
        </w:tc>
        <w:tc>
          <w:tcPr>
            <w:tcW w:type="dxa" w:w="1728"/>
            <w:shd w:fill="FAFAFC"/>
            <w:tcMar>
              <w:top w:w="100" w:type="dxa"/>
              <w:bottom w:w="100" w:type="dxa"/>
              <w:left w:w="150" w:type="dxa"/>
              <w:right w:w="150" w:type="dxa"/>
            </w:tcMar>
          </w:tcPr>
          <w:p>
            <w:pPr>
              <w:jc w:val="left"/>
            </w:pPr>
            <w:r>
              <w:rPr>
                <w:rFonts w:ascii="Arial" w:hAnsi="Arial"/>
                <w:color w:val="212529"/>
                <w:sz w:val="19"/>
              </w:rPr>
              <w:t>{token, role, user_id}</w:t>
            </w:r>
          </w:p>
        </w:tc>
      </w:tr>
      <w:tr>
        <w:tc>
          <w:tcPr>
            <w:tcW w:type="dxa" w:w="1008"/>
            <w:shd w:fill="FFFFFF"/>
            <w:tcMar>
              <w:top w:w="100" w:type="dxa"/>
              <w:bottom w:w="100" w:type="dxa"/>
              <w:left w:w="150" w:type="dxa"/>
              <w:right w:w="150" w:type="dxa"/>
            </w:tcMar>
          </w:tcPr>
          <w:p>
            <w:pPr>
              <w:jc w:val="left"/>
            </w:pPr>
            <w:r>
              <w:rPr>
                <w:rFonts w:ascii="Arial" w:hAnsi="Arial"/>
                <w:color w:val="212529"/>
                <w:sz w:val="19"/>
              </w:rPr>
              <w:t>POST</w:t>
            </w:r>
          </w:p>
        </w:tc>
        <w:tc>
          <w:tcPr>
            <w:tcW w:type="dxa" w:w="2592"/>
            <w:shd w:fill="FFFFFF"/>
            <w:tcMar>
              <w:top w:w="100" w:type="dxa"/>
              <w:bottom w:w="100" w:type="dxa"/>
              <w:left w:w="150" w:type="dxa"/>
              <w:right w:w="150" w:type="dxa"/>
            </w:tcMar>
          </w:tcPr>
          <w:p>
            <w:pPr>
              <w:jc w:val="left"/>
            </w:pPr>
            <w:r>
              <w:rPr>
                <w:rFonts w:ascii="Arial" w:hAnsi="Arial"/>
                <w:color w:val="212529"/>
                <w:sz w:val="19"/>
              </w:rPr>
              <w:t>/api/v1/forecast/predict</w:t>
            </w:r>
          </w:p>
        </w:tc>
        <w:tc>
          <w:tcPr>
            <w:tcW w:type="dxa" w:w="2016"/>
            <w:shd w:fill="FFFFFF"/>
            <w:tcMar>
              <w:top w:w="100" w:type="dxa"/>
              <w:bottom w:w="100" w:type="dxa"/>
              <w:left w:w="150" w:type="dxa"/>
              <w:right w:w="150" w:type="dxa"/>
            </w:tcMar>
          </w:tcPr>
          <w:p>
            <w:pPr>
              <w:jc w:val="left"/>
            </w:pPr>
            <w:r>
              <w:rPr>
                <w:rFonts w:ascii="Arial" w:hAnsi="Arial"/>
                <w:color w:val="212529"/>
                <w:sz w:val="19"/>
              </w:rPr>
              <w:t>Get demand prediction</w:t>
            </w:r>
          </w:p>
        </w:tc>
        <w:tc>
          <w:tcPr>
            <w:tcW w:type="dxa" w:w="2016"/>
            <w:shd w:fill="FFFFFF"/>
            <w:tcMar>
              <w:top w:w="100" w:type="dxa"/>
              <w:bottom w:w="100" w:type="dxa"/>
              <w:left w:w="150" w:type="dxa"/>
              <w:right w:w="150" w:type="dxa"/>
            </w:tcMar>
          </w:tcPr>
          <w:p>
            <w:pPr>
              <w:jc w:val="left"/>
            </w:pPr>
            <w:r>
              <w:rPr>
                <w:rFonts w:ascii="Arial" w:hAnsi="Arial"/>
                <w:color w:val="212529"/>
                <w:sz w:val="19"/>
              </w:rPr>
              <w:t>{kitchen_id, date, event_flag}</w:t>
            </w:r>
          </w:p>
        </w:tc>
        <w:tc>
          <w:tcPr>
            <w:tcW w:type="dxa" w:w="1728"/>
            <w:shd w:fill="FFFFFF"/>
            <w:tcMar>
              <w:top w:w="100" w:type="dxa"/>
              <w:bottom w:w="100" w:type="dxa"/>
              <w:left w:w="150" w:type="dxa"/>
              <w:right w:w="150" w:type="dxa"/>
            </w:tcMar>
          </w:tcPr>
          <w:p>
            <w:pPr>
              <w:jc w:val="left"/>
            </w:pPr>
            <w:r>
              <w:rPr>
                <w:rFonts w:ascii="Arial" w:hAnsi="Arial"/>
                <w:color w:val="212529"/>
                <w:sz w:val="19"/>
              </w:rPr>
              <w:t>{predicted_meals, confidence}</w:t>
            </w:r>
          </w:p>
        </w:tc>
      </w:tr>
      <w:tr>
        <w:tc>
          <w:tcPr>
            <w:tcW w:type="dxa" w:w="1008"/>
            <w:shd w:fill="FAFAFC"/>
            <w:tcMar>
              <w:top w:w="100" w:type="dxa"/>
              <w:bottom w:w="100" w:type="dxa"/>
              <w:left w:w="150" w:type="dxa"/>
              <w:right w:w="150" w:type="dxa"/>
            </w:tcMar>
          </w:tcPr>
          <w:p>
            <w:pPr>
              <w:jc w:val="left"/>
            </w:pPr>
            <w:r>
              <w:rPr>
                <w:rFonts w:ascii="Arial" w:hAnsi="Arial"/>
                <w:color w:val="212529"/>
                <w:sz w:val="19"/>
              </w:rPr>
              <w:t>POST</w:t>
            </w:r>
          </w:p>
        </w:tc>
        <w:tc>
          <w:tcPr>
            <w:tcW w:type="dxa" w:w="2592"/>
            <w:shd w:fill="FAFAFC"/>
            <w:tcMar>
              <w:top w:w="100" w:type="dxa"/>
              <w:bottom w:w="100" w:type="dxa"/>
              <w:left w:w="150" w:type="dxa"/>
              <w:right w:w="150" w:type="dxa"/>
            </w:tcMar>
          </w:tcPr>
          <w:p>
            <w:pPr>
              <w:jc w:val="left"/>
            </w:pPr>
            <w:r>
              <w:rPr>
                <w:rFonts w:ascii="Arial" w:hAnsi="Arial"/>
                <w:color w:val="212529"/>
                <w:sz w:val="19"/>
              </w:rPr>
              <w:t>/api/v1/surplus/log</w:t>
            </w:r>
          </w:p>
        </w:tc>
        <w:tc>
          <w:tcPr>
            <w:tcW w:type="dxa" w:w="2016"/>
            <w:shd w:fill="FAFAFC"/>
            <w:tcMar>
              <w:top w:w="100" w:type="dxa"/>
              <w:bottom w:w="100" w:type="dxa"/>
              <w:left w:w="150" w:type="dxa"/>
              <w:right w:w="150" w:type="dxa"/>
            </w:tcMar>
          </w:tcPr>
          <w:p>
            <w:pPr>
              <w:jc w:val="left"/>
            </w:pPr>
            <w:r>
              <w:rPr>
                <w:rFonts w:ascii="Arial" w:hAnsi="Arial"/>
                <w:color w:val="212529"/>
                <w:sz w:val="19"/>
              </w:rPr>
              <w:t>Create surplus record &amp; inspect</w:t>
            </w:r>
          </w:p>
        </w:tc>
        <w:tc>
          <w:tcPr>
            <w:tcW w:type="dxa" w:w="2016"/>
            <w:shd w:fill="FAFAFC"/>
            <w:tcMar>
              <w:top w:w="100" w:type="dxa"/>
              <w:bottom w:w="100" w:type="dxa"/>
              <w:left w:w="150" w:type="dxa"/>
              <w:right w:w="150" w:type="dxa"/>
            </w:tcMar>
          </w:tcPr>
          <w:p>
            <w:pPr>
              <w:jc w:val="left"/>
            </w:pPr>
            <w:r>
              <w:rPr>
                <w:rFonts w:ascii="Arial" w:hAnsi="Arial"/>
                <w:color w:val="212529"/>
                <w:sz w:val="19"/>
              </w:rPr>
              <w:t>Multipart Form (image, data JSON)</w:t>
            </w:r>
          </w:p>
        </w:tc>
        <w:tc>
          <w:tcPr>
            <w:tcW w:type="dxa" w:w="1728"/>
            <w:shd w:fill="FAFAFC"/>
            <w:tcMar>
              <w:top w:w="100" w:type="dxa"/>
              <w:bottom w:w="100" w:type="dxa"/>
              <w:left w:w="150" w:type="dxa"/>
              <w:right w:w="150" w:type="dxa"/>
            </w:tcMar>
          </w:tcPr>
          <w:p>
            <w:pPr>
              <w:jc w:val="left"/>
            </w:pPr>
            <w:r>
              <w:rPr>
                <w:rFonts w:ascii="Arial" w:hAnsi="Arial"/>
                <w:color w:val="212529"/>
                <w:sz w:val="19"/>
              </w:rPr>
              <w:t>{log_id, quality_grade, shelf_life}</w:t>
            </w:r>
          </w:p>
        </w:tc>
      </w:tr>
      <w:tr>
        <w:tc>
          <w:tcPr>
            <w:tcW w:type="dxa" w:w="1008"/>
            <w:shd w:fill="FFFFFF"/>
            <w:tcMar>
              <w:top w:w="100" w:type="dxa"/>
              <w:bottom w:w="100" w:type="dxa"/>
              <w:left w:w="150" w:type="dxa"/>
              <w:right w:w="150" w:type="dxa"/>
            </w:tcMar>
          </w:tcPr>
          <w:p>
            <w:pPr>
              <w:jc w:val="left"/>
            </w:pPr>
            <w:r>
              <w:rPr>
                <w:rFonts w:ascii="Arial" w:hAnsi="Arial"/>
                <w:color w:val="212529"/>
                <w:sz w:val="19"/>
              </w:rPr>
              <w:t>GET</w:t>
            </w:r>
          </w:p>
        </w:tc>
        <w:tc>
          <w:tcPr>
            <w:tcW w:type="dxa" w:w="2592"/>
            <w:shd w:fill="FFFFFF"/>
            <w:tcMar>
              <w:top w:w="100" w:type="dxa"/>
              <w:bottom w:w="100" w:type="dxa"/>
              <w:left w:w="150" w:type="dxa"/>
              <w:right w:w="150" w:type="dxa"/>
            </w:tcMar>
          </w:tcPr>
          <w:p>
            <w:pPr>
              <w:jc w:val="left"/>
            </w:pPr>
            <w:r>
              <w:rPr>
                <w:rFonts w:ascii="Arial" w:hAnsi="Arial"/>
                <w:color w:val="212529"/>
                <w:sz w:val="19"/>
              </w:rPr>
              <w:t>/api/v1/surplus/nearby</w:t>
            </w:r>
          </w:p>
        </w:tc>
        <w:tc>
          <w:tcPr>
            <w:tcW w:type="dxa" w:w="2016"/>
            <w:shd w:fill="FFFFFF"/>
            <w:tcMar>
              <w:top w:w="100" w:type="dxa"/>
              <w:bottom w:w="100" w:type="dxa"/>
              <w:left w:w="150" w:type="dxa"/>
              <w:right w:w="150" w:type="dxa"/>
            </w:tcMar>
          </w:tcPr>
          <w:p>
            <w:pPr>
              <w:jc w:val="left"/>
            </w:pPr>
            <w:r>
              <w:rPr>
                <w:rFonts w:ascii="Arial" w:hAnsi="Arial"/>
                <w:color w:val="212529"/>
                <w:sz w:val="19"/>
              </w:rPr>
              <w:t>Fetch safe surplus for NGOs</w:t>
            </w:r>
          </w:p>
        </w:tc>
        <w:tc>
          <w:tcPr>
            <w:tcW w:type="dxa" w:w="2016"/>
            <w:shd w:fill="FFFFFF"/>
            <w:tcMar>
              <w:top w:w="100" w:type="dxa"/>
              <w:bottom w:w="100" w:type="dxa"/>
              <w:left w:w="150" w:type="dxa"/>
              <w:right w:w="150" w:type="dxa"/>
            </w:tcMar>
          </w:tcPr>
          <w:p>
            <w:pPr>
              <w:jc w:val="left"/>
            </w:pPr>
            <w:r>
              <w:rPr>
                <w:rFonts w:ascii="Arial" w:hAnsi="Arial"/>
                <w:color w:val="212529"/>
                <w:sz w:val="19"/>
              </w:rPr>
              <w:t>Params: lat, lng, radius</w:t>
            </w:r>
          </w:p>
        </w:tc>
        <w:tc>
          <w:tcPr>
            <w:tcW w:type="dxa" w:w="1728"/>
            <w:shd w:fill="FFFFFF"/>
            <w:tcMar>
              <w:top w:w="100" w:type="dxa"/>
              <w:bottom w:w="100" w:type="dxa"/>
              <w:left w:w="150" w:type="dxa"/>
              <w:right w:w="150" w:type="dxa"/>
            </w:tcMar>
          </w:tcPr>
          <w:p>
            <w:pPr>
              <w:jc w:val="left"/>
            </w:pPr>
            <w:r>
              <w:rPr>
                <w:rFonts w:ascii="Arial" w:hAnsi="Arial"/>
                <w:color w:val="212529"/>
                <w:sz w:val="19"/>
              </w:rPr>
              <w:t>[ {log_id, food_name, qty, dist} ]</w:t>
            </w:r>
          </w:p>
        </w:tc>
      </w:tr>
      <w:tr>
        <w:tc>
          <w:tcPr>
            <w:tcW w:type="dxa" w:w="1008"/>
            <w:shd w:fill="FAFAFC"/>
            <w:tcMar>
              <w:top w:w="100" w:type="dxa"/>
              <w:bottom w:w="100" w:type="dxa"/>
              <w:left w:w="150" w:type="dxa"/>
              <w:right w:w="150" w:type="dxa"/>
            </w:tcMar>
          </w:tcPr>
          <w:p>
            <w:pPr>
              <w:jc w:val="left"/>
            </w:pPr>
            <w:r>
              <w:rPr>
                <w:rFonts w:ascii="Arial" w:hAnsi="Arial"/>
                <w:color w:val="212529"/>
                <w:sz w:val="19"/>
              </w:rPr>
              <w:t>POST</w:t>
            </w:r>
          </w:p>
        </w:tc>
        <w:tc>
          <w:tcPr>
            <w:tcW w:type="dxa" w:w="2592"/>
            <w:shd w:fill="FAFAFC"/>
            <w:tcMar>
              <w:top w:w="100" w:type="dxa"/>
              <w:bottom w:w="100" w:type="dxa"/>
              <w:left w:w="150" w:type="dxa"/>
              <w:right w:w="150" w:type="dxa"/>
            </w:tcMar>
          </w:tcPr>
          <w:p>
            <w:pPr>
              <w:jc w:val="left"/>
            </w:pPr>
            <w:r>
              <w:rPr>
                <w:rFonts w:ascii="Arial" w:hAnsi="Arial"/>
                <w:color w:val="212529"/>
                <w:sz w:val="19"/>
              </w:rPr>
              <w:t>/api/v1/claims/create</w:t>
            </w:r>
          </w:p>
        </w:tc>
        <w:tc>
          <w:tcPr>
            <w:tcW w:type="dxa" w:w="2016"/>
            <w:shd w:fill="FAFAFC"/>
            <w:tcMar>
              <w:top w:w="100" w:type="dxa"/>
              <w:bottom w:w="100" w:type="dxa"/>
              <w:left w:w="150" w:type="dxa"/>
              <w:right w:w="150" w:type="dxa"/>
            </w:tcMar>
          </w:tcPr>
          <w:p>
            <w:pPr>
              <w:jc w:val="left"/>
            </w:pPr>
            <w:r>
              <w:rPr>
                <w:rFonts w:ascii="Arial" w:hAnsi="Arial"/>
                <w:color w:val="212529"/>
                <w:sz w:val="19"/>
              </w:rPr>
              <w:t>NGO claims food batch</w:t>
            </w:r>
          </w:p>
        </w:tc>
        <w:tc>
          <w:tcPr>
            <w:tcW w:type="dxa" w:w="2016"/>
            <w:shd w:fill="FAFAFC"/>
            <w:tcMar>
              <w:top w:w="100" w:type="dxa"/>
              <w:bottom w:w="100" w:type="dxa"/>
              <w:left w:w="150" w:type="dxa"/>
              <w:right w:w="150" w:type="dxa"/>
            </w:tcMar>
          </w:tcPr>
          <w:p>
            <w:pPr>
              <w:jc w:val="left"/>
            </w:pPr>
            <w:r>
              <w:rPr>
                <w:rFonts w:ascii="Arial" w:hAnsi="Arial"/>
                <w:color w:val="212529"/>
                <w:sz w:val="19"/>
              </w:rPr>
              <w:t>{log_id, ngo_id}</w:t>
            </w:r>
          </w:p>
        </w:tc>
        <w:tc>
          <w:tcPr>
            <w:tcW w:type="dxa" w:w="1728"/>
            <w:shd w:fill="FAFAFC"/>
            <w:tcMar>
              <w:top w:w="100" w:type="dxa"/>
              <w:bottom w:w="100" w:type="dxa"/>
              <w:left w:w="150" w:type="dxa"/>
              <w:right w:w="150" w:type="dxa"/>
            </w:tcMar>
          </w:tcPr>
          <w:p>
            <w:pPr>
              <w:jc w:val="left"/>
            </w:pPr>
            <w:r>
              <w:rPr>
                <w:rFonts w:ascii="Arial" w:hAnsi="Arial"/>
                <w:color w:val="212529"/>
                <w:sz w:val="19"/>
              </w:rPr>
              <w:t>{delivery_id, status: 'CLAIMED'}</w:t>
            </w:r>
          </w:p>
        </w:tc>
      </w:tr>
      <w:tr>
        <w:tc>
          <w:tcPr>
            <w:tcW w:type="dxa" w:w="1008"/>
            <w:shd w:fill="FFFFFF"/>
            <w:tcMar>
              <w:top w:w="100" w:type="dxa"/>
              <w:bottom w:w="100" w:type="dxa"/>
              <w:left w:w="150" w:type="dxa"/>
              <w:right w:w="150" w:type="dxa"/>
            </w:tcMar>
          </w:tcPr>
          <w:p>
            <w:pPr>
              <w:jc w:val="left"/>
            </w:pPr>
            <w:r>
              <w:rPr>
                <w:rFonts w:ascii="Arial" w:hAnsi="Arial"/>
                <w:color w:val="212529"/>
                <w:sz w:val="19"/>
              </w:rPr>
              <w:t>POST</w:t>
            </w:r>
          </w:p>
        </w:tc>
        <w:tc>
          <w:tcPr>
            <w:tcW w:type="dxa" w:w="2592"/>
            <w:shd w:fill="FFFFFF"/>
            <w:tcMar>
              <w:top w:w="100" w:type="dxa"/>
              <w:bottom w:w="100" w:type="dxa"/>
              <w:left w:w="150" w:type="dxa"/>
              <w:right w:w="150" w:type="dxa"/>
            </w:tcMar>
          </w:tcPr>
          <w:p>
            <w:pPr>
              <w:jc w:val="left"/>
            </w:pPr>
            <w:r>
              <w:rPr>
                <w:rFonts w:ascii="Arial" w:hAnsi="Arial"/>
                <w:color w:val="212529"/>
                <w:sz w:val="19"/>
              </w:rPr>
              <w:t>/api/v1/deliveries/verify</w:t>
            </w:r>
          </w:p>
        </w:tc>
        <w:tc>
          <w:tcPr>
            <w:tcW w:type="dxa" w:w="2016"/>
            <w:shd w:fill="FFFFFF"/>
            <w:tcMar>
              <w:top w:w="100" w:type="dxa"/>
              <w:bottom w:w="100" w:type="dxa"/>
              <w:left w:w="150" w:type="dxa"/>
              <w:right w:w="150" w:type="dxa"/>
            </w:tcMar>
          </w:tcPr>
          <w:p>
            <w:pPr>
              <w:jc w:val="left"/>
            </w:pPr>
            <w:r>
              <w:rPr>
                <w:rFonts w:ascii="Arial" w:hAnsi="Arial"/>
                <w:color w:val="212529"/>
                <w:sz w:val="19"/>
              </w:rPr>
              <w:t>Complete delivery via OTP</w:t>
            </w:r>
          </w:p>
        </w:tc>
        <w:tc>
          <w:tcPr>
            <w:tcW w:type="dxa" w:w="2016"/>
            <w:shd w:fill="FFFFFF"/>
            <w:tcMar>
              <w:top w:w="100" w:type="dxa"/>
              <w:bottom w:w="100" w:type="dxa"/>
              <w:left w:w="150" w:type="dxa"/>
              <w:right w:w="150" w:type="dxa"/>
            </w:tcMar>
          </w:tcPr>
          <w:p>
            <w:pPr>
              <w:jc w:val="left"/>
            </w:pPr>
            <w:r>
              <w:rPr>
                <w:rFonts w:ascii="Arial" w:hAnsi="Arial"/>
                <w:color w:val="212529"/>
                <w:sz w:val="19"/>
              </w:rPr>
              <w:t>{delivery_id, otp_code}</w:t>
            </w:r>
          </w:p>
        </w:tc>
        <w:tc>
          <w:tcPr>
            <w:tcW w:type="dxa" w:w="1728"/>
            <w:shd w:fill="FFFFFF"/>
            <w:tcMar>
              <w:top w:w="100" w:type="dxa"/>
              <w:bottom w:w="100" w:type="dxa"/>
              <w:left w:w="150" w:type="dxa"/>
              <w:right w:w="150" w:type="dxa"/>
            </w:tcMar>
          </w:tcPr>
          <w:p>
            <w:pPr>
              <w:jc w:val="left"/>
            </w:pPr>
            <w:r>
              <w:rPr>
                <w:rFonts w:ascii="Arial" w:hAnsi="Arial"/>
                <w:color w:val="212529"/>
                <w:sz w:val="19"/>
              </w:rPr>
              <w:t>{status: 'DELIVERED', esg_updated: true}</w:t>
            </w:r>
          </w:p>
        </w:tc>
      </w:tr>
      <w:tr>
        <w:tc>
          <w:tcPr>
            <w:tcW w:type="dxa" w:w="1008"/>
            <w:shd w:fill="FAFAFC"/>
            <w:tcMar>
              <w:top w:w="100" w:type="dxa"/>
              <w:bottom w:w="100" w:type="dxa"/>
              <w:left w:w="150" w:type="dxa"/>
              <w:right w:w="150" w:type="dxa"/>
            </w:tcMar>
          </w:tcPr>
          <w:p>
            <w:pPr>
              <w:jc w:val="left"/>
            </w:pPr>
            <w:r>
              <w:rPr>
                <w:rFonts w:ascii="Arial" w:hAnsi="Arial"/>
                <w:color w:val="212529"/>
                <w:sz w:val="19"/>
              </w:rPr>
              <w:t>GET</w:t>
            </w:r>
          </w:p>
        </w:tc>
        <w:tc>
          <w:tcPr>
            <w:tcW w:type="dxa" w:w="2592"/>
            <w:shd w:fill="FAFAFC"/>
            <w:tcMar>
              <w:top w:w="100" w:type="dxa"/>
              <w:bottom w:w="100" w:type="dxa"/>
              <w:left w:w="150" w:type="dxa"/>
              <w:right w:w="150" w:type="dxa"/>
            </w:tcMar>
          </w:tcPr>
          <w:p>
            <w:pPr>
              <w:jc w:val="left"/>
            </w:pPr>
            <w:r>
              <w:rPr>
                <w:rFonts w:ascii="Arial" w:hAnsi="Arial"/>
                <w:color w:val="212529"/>
                <w:sz w:val="19"/>
              </w:rPr>
              <w:t>/api/v1/analytics/esg</w:t>
            </w:r>
          </w:p>
        </w:tc>
        <w:tc>
          <w:tcPr>
            <w:tcW w:type="dxa" w:w="2016"/>
            <w:shd w:fill="FAFAFC"/>
            <w:tcMar>
              <w:top w:w="100" w:type="dxa"/>
              <w:bottom w:w="100" w:type="dxa"/>
              <w:left w:w="150" w:type="dxa"/>
              <w:right w:w="150" w:type="dxa"/>
            </w:tcMar>
          </w:tcPr>
          <w:p>
            <w:pPr>
              <w:jc w:val="left"/>
            </w:pPr>
            <w:r>
              <w:rPr>
                <w:rFonts w:ascii="Arial" w:hAnsi="Arial"/>
                <w:color w:val="212529"/>
                <w:sz w:val="19"/>
              </w:rPr>
              <w:t>Fetch ESG dashboard metrics</w:t>
            </w:r>
          </w:p>
        </w:tc>
        <w:tc>
          <w:tcPr>
            <w:tcW w:type="dxa" w:w="2016"/>
            <w:shd w:fill="FAFAFC"/>
            <w:tcMar>
              <w:top w:w="100" w:type="dxa"/>
              <w:bottom w:w="100" w:type="dxa"/>
              <w:left w:w="150" w:type="dxa"/>
              <w:right w:w="150" w:type="dxa"/>
            </w:tcMar>
          </w:tcPr>
          <w:p>
            <w:pPr>
              <w:jc w:val="left"/>
            </w:pPr>
            <w:r>
              <w:rPr>
                <w:rFonts w:ascii="Arial" w:hAnsi="Arial"/>
                <w:color w:val="212529"/>
                <w:sz w:val="19"/>
              </w:rPr>
              <w:t>Params: start_date, end_date</w:t>
            </w:r>
          </w:p>
        </w:tc>
        <w:tc>
          <w:tcPr>
            <w:tcW w:type="dxa" w:w="1728"/>
            <w:shd w:fill="FAFAFC"/>
            <w:tcMar>
              <w:top w:w="100" w:type="dxa"/>
              <w:bottom w:w="100" w:type="dxa"/>
              <w:left w:w="150" w:type="dxa"/>
              <w:right w:w="150" w:type="dxa"/>
            </w:tcMar>
          </w:tcPr>
          <w:p>
            <w:pPr>
              <w:jc w:val="left"/>
            </w:pPr>
            <w:r>
              <w:rPr>
                <w:rFonts w:ascii="Arial" w:hAnsi="Arial"/>
                <w:color w:val="212529"/>
                <w:sz w:val="19"/>
              </w:rPr>
              <w:t>{co2_saved_kg, meals_saved, waste_reduced_kg}</w:t>
            </w:r>
          </w:p>
        </w:tc>
      </w:tr>
    </w:tbl>
    <w:p>
      <w:pPr>
        <w:spacing w:after="120"/>
      </w:pPr>
    </w:p>
    <w:p>
      <w:pPr>
        <w:keepNext/>
        <w:spacing w:before="320" w:after="120"/>
      </w:pPr>
      <w:r>
        <w:rPr>
          <w:rFonts w:ascii="Arial" w:hAnsi="Arial"/>
          <w:b/>
          <w:color w:val="1B365D"/>
          <w:sz w:val="28"/>
        </w:rPr>
        <w:t>22. UI/UX Requirements</w:t>
      </w:r>
    </w:p>
    <w:p>
      <w:pPr>
        <w:pStyle w:val="ListBullet"/>
        <w:spacing w:before="0" w:after="60" w:line="276" w:lineRule="auto"/>
      </w:pPr>
      <w:r>
        <w:rPr>
          <w:b/>
        </w:rPr>
        <w:t xml:space="preserve">Login / Register Page: </w:t>
      </w:r>
      <w:r>
        <w:rPr>
          <w:color w:val="212529"/>
        </w:rPr>
        <w:t>Single clean form with role selection dropdown.</w:t>
      </w:r>
    </w:p>
    <w:p>
      <w:pPr>
        <w:pStyle w:val="ListBullet"/>
        <w:spacing w:before="0" w:after="60" w:line="276" w:lineRule="auto"/>
      </w:pPr>
      <w:r>
        <w:rPr>
          <w:b/>
        </w:rPr>
        <w:t xml:space="preserve">Kitchen Dashboard: </w:t>
      </w:r>
      <w:r>
        <w:rPr>
          <w:color w:val="212529"/>
        </w:rPr>
        <w:t>Displays demand forecasts, log food button, active dispatches, and weekly waste charts.</w:t>
      </w:r>
    </w:p>
    <w:p>
      <w:pPr>
        <w:pStyle w:val="ListBullet"/>
        <w:spacing w:before="0" w:after="60" w:line="276" w:lineRule="auto"/>
      </w:pPr>
      <w:r>
        <w:rPr>
          <w:b/>
        </w:rPr>
        <w:t xml:space="preserve">Surplus Logging Modal: </w:t>
      </w:r>
      <w:r>
        <w:rPr>
          <w:color w:val="212529"/>
        </w:rPr>
        <w:t>Drag-and-drop image upload, temperature input, food category tags, auto-graded quality feedback panel.</w:t>
      </w:r>
    </w:p>
    <w:p>
      <w:pPr>
        <w:pStyle w:val="ListBullet"/>
        <w:spacing w:before="0" w:after="60" w:line="276" w:lineRule="auto"/>
      </w:pPr>
      <w:r>
        <w:rPr>
          <w:b/>
        </w:rPr>
        <w:t xml:space="preserve">NGO Feed &amp; Claim Screen: </w:t>
      </w:r>
      <w:r>
        <w:rPr>
          <w:color w:val="212529"/>
        </w:rPr>
        <w:t>Card-based list of available nearby food with real-time distance tags and countdown expiry timers.</w:t>
      </w:r>
    </w:p>
    <w:p>
      <w:pPr>
        <w:pStyle w:val="ListBullet"/>
        <w:spacing w:before="0" w:after="60" w:line="276" w:lineRule="auto"/>
      </w:pPr>
      <w:r>
        <w:rPr>
          <w:b/>
        </w:rPr>
        <w:t xml:space="preserve">Driver Route Screen: </w:t>
      </w:r>
      <w:r>
        <w:rPr>
          <w:color w:val="212529"/>
        </w:rPr>
        <w:t>Simple map interface showing route line, pickup address, drop-off address, and OTP validation modal.</w:t>
      </w:r>
    </w:p>
    <w:p>
      <w:pPr>
        <w:pStyle w:val="ListBullet"/>
        <w:spacing w:before="0" w:after="60" w:line="276" w:lineRule="auto"/>
      </w:pPr>
      <w:r>
        <w:rPr>
          <w:b/>
        </w:rPr>
        <w:t xml:space="preserve">ESG Analytics Dashboard: </w:t>
      </w:r>
      <w:r>
        <w:rPr>
          <w:color w:val="212529"/>
        </w:rPr>
        <w:t>High-level dashboard showing key performance metrics (CO2 saved, meals saved, cost metrics) with PDF/CSV export options.</w:t>
      </w:r>
    </w:p>
    <w:p>
      <w:pPr>
        <w:keepNext/>
        <w:spacing w:before="320" w:after="120"/>
      </w:pPr>
      <w:r>
        <w:rPr>
          <w:rFonts w:ascii="Arial" w:hAnsi="Arial"/>
          <w:b/>
          <w:color w:val="1B365D"/>
          <w:sz w:val="28"/>
        </w:rPr>
        <w:t>23. Authentication and Authorization</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1872"/>
        <w:gridCol w:w="1872"/>
        <w:gridCol w:w="1872"/>
        <w:gridCol w:w="1872"/>
        <w:gridCol w:w="1872"/>
      </w:tblGrid>
      <w:tr>
        <w:tc>
          <w:tcPr>
            <w:tcW w:type="dxa" w:w="3600"/>
            <w:shd w:fill="1B365D"/>
            <w:tcMar>
              <w:top w:w="120" w:type="dxa"/>
              <w:bottom w:w="120" w:type="dxa"/>
              <w:left w:w="150" w:type="dxa"/>
              <w:right w:w="150" w:type="dxa"/>
            </w:tcMar>
          </w:tcPr>
          <w:p>
            <w:pPr>
              <w:jc w:val="left"/>
            </w:pPr>
            <w:r>
              <w:rPr>
                <w:rFonts w:ascii="Arial" w:hAnsi="Arial"/>
                <w:b/>
                <w:color w:val="FFFFFF"/>
                <w:sz w:val="19"/>
              </w:rPr>
              <w:t>Feature / Action</w:t>
            </w:r>
          </w:p>
        </w:tc>
        <w:tc>
          <w:tcPr>
            <w:tcW w:type="dxa" w:w="1440"/>
            <w:shd w:fill="1B365D"/>
            <w:tcMar>
              <w:top w:w="120" w:type="dxa"/>
              <w:bottom w:w="120" w:type="dxa"/>
              <w:left w:w="150" w:type="dxa"/>
              <w:right w:w="150" w:type="dxa"/>
            </w:tcMar>
          </w:tcPr>
          <w:p>
            <w:pPr>
              <w:jc w:val="left"/>
            </w:pPr>
            <w:r>
              <w:rPr>
                <w:rFonts w:ascii="Arial" w:hAnsi="Arial"/>
                <w:b/>
                <w:color w:val="FFFFFF"/>
                <w:sz w:val="19"/>
              </w:rPr>
              <w:t>Admin</w:t>
            </w:r>
          </w:p>
        </w:tc>
        <w:tc>
          <w:tcPr>
            <w:tcW w:type="dxa" w:w="1440"/>
            <w:shd w:fill="1B365D"/>
            <w:tcMar>
              <w:top w:w="120" w:type="dxa"/>
              <w:bottom w:w="120" w:type="dxa"/>
              <w:left w:w="150" w:type="dxa"/>
              <w:right w:w="150" w:type="dxa"/>
            </w:tcMar>
          </w:tcPr>
          <w:p>
            <w:pPr>
              <w:jc w:val="left"/>
            </w:pPr>
            <w:r>
              <w:rPr>
                <w:rFonts w:ascii="Arial" w:hAnsi="Arial"/>
                <w:b/>
                <w:color w:val="FFFFFF"/>
                <w:sz w:val="19"/>
              </w:rPr>
              <w:t>Kitchen Manager</w:t>
            </w:r>
          </w:p>
        </w:tc>
        <w:tc>
          <w:tcPr>
            <w:tcW w:type="dxa" w:w="1440"/>
            <w:shd w:fill="1B365D"/>
            <w:tcMar>
              <w:top w:w="120" w:type="dxa"/>
              <w:bottom w:w="120" w:type="dxa"/>
              <w:left w:w="150" w:type="dxa"/>
              <w:right w:w="150" w:type="dxa"/>
            </w:tcMar>
          </w:tcPr>
          <w:p>
            <w:pPr>
              <w:jc w:val="left"/>
            </w:pPr>
            <w:r>
              <w:rPr>
                <w:rFonts w:ascii="Arial" w:hAnsi="Arial"/>
                <w:b/>
                <w:color w:val="FFFFFF"/>
                <w:sz w:val="19"/>
              </w:rPr>
              <w:t>NGO Coordinator</w:t>
            </w:r>
          </w:p>
        </w:tc>
        <w:tc>
          <w:tcPr>
            <w:tcW w:type="dxa" w:w="1440"/>
            <w:shd w:fill="1B365D"/>
            <w:tcMar>
              <w:top w:w="120" w:type="dxa"/>
              <w:bottom w:w="120" w:type="dxa"/>
              <w:left w:w="150" w:type="dxa"/>
              <w:right w:w="150" w:type="dxa"/>
            </w:tcMar>
          </w:tcPr>
          <w:p>
            <w:pPr>
              <w:jc w:val="left"/>
            </w:pPr>
            <w:r>
              <w:rPr>
                <w:rFonts w:ascii="Arial" w:hAnsi="Arial"/>
                <w:b/>
                <w:color w:val="FFFFFF"/>
                <w:sz w:val="19"/>
              </w:rPr>
              <w:t>Driver</w:t>
            </w:r>
          </w:p>
        </w:tc>
      </w:tr>
      <w:tr>
        <w:tc>
          <w:tcPr>
            <w:tcW w:type="dxa" w:w="3600"/>
            <w:shd w:fill="FFFFFF"/>
            <w:tcMar>
              <w:top w:w="100" w:type="dxa"/>
              <w:bottom w:w="100" w:type="dxa"/>
              <w:left w:w="150" w:type="dxa"/>
              <w:right w:w="150" w:type="dxa"/>
            </w:tcMar>
          </w:tcPr>
          <w:p>
            <w:pPr>
              <w:jc w:val="left"/>
            </w:pPr>
            <w:r>
              <w:rPr>
                <w:rFonts w:ascii="Arial" w:hAnsi="Arial"/>
                <w:color w:val="212529"/>
                <w:sz w:val="19"/>
              </w:rPr>
              <w:t>User Approval / Account Verification</w:t>
            </w:r>
          </w:p>
        </w:tc>
        <w:tc>
          <w:tcPr>
            <w:tcW w:type="dxa" w:w="1440"/>
            <w:shd w:fill="FFFFFF"/>
            <w:tcMar>
              <w:top w:w="100" w:type="dxa"/>
              <w:bottom w:w="100" w:type="dxa"/>
              <w:left w:w="150" w:type="dxa"/>
              <w:right w:w="150" w:type="dxa"/>
            </w:tcMar>
          </w:tcPr>
          <w:p>
            <w:pPr>
              <w:jc w:val="left"/>
            </w:pPr>
            <w:r>
              <w:rPr>
                <w:rFonts w:ascii="Arial" w:hAnsi="Arial"/>
                <w:color w:val="212529"/>
                <w:sz w:val="19"/>
              </w:rPr>
              <w:t>Yes</w:t>
            </w:r>
          </w:p>
        </w:tc>
        <w:tc>
          <w:tcPr>
            <w:tcW w:type="dxa" w:w="1440"/>
            <w:shd w:fill="FFFFFF"/>
            <w:tcMar>
              <w:top w:w="100" w:type="dxa"/>
              <w:bottom w:w="100" w:type="dxa"/>
              <w:left w:w="150" w:type="dxa"/>
              <w:right w:w="150" w:type="dxa"/>
            </w:tcMar>
          </w:tcPr>
          <w:p>
            <w:pPr>
              <w:jc w:val="left"/>
            </w:pPr>
            <w:r>
              <w:rPr>
                <w:rFonts w:ascii="Arial" w:hAnsi="Arial"/>
                <w:color w:val="212529"/>
                <w:sz w:val="19"/>
              </w:rPr>
              <w:t>No</w:t>
            </w:r>
          </w:p>
        </w:tc>
        <w:tc>
          <w:tcPr>
            <w:tcW w:type="dxa" w:w="1440"/>
            <w:shd w:fill="FFFFFF"/>
            <w:tcMar>
              <w:top w:w="100" w:type="dxa"/>
              <w:bottom w:w="100" w:type="dxa"/>
              <w:left w:w="150" w:type="dxa"/>
              <w:right w:w="150" w:type="dxa"/>
            </w:tcMar>
          </w:tcPr>
          <w:p>
            <w:pPr>
              <w:jc w:val="left"/>
            </w:pPr>
            <w:r>
              <w:rPr>
                <w:rFonts w:ascii="Arial" w:hAnsi="Arial"/>
                <w:color w:val="212529"/>
                <w:sz w:val="19"/>
              </w:rPr>
              <w:t>No</w:t>
            </w:r>
          </w:p>
        </w:tc>
        <w:tc>
          <w:tcPr>
            <w:tcW w:type="dxa" w:w="1440"/>
            <w:shd w:fill="FFFFFF"/>
            <w:tcMar>
              <w:top w:w="100" w:type="dxa"/>
              <w:bottom w:w="100" w:type="dxa"/>
              <w:left w:w="150" w:type="dxa"/>
              <w:right w:w="150" w:type="dxa"/>
            </w:tcMar>
          </w:tcPr>
          <w:p>
            <w:pPr>
              <w:jc w:val="left"/>
            </w:pPr>
            <w:r>
              <w:rPr>
                <w:rFonts w:ascii="Arial" w:hAnsi="Arial"/>
                <w:color w:val="212529"/>
                <w:sz w:val="19"/>
              </w:rPr>
              <w:t>No</w:t>
            </w:r>
          </w:p>
        </w:tc>
      </w:tr>
      <w:tr>
        <w:tc>
          <w:tcPr>
            <w:tcW w:type="dxa" w:w="3600"/>
            <w:shd w:fill="FAFAFC"/>
            <w:tcMar>
              <w:top w:w="100" w:type="dxa"/>
              <w:bottom w:w="100" w:type="dxa"/>
              <w:left w:w="150" w:type="dxa"/>
              <w:right w:w="150" w:type="dxa"/>
            </w:tcMar>
          </w:tcPr>
          <w:p>
            <w:pPr>
              <w:jc w:val="left"/>
            </w:pPr>
            <w:r>
              <w:rPr>
                <w:rFonts w:ascii="Arial" w:hAnsi="Arial"/>
                <w:color w:val="212529"/>
                <w:sz w:val="19"/>
              </w:rPr>
              <w:t>Generate Demand Forecast</w:t>
            </w:r>
          </w:p>
        </w:tc>
        <w:tc>
          <w:tcPr>
            <w:tcW w:type="dxa" w:w="1440"/>
            <w:shd w:fill="FAFAFC"/>
            <w:tcMar>
              <w:top w:w="100" w:type="dxa"/>
              <w:bottom w:w="100" w:type="dxa"/>
              <w:left w:w="150" w:type="dxa"/>
              <w:right w:w="150" w:type="dxa"/>
            </w:tcMar>
          </w:tcPr>
          <w:p>
            <w:pPr>
              <w:jc w:val="left"/>
            </w:pPr>
            <w:r>
              <w:rPr>
                <w:rFonts w:ascii="Arial" w:hAnsi="Arial"/>
                <w:color w:val="212529"/>
                <w:sz w:val="19"/>
              </w:rPr>
              <w:t>Yes</w:t>
            </w:r>
          </w:p>
        </w:tc>
        <w:tc>
          <w:tcPr>
            <w:tcW w:type="dxa" w:w="1440"/>
            <w:shd w:fill="FAFAFC"/>
            <w:tcMar>
              <w:top w:w="100" w:type="dxa"/>
              <w:bottom w:w="100" w:type="dxa"/>
              <w:left w:w="150" w:type="dxa"/>
              <w:right w:w="150" w:type="dxa"/>
            </w:tcMar>
          </w:tcPr>
          <w:p>
            <w:pPr>
              <w:jc w:val="left"/>
            </w:pPr>
            <w:r>
              <w:rPr>
                <w:rFonts w:ascii="Arial" w:hAnsi="Arial"/>
                <w:color w:val="212529"/>
                <w:sz w:val="19"/>
              </w:rPr>
              <w:t>Yes</w:t>
            </w:r>
          </w:p>
        </w:tc>
        <w:tc>
          <w:tcPr>
            <w:tcW w:type="dxa" w:w="1440"/>
            <w:shd w:fill="FAFAFC"/>
            <w:tcMar>
              <w:top w:w="100" w:type="dxa"/>
              <w:bottom w:w="100" w:type="dxa"/>
              <w:left w:w="150" w:type="dxa"/>
              <w:right w:w="150" w:type="dxa"/>
            </w:tcMar>
          </w:tcPr>
          <w:p>
            <w:pPr>
              <w:jc w:val="left"/>
            </w:pPr>
            <w:r>
              <w:rPr>
                <w:rFonts w:ascii="Arial" w:hAnsi="Arial"/>
                <w:color w:val="212529"/>
                <w:sz w:val="19"/>
              </w:rPr>
              <w:t>No</w:t>
            </w:r>
          </w:p>
        </w:tc>
        <w:tc>
          <w:tcPr>
            <w:tcW w:type="dxa" w:w="1440"/>
            <w:shd w:fill="FAFAFC"/>
            <w:tcMar>
              <w:top w:w="100" w:type="dxa"/>
              <w:bottom w:w="100" w:type="dxa"/>
              <w:left w:w="150" w:type="dxa"/>
              <w:right w:w="150" w:type="dxa"/>
            </w:tcMar>
          </w:tcPr>
          <w:p>
            <w:pPr>
              <w:jc w:val="left"/>
            </w:pPr>
            <w:r>
              <w:rPr>
                <w:rFonts w:ascii="Arial" w:hAnsi="Arial"/>
                <w:color w:val="212529"/>
                <w:sz w:val="19"/>
              </w:rPr>
              <w:t>No</w:t>
            </w:r>
          </w:p>
        </w:tc>
      </w:tr>
      <w:tr>
        <w:tc>
          <w:tcPr>
            <w:tcW w:type="dxa" w:w="3600"/>
            <w:shd w:fill="FFFFFF"/>
            <w:tcMar>
              <w:top w:w="100" w:type="dxa"/>
              <w:bottom w:w="100" w:type="dxa"/>
              <w:left w:w="150" w:type="dxa"/>
              <w:right w:w="150" w:type="dxa"/>
            </w:tcMar>
          </w:tcPr>
          <w:p>
            <w:pPr>
              <w:jc w:val="left"/>
            </w:pPr>
            <w:r>
              <w:rPr>
                <w:rFonts w:ascii="Arial" w:hAnsi="Arial"/>
                <w:color w:val="212529"/>
                <w:sz w:val="19"/>
              </w:rPr>
              <w:t>Log Surplus Food &amp; Quality Audit</w:t>
            </w:r>
          </w:p>
        </w:tc>
        <w:tc>
          <w:tcPr>
            <w:tcW w:type="dxa" w:w="1440"/>
            <w:shd w:fill="FFFFFF"/>
            <w:tcMar>
              <w:top w:w="100" w:type="dxa"/>
              <w:bottom w:w="100" w:type="dxa"/>
              <w:left w:w="150" w:type="dxa"/>
              <w:right w:w="150" w:type="dxa"/>
            </w:tcMar>
          </w:tcPr>
          <w:p>
            <w:pPr>
              <w:jc w:val="left"/>
            </w:pPr>
            <w:r>
              <w:rPr>
                <w:rFonts w:ascii="Arial" w:hAnsi="Arial"/>
                <w:color w:val="212529"/>
                <w:sz w:val="19"/>
              </w:rPr>
              <w:t>Yes</w:t>
            </w:r>
          </w:p>
        </w:tc>
        <w:tc>
          <w:tcPr>
            <w:tcW w:type="dxa" w:w="1440"/>
            <w:shd w:fill="FFFFFF"/>
            <w:tcMar>
              <w:top w:w="100" w:type="dxa"/>
              <w:bottom w:w="100" w:type="dxa"/>
              <w:left w:w="150" w:type="dxa"/>
              <w:right w:w="150" w:type="dxa"/>
            </w:tcMar>
          </w:tcPr>
          <w:p>
            <w:pPr>
              <w:jc w:val="left"/>
            </w:pPr>
            <w:r>
              <w:rPr>
                <w:rFonts w:ascii="Arial" w:hAnsi="Arial"/>
                <w:color w:val="212529"/>
                <w:sz w:val="19"/>
              </w:rPr>
              <w:t>Yes</w:t>
            </w:r>
          </w:p>
        </w:tc>
        <w:tc>
          <w:tcPr>
            <w:tcW w:type="dxa" w:w="1440"/>
            <w:shd w:fill="FFFFFF"/>
            <w:tcMar>
              <w:top w:w="100" w:type="dxa"/>
              <w:bottom w:w="100" w:type="dxa"/>
              <w:left w:w="150" w:type="dxa"/>
              <w:right w:w="150" w:type="dxa"/>
            </w:tcMar>
          </w:tcPr>
          <w:p>
            <w:pPr>
              <w:jc w:val="left"/>
            </w:pPr>
            <w:r>
              <w:rPr>
                <w:rFonts w:ascii="Arial" w:hAnsi="Arial"/>
                <w:color w:val="212529"/>
                <w:sz w:val="19"/>
              </w:rPr>
              <w:t>No</w:t>
            </w:r>
          </w:p>
        </w:tc>
        <w:tc>
          <w:tcPr>
            <w:tcW w:type="dxa" w:w="1440"/>
            <w:shd w:fill="FFFFFF"/>
            <w:tcMar>
              <w:top w:w="100" w:type="dxa"/>
              <w:bottom w:w="100" w:type="dxa"/>
              <w:left w:w="150" w:type="dxa"/>
              <w:right w:w="150" w:type="dxa"/>
            </w:tcMar>
          </w:tcPr>
          <w:p>
            <w:pPr>
              <w:jc w:val="left"/>
            </w:pPr>
            <w:r>
              <w:rPr>
                <w:rFonts w:ascii="Arial" w:hAnsi="Arial"/>
                <w:color w:val="212529"/>
                <w:sz w:val="19"/>
              </w:rPr>
              <w:t>No</w:t>
            </w:r>
          </w:p>
        </w:tc>
      </w:tr>
      <w:tr>
        <w:tc>
          <w:tcPr>
            <w:tcW w:type="dxa" w:w="3600"/>
            <w:shd w:fill="FAFAFC"/>
            <w:tcMar>
              <w:top w:w="100" w:type="dxa"/>
              <w:bottom w:w="100" w:type="dxa"/>
              <w:left w:w="150" w:type="dxa"/>
              <w:right w:w="150" w:type="dxa"/>
            </w:tcMar>
          </w:tcPr>
          <w:p>
            <w:pPr>
              <w:jc w:val="left"/>
            </w:pPr>
            <w:r>
              <w:rPr>
                <w:rFonts w:ascii="Arial" w:hAnsi="Arial"/>
                <w:color w:val="212529"/>
                <w:sz w:val="19"/>
              </w:rPr>
              <w:t>View &amp; Claim Nearby Surplus</w:t>
            </w:r>
          </w:p>
        </w:tc>
        <w:tc>
          <w:tcPr>
            <w:tcW w:type="dxa" w:w="1440"/>
            <w:shd w:fill="FAFAFC"/>
            <w:tcMar>
              <w:top w:w="100" w:type="dxa"/>
              <w:bottom w:w="100" w:type="dxa"/>
              <w:left w:w="150" w:type="dxa"/>
              <w:right w:w="150" w:type="dxa"/>
            </w:tcMar>
          </w:tcPr>
          <w:p>
            <w:pPr>
              <w:jc w:val="left"/>
            </w:pPr>
            <w:r>
              <w:rPr>
                <w:rFonts w:ascii="Arial" w:hAnsi="Arial"/>
                <w:color w:val="212529"/>
                <w:sz w:val="19"/>
              </w:rPr>
              <w:t>Yes</w:t>
            </w:r>
          </w:p>
        </w:tc>
        <w:tc>
          <w:tcPr>
            <w:tcW w:type="dxa" w:w="1440"/>
            <w:shd w:fill="FAFAFC"/>
            <w:tcMar>
              <w:top w:w="100" w:type="dxa"/>
              <w:bottom w:w="100" w:type="dxa"/>
              <w:left w:w="150" w:type="dxa"/>
              <w:right w:w="150" w:type="dxa"/>
            </w:tcMar>
          </w:tcPr>
          <w:p>
            <w:pPr>
              <w:jc w:val="left"/>
            </w:pPr>
            <w:r>
              <w:rPr>
                <w:rFonts w:ascii="Arial" w:hAnsi="Arial"/>
                <w:color w:val="212529"/>
                <w:sz w:val="19"/>
              </w:rPr>
              <w:t>No</w:t>
            </w:r>
          </w:p>
        </w:tc>
        <w:tc>
          <w:tcPr>
            <w:tcW w:type="dxa" w:w="1440"/>
            <w:shd w:fill="FAFAFC"/>
            <w:tcMar>
              <w:top w:w="100" w:type="dxa"/>
              <w:bottom w:w="100" w:type="dxa"/>
              <w:left w:w="150" w:type="dxa"/>
              <w:right w:w="150" w:type="dxa"/>
            </w:tcMar>
          </w:tcPr>
          <w:p>
            <w:pPr>
              <w:jc w:val="left"/>
            </w:pPr>
            <w:r>
              <w:rPr>
                <w:rFonts w:ascii="Arial" w:hAnsi="Arial"/>
                <w:color w:val="212529"/>
                <w:sz w:val="19"/>
              </w:rPr>
              <w:t>Yes</w:t>
            </w:r>
          </w:p>
        </w:tc>
        <w:tc>
          <w:tcPr>
            <w:tcW w:type="dxa" w:w="1440"/>
            <w:shd w:fill="FAFAFC"/>
            <w:tcMar>
              <w:top w:w="100" w:type="dxa"/>
              <w:bottom w:w="100" w:type="dxa"/>
              <w:left w:w="150" w:type="dxa"/>
              <w:right w:w="150" w:type="dxa"/>
            </w:tcMar>
          </w:tcPr>
          <w:p>
            <w:pPr>
              <w:jc w:val="left"/>
            </w:pPr>
            <w:r>
              <w:rPr>
                <w:rFonts w:ascii="Arial" w:hAnsi="Arial"/>
                <w:color w:val="212529"/>
                <w:sz w:val="19"/>
              </w:rPr>
              <w:t>No</w:t>
            </w:r>
          </w:p>
        </w:tc>
      </w:tr>
      <w:tr>
        <w:tc>
          <w:tcPr>
            <w:tcW w:type="dxa" w:w="3600"/>
            <w:shd w:fill="FFFFFF"/>
            <w:tcMar>
              <w:top w:w="100" w:type="dxa"/>
              <w:bottom w:w="100" w:type="dxa"/>
              <w:left w:w="150" w:type="dxa"/>
              <w:right w:w="150" w:type="dxa"/>
            </w:tcMar>
          </w:tcPr>
          <w:p>
            <w:pPr>
              <w:jc w:val="left"/>
            </w:pPr>
            <w:r>
              <w:rPr>
                <w:rFonts w:ascii="Arial" w:hAnsi="Arial"/>
                <w:color w:val="212529"/>
                <w:sz w:val="19"/>
              </w:rPr>
              <w:t>View Assigned Routes &amp; Deliver</w:t>
            </w:r>
          </w:p>
        </w:tc>
        <w:tc>
          <w:tcPr>
            <w:tcW w:type="dxa" w:w="1440"/>
            <w:shd w:fill="FFFFFF"/>
            <w:tcMar>
              <w:top w:w="100" w:type="dxa"/>
              <w:bottom w:w="100" w:type="dxa"/>
              <w:left w:w="150" w:type="dxa"/>
              <w:right w:w="150" w:type="dxa"/>
            </w:tcMar>
          </w:tcPr>
          <w:p>
            <w:pPr>
              <w:jc w:val="left"/>
            </w:pPr>
            <w:r>
              <w:rPr>
                <w:rFonts w:ascii="Arial" w:hAnsi="Arial"/>
                <w:color w:val="212529"/>
                <w:sz w:val="19"/>
              </w:rPr>
              <w:t>Yes</w:t>
            </w:r>
          </w:p>
        </w:tc>
        <w:tc>
          <w:tcPr>
            <w:tcW w:type="dxa" w:w="1440"/>
            <w:shd w:fill="FFFFFF"/>
            <w:tcMar>
              <w:top w:w="100" w:type="dxa"/>
              <w:bottom w:w="100" w:type="dxa"/>
              <w:left w:w="150" w:type="dxa"/>
              <w:right w:w="150" w:type="dxa"/>
            </w:tcMar>
          </w:tcPr>
          <w:p>
            <w:pPr>
              <w:jc w:val="left"/>
            </w:pPr>
            <w:r>
              <w:rPr>
                <w:rFonts w:ascii="Arial" w:hAnsi="Arial"/>
                <w:color w:val="212529"/>
                <w:sz w:val="19"/>
              </w:rPr>
              <w:t>No</w:t>
            </w:r>
          </w:p>
        </w:tc>
        <w:tc>
          <w:tcPr>
            <w:tcW w:type="dxa" w:w="1440"/>
            <w:shd w:fill="FFFFFF"/>
            <w:tcMar>
              <w:top w:w="100" w:type="dxa"/>
              <w:bottom w:w="100" w:type="dxa"/>
              <w:left w:w="150" w:type="dxa"/>
              <w:right w:w="150" w:type="dxa"/>
            </w:tcMar>
          </w:tcPr>
          <w:p>
            <w:pPr>
              <w:jc w:val="left"/>
            </w:pPr>
            <w:r>
              <w:rPr>
                <w:rFonts w:ascii="Arial" w:hAnsi="Arial"/>
                <w:color w:val="212529"/>
                <w:sz w:val="19"/>
              </w:rPr>
              <w:t>No</w:t>
            </w:r>
          </w:p>
        </w:tc>
        <w:tc>
          <w:tcPr>
            <w:tcW w:type="dxa" w:w="1440"/>
            <w:shd w:fill="FFFFFF"/>
            <w:tcMar>
              <w:top w:w="100" w:type="dxa"/>
              <w:bottom w:w="100" w:type="dxa"/>
              <w:left w:w="150" w:type="dxa"/>
              <w:right w:w="150" w:type="dxa"/>
            </w:tcMar>
          </w:tcPr>
          <w:p>
            <w:pPr>
              <w:jc w:val="left"/>
            </w:pPr>
            <w:r>
              <w:rPr>
                <w:rFonts w:ascii="Arial" w:hAnsi="Arial"/>
                <w:color w:val="212529"/>
                <w:sz w:val="19"/>
              </w:rPr>
              <w:t>Yes</w:t>
            </w:r>
          </w:p>
        </w:tc>
      </w:tr>
      <w:tr>
        <w:tc>
          <w:tcPr>
            <w:tcW w:type="dxa" w:w="3600"/>
            <w:shd w:fill="FAFAFC"/>
            <w:tcMar>
              <w:top w:w="100" w:type="dxa"/>
              <w:bottom w:w="100" w:type="dxa"/>
              <w:left w:w="150" w:type="dxa"/>
              <w:right w:w="150" w:type="dxa"/>
            </w:tcMar>
          </w:tcPr>
          <w:p>
            <w:pPr>
              <w:jc w:val="left"/>
            </w:pPr>
            <w:r>
              <w:rPr>
                <w:rFonts w:ascii="Arial" w:hAnsi="Arial"/>
                <w:color w:val="212529"/>
                <w:sz w:val="19"/>
              </w:rPr>
              <w:t>Export System ESG Reports</w:t>
            </w:r>
          </w:p>
        </w:tc>
        <w:tc>
          <w:tcPr>
            <w:tcW w:type="dxa" w:w="1440"/>
            <w:shd w:fill="FAFAFC"/>
            <w:tcMar>
              <w:top w:w="100" w:type="dxa"/>
              <w:bottom w:w="100" w:type="dxa"/>
              <w:left w:w="150" w:type="dxa"/>
              <w:right w:w="150" w:type="dxa"/>
            </w:tcMar>
          </w:tcPr>
          <w:p>
            <w:pPr>
              <w:jc w:val="left"/>
            </w:pPr>
            <w:r>
              <w:rPr>
                <w:rFonts w:ascii="Arial" w:hAnsi="Arial"/>
                <w:color w:val="212529"/>
                <w:sz w:val="19"/>
              </w:rPr>
              <w:t>Yes</w:t>
            </w:r>
          </w:p>
        </w:tc>
        <w:tc>
          <w:tcPr>
            <w:tcW w:type="dxa" w:w="1440"/>
            <w:shd w:fill="FAFAFC"/>
            <w:tcMar>
              <w:top w:w="100" w:type="dxa"/>
              <w:bottom w:w="100" w:type="dxa"/>
              <w:left w:w="150" w:type="dxa"/>
              <w:right w:w="150" w:type="dxa"/>
            </w:tcMar>
          </w:tcPr>
          <w:p>
            <w:pPr>
              <w:jc w:val="left"/>
            </w:pPr>
            <w:r>
              <w:rPr>
                <w:rFonts w:ascii="Arial" w:hAnsi="Arial"/>
                <w:color w:val="212529"/>
                <w:sz w:val="19"/>
              </w:rPr>
              <w:t>Yes</w:t>
            </w:r>
          </w:p>
        </w:tc>
        <w:tc>
          <w:tcPr>
            <w:tcW w:type="dxa" w:w="1440"/>
            <w:shd w:fill="FAFAFC"/>
            <w:tcMar>
              <w:top w:w="100" w:type="dxa"/>
              <w:bottom w:w="100" w:type="dxa"/>
              <w:left w:w="150" w:type="dxa"/>
              <w:right w:w="150" w:type="dxa"/>
            </w:tcMar>
          </w:tcPr>
          <w:p>
            <w:pPr>
              <w:jc w:val="left"/>
            </w:pPr>
            <w:r>
              <w:rPr>
                <w:rFonts w:ascii="Arial" w:hAnsi="Arial"/>
                <w:color w:val="212529"/>
                <w:sz w:val="19"/>
              </w:rPr>
              <w:t>Yes</w:t>
            </w:r>
          </w:p>
        </w:tc>
        <w:tc>
          <w:tcPr>
            <w:tcW w:type="dxa" w:w="1440"/>
            <w:shd w:fill="FAFAFC"/>
            <w:tcMar>
              <w:top w:w="100" w:type="dxa"/>
              <w:bottom w:w="100" w:type="dxa"/>
              <w:left w:w="150" w:type="dxa"/>
              <w:right w:w="150" w:type="dxa"/>
            </w:tcMar>
          </w:tcPr>
          <w:p>
            <w:pPr>
              <w:jc w:val="left"/>
            </w:pPr>
            <w:r>
              <w:rPr>
                <w:rFonts w:ascii="Arial" w:hAnsi="Arial"/>
                <w:color w:val="212529"/>
                <w:sz w:val="19"/>
              </w:rPr>
              <w:t>No</w:t>
            </w:r>
          </w:p>
        </w:tc>
      </w:tr>
    </w:tbl>
    <w:p>
      <w:pPr>
        <w:spacing w:after="120"/>
      </w:pPr>
    </w:p>
    <w:p>
      <w:pPr>
        <w:keepNext/>
        <w:spacing w:before="320" w:after="120"/>
      </w:pPr>
      <w:r>
        <w:rPr>
          <w:rFonts w:ascii="Arial" w:hAnsi="Arial"/>
          <w:b/>
          <w:color w:val="1B365D"/>
          <w:sz w:val="28"/>
        </w:rPr>
        <w:t>24. Validation and Error Handling</w:t>
      </w:r>
    </w:p>
    <w:p>
      <w:pPr>
        <w:pStyle w:val="ListBullet"/>
        <w:spacing w:before="0" w:after="60" w:line="276" w:lineRule="auto"/>
      </w:pPr>
      <w:r>
        <w:rPr>
          <w:b/>
        </w:rPr>
        <w:t xml:space="preserve">Required-Field Validation: </w:t>
      </w:r>
      <w:r>
        <w:rPr>
          <w:color w:val="212529"/>
        </w:rPr>
        <w:t>Forms highlight missing inputs in red before submission.</w:t>
      </w:r>
    </w:p>
    <w:p>
      <w:pPr>
        <w:pStyle w:val="ListBullet"/>
        <w:spacing w:before="0" w:after="60" w:line="276" w:lineRule="auto"/>
      </w:pPr>
      <w:r>
        <w:rPr>
          <w:b/>
        </w:rPr>
        <w:t xml:space="preserve">Input Sanitization: </w:t>
      </w:r>
      <w:r>
        <w:rPr>
          <w:color w:val="212529"/>
        </w:rPr>
        <w:t>Text inputs reject script tags or raw SQL control characters.</w:t>
      </w:r>
    </w:p>
    <w:p>
      <w:pPr>
        <w:pStyle w:val="ListBullet"/>
        <w:spacing w:before="0" w:after="60" w:line="276" w:lineRule="auto"/>
      </w:pPr>
      <w:r>
        <w:rPr>
          <w:b/>
        </w:rPr>
        <w:t xml:space="preserve">Duplicate Prevention: </w:t>
      </w:r>
      <w:r>
        <w:rPr>
          <w:color w:val="212529"/>
        </w:rPr>
        <w:t>Prevents double claims by locking database records during transaction processing.</w:t>
      </w:r>
    </w:p>
    <w:p>
      <w:pPr>
        <w:pStyle w:val="ListBullet"/>
        <w:spacing w:before="0" w:after="60" w:line="276" w:lineRule="auto"/>
      </w:pPr>
      <w:r>
        <w:rPr>
          <w:b/>
        </w:rPr>
        <w:t xml:space="preserve">Network Failures: </w:t>
      </w:r>
      <w:r>
        <w:rPr>
          <w:color w:val="212529"/>
        </w:rPr>
        <w:t>Mobile views store pending delivery status updates locally and sync automatically when connectivity is restored.</w:t>
      </w:r>
    </w:p>
    <w:p>
      <w:pPr>
        <w:keepNext/>
        <w:spacing w:before="320" w:after="120"/>
      </w:pPr>
      <w:r>
        <w:rPr>
          <w:rFonts w:ascii="Arial" w:hAnsi="Arial"/>
          <w:b/>
          <w:color w:val="1B365D"/>
          <w:sz w:val="28"/>
        </w:rPr>
        <w:t>25. Reporting / Analytics</w:t>
      </w:r>
    </w:p>
    <w:p>
      <w:pPr>
        <w:pStyle w:val="ListBullet"/>
        <w:spacing w:before="0" w:after="60" w:line="276" w:lineRule="auto"/>
      </w:pPr>
      <w:r>
        <w:rPr>
          <w:b/>
        </w:rPr>
        <w:t xml:space="preserve">Total Food Saved: </w:t>
      </w:r>
      <w:r>
        <w:rPr>
          <w:color w:val="212529"/>
        </w:rPr>
        <w:t>Cumulative weight of redistributed edible food (kg).</w:t>
      </w:r>
    </w:p>
    <w:p>
      <w:pPr>
        <w:pStyle w:val="ListBullet"/>
        <w:spacing w:before="0" w:after="60" w:line="276" w:lineRule="auto"/>
      </w:pPr>
      <w:r>
        <w:rPr>
          <w:b/>
        </w:rPr>
        <w:t xml:space="preserve">Greenhouse Gas Avoidance: </w:t>
      </w:r>
      <w:r>
        <w:rPr>
          <w:color w:val="212529"/>
        </w:rPr>
        <w:t>Calculated as 2.5 kg CO2e offset per 1 kg of food waste diverted from landfills.</w:t>
      </w:r>
    </w:p>
    <w:p>
      <w:pPr>
        <w:pStyle w:val="ListBullet"/>
        <w:spacing w:before="0" w:after="60" w:line="276" w:lineRule="auto"/>
      </w:pPr>
      <w:r>
        <w:rPr>
          <w:b/>
        </w:rPr>
        <w:t xml:space="preserve">Meals Provided: </w:t>
      </w:r>
      <w:r>
        <w:rPr>
          <w:color w:val="212529"/>
        </w:rPr>
        <w:t>Calculated as Total Food Weight (kg) / 0.400 kg per meal.</w:t>
      </w:r>
    </w:p>
    <w:p>
      <w:pPr>
        <w:pStyle w:val="ListBullet"/>
        <w:spacing w:before="0" w:after="60" w:line="276" w:lineRule="auto"/>
      </w:pPr>
      <w:r>
        <w:rPr>
          <w:b/>
        </w:rPr>
        <w:t xml:space="preserve">Economic Value Recovered: </w:t>
      </w:r>
      <w:r>
        <w:rPr>
          <w:color w:val="212529"/>
        </w:rPr>
        <w:t>Financial value calculated using average food cost benchmark (Rs 50/kg).</w:t>
      </w:r>
    </w:p>
    <w:p>
      <w:pPr>
        <w:keepNext/>
        <w:spacing w:before="320" w:after="120"/>
      </w:pPr>
      <w:r>
        <w:rPr>
          <w:rFonts w:ascii="Arial" w:hAnsi="Arial"/>
          <w:b/>
          <w:color w:val="1B365D"/>
          <w:sz w:val="28"/>
        </w:rPr>
        <w:t>26. Notifications</w:t>
      </w:r>
    </w:p>
    <w:p>
      <w:pPr>
        <w:pStyle w:val="ListBullet"/>
        <w:spacing w:before="0" w:after="60" w:line="276" w:lineRule="auto"/>
      </w:pPr>
      <w:r>
        <w:rPr>
          <w:b/>
        </w:rPr>
        <w:t xml:space="preserve">In-App Toast: </w:t>
      </w:r>
      <w:r>
        <w:rPr>
          <w:color w:val="212529"/>
        </w:rPr>
        <w:t>Real-time visual feedback for user actions (e.g., 'Food claimed successfully').</w:t>
      </w:r>
    </w:p>
    <w:p>
      <w:pPr>
        <w:pStyle w:val="ListBullet"/>
        <w:spacing w:before="0" w:after="60" w:line="276" w:lineRule="auto"/>
      </w:pPr>
      <w:r>
        <w:rPr>
          <w:b/>
        </w:rPr>
        <w:t xml:space="preserve">Surplus Alert: </w:t>
      </w:r>
      <w:r>
        <w:rPr>
          <w:color w:val="212529"/>
        </w:rPr>
        <w:t>Instant alert sent to registered NGOs when safe food is published within target radius.</w:t>
      </w:r>
    </w:p>
    <w:p>
      <w:pPr>
        <w:pStyle w:val="ListBullet"/>
        <w:spacing w:before="0" w:after="60" w:line="276" w:lineRule="auto"/>
      </w:pPr>
      <w:r>
        <w:rPr>
          <w:b/>
        </w:rPr>
        <w:t xml:space="preserve">System Alert Banner: </w:t>
      </w:r>
      <w:r>
        <w:rPr>
          <w:color w:val="212529"/>
        </w:rPr>
        <w:t>Warning banner displayed on kitchen dashboards if daily overproduction thresholds are exceeded.</w:t>
      </w:r>
    </w:p>
    <w:p>
      <w:pPr>
        <w:keepNext/>
        <w:spacing w:before="320" w:after="120"/>
      </w:pPr>
      <w:r>
        <w:rPr>
          <w:rFonts w:ascii="Arial" w:hAnsi="Arial"/>
          <w:b/>
          <w:color w:val="1B365D"/>
          <w:sz w:val="28"/>
        </w:rPr>
        <w:t>27. AI/ML Requirements</w:t>
      </w:r>
    </w:p>
    <w:p>
      <w:pPr>
        <w:keepNext/>
        <w:spacing w:before="240" w:after="80"/>
      </w:pPr>
      <w:r>
        <w:rPr>
          <w:rFonts w:ascii="Arial" w:hAnsi="Arial"/>
          <w:b/>
          <w:color w:val="4682B4"/>
          <w:sz w:val="24"/>
        </w:rPr>
        <w:t>1. Demand Forecasting Model</w:t>
      </w:r>
    </w:p>
    <w:p>
      <w:pPr>
        <w:pStyle w:val="ListBullet"/>
        <w:spacing w:before="0" w:after="60" w:line="276" w:lineRule="auto"/>
      </w:pPr>
      <w:r>
        <w:rPr>
          <w:b/>
        </w:rPr>
        <w:t xml:space="preserve">Why Required: </w:t>
      </w:r>
      <w:r>
        <w:rPr>
          <w:color w:val="212529"/>
        </w:rPr>
        <w:t>Predict required daily cooking quantities to prevent food overproduction.</w:t>
      </w:r>
    </w:p>
    <w:p>
      <w:pPr>
        <w:pStyle w:val="ListBullet"/>
        <w:spacing w:before="0" w:after="60" w:line="276" w:lineRule="auto"/>
      </w:pPr>
      <w:r>
        <w:rPr>
          <w:b/>
        </w:rPr>
        <w:t xml:space="preserve">Algorithm: </w:t>
      </w:r>
      <w:r>
        <w:rPr>
          <w:color w:val="212529"/>
        </w:rPr>
        <w:t>XGBoost Regressor or Random Forest Regressor.</w:t>
      </w:r>
    </w:p>
    <w:p>
      <w:pPr>
        <w:pStyle w:val="ListBullet"/>
        <w:spacing w:before="0" w:after="60" w:line="276" w:lineRule="auto"/>
      </w:pPr>
      <w:r>
        <w:rPr>
          <w:b/>
        </w:rPr>
        <w:t xml:space="preserve">Input Features: </w:t>
      </w:r>
      <w:r>
        <w:rPr>
          <w:color w:val="212529"/>
        </w:rPr>
        <w:t>DayOfWeek, IsHoliday, ExamPeriodFlag, HistoricalMeanServings, RainfallValue.</w:t>
      </w:r>
    </w:p>
    <w:p>
      <w:pPr>
        <w:pStyle w:val="ListBullet"/>
        <w:spacing w:before="0" w:after="60" w:line="276" w:lineRule="auto"/>
      </w:pPr>
      <w:r>
        <w:rPr>
          <w:b/>
        </w:rPr>
        <w:t xml:space="preserve">Output: </w:t>
      </w:r>
      <w:r>
        <w:rPr>
          <w:color w:val="212529"/>
        </w:rPr>
        <w:t>Recommended serving count (integer). Target Metric: MAPE &lt; 12%.</w:t>
      </w:r>
    </w:p>
    <w:p>
      <w:pPr>
        <w:keepNext/>
        <w:spacing w:before="240" w:after="80"/>
      </w:pPr>
      <w:r>
        <w:rPr>
          <w:rFonts w:ascii="Arial" w:hAnsi="Arial"/>
          <w:b/>
          <w:color w:val="4682B4"/>
          <w:sz w:val="24"/>
        </w:rPr>
        <w:t>2. Food Quality / Freshness Model</w:t>
      </w:r>
    </w:p>
    <w:p>
      <w:pPr>
        <w:pStyle w:val="ListBullet"/>
        <w:spacing w:before="0" w:after="60" w:line="276" w:lineRule="auto"/>
      </w:pPr>
      <w:r>
        <w:rPr>
          <w:b/>
        </w:rPr>
        <w:t xml:space="preserve">Why Required: </w:t>
      </w:r>
      <w:r>
        <w:rPr>
          <w:color w:val="212529"/>
        </w:rPr>
        <w:t>Provide an objective, automated visual assessment of food freshness to maintain safety.</w:t>
      </w:r>
    </w:p>
    <w:p>
      <w:pPr>
        <w:pStyle w:val="ListBullet"/>
        <w:spacing w:before="0" w:after="60" w:line="276" w:lineRule="auto"/>
      </w:pPr>
      <w:r>
        <w:rPr>
          <w:b/>
        </w:rPr>
        <w:t xml:space="preserve">Algorithm: </w:t>
      </w:r>
      <w:r>
        <w:rPr>
          <w:color w:val="212529"/>
        </w:rPr>
        <w:t>MobileNetV2 Transfer Learning CNN (fine-tuned on food freshness dataset).</w:t>
      </w:r>
    </w:p>
    <w:p>
      <w:pPr>
        <w:pStyle w:val="ListBullet"/>
        <w:spacing w:before="0" w:after="60" w:line="276" w:lineRule="auto"/>
      </w:pPr>
      <w:r>
        <w:rPr>
          <w:b/>
        </w:rPr>
        <w:t xml:space="preserve">Input Data: </w:t>
      </w:r>
      <w:r>
        <w:rPr>
          <w:color w:val="212529"/>
        </w:rPr>
        <w:t>RGB Image (224x224x3).</w:t>
      </w:r>
    </w:p>
    <w:p>
      <w:pPr>
        <w:pStyle w:val="ListBullet"/>
        <w:spacing w:before="0" w:after="60" w:line="276" w:lineRule="auto"/>
      </w:pPr>
      <w:r>
        <w:rPr>
          <w:b/>
        </w:rPr>
        <w:t xml:space="preserve">Output: </w:t>
      </w:r>
      <w:r>
        <w:rPr>
          <w:color w:val="212529"/>
        </w:rPr>
        <w:t>Class probabilities (Fresh, Borderline, Spoiled) and confidence score. Target Accuracy &gt; 88%.</w:t>
      </w:r>
    </w:p>
    <w:p>
      <w:pPr>
        <w:keepNext/>
        <w:spacing w:before="320" w:after="120"/>
      </w:pPr>
      <w:r>
        <w:rPr>
          <w:rFonts w:ascii="Arial" w:hAnsi="Arial"/>
          <w:b/>
          <w:color w:val="1B365D"/>
          <w:sz w:val="28"/>
        </w:rPr>
        <w:t>28. Security Requirements</w:t>
      </w:r>
    </w:p>
    <w:p>
      <w:pPr>
        <w:pStyle w:val="ListBullet"/>
        <w:spacing w:before="0" w:after="60" w:line="276" w:lineRule="auto"/>
      </w:pPr>
      <w:r>
        <w:rPr>
          <w:b/>
        </w:rPr>
        <w:t xml:space="preserve">Password Protection: </w:t>
      </w:r>
      <w:r>
        <w:rPr>
          <w:color w:val="212529"/>
        </w:rPr>
        <w:t>Encrypted using standard bcrypt algorithms.</w:t>
      </w:r>
    </w:p>
    <w:p>
      <w:pPr>
        <w:pStyle w:val="ListBullet"/>
        <w:spacing w:before="0" w:after="60" w:line="276" w:lineRule="auto"/>
      </w:pPr>
      <w:r>
        <w:rPr>
          <w:b/>
        </w:rPr>
        <w:t xml:space="preserve">API Route Protection: </w:t>
      </w:r>
      <w:r>
        <w:rPr>
          <w:color w:val="212529"/>
        </w:rPr>
        <w:t>Secured using authorization middleware validating JWT signatures on every request.</w:t>
      </w:r>
    </w:p>
    <w:p>
      <w:pPr>
        <w:pStyle w:val="ListBullet"/>
        <w:spacing w:before="0" w:after="60" w:line="276" w:lineRule="auto"/>
      </w:pPr>
      <w:r>
        <w:rPr>
          <w:b/>
        </w:rPr>
        <w:t xml:space="preserve">Database Security: </w:t>
      </w:r>
      <w:r>
        <w:rPr>
          <w:color w:val="212529"/>
        </w:rPr>
        <w:t>Parameterized queries to prevent SQL injection vulnerabilities.</w:t>
      </w:r>
    </w:p>
    <w:p>
      <w:pPr>
        <w:pStyle w:val="ListBullet"/>
        <w:spacing w:before="0" w:after="60" w:line="276" w:lineRule="auto"/>
      </w:pPr>
      <w:r>
        <w:rPr>
          <w:b/>
        </w:rPr>
        <w:t xml:space="preserve">File Upload Security: </w:t>
      </w:r>
      <w:r>
        <w:rPr>
          <w:color w:val="212529"/>
        </w:rPr>
        <w:t>Image uploads restricted to .jpg, .jpeg, and .png formats (max 5 MB).</w:t>
      </w:r>
    </w:p>
    <w:p>
      <w:pPr>
        <w:keepNext/>
        <w:spacing w:before="320" w:after="120"/>
      </w:pPr>
      <w:r>
        <w:rPr>
          <w:rFonts w:ascii="Arial" w:hAnsi="Arial"/>
          <w:b/>
          <w:color w:val="1B365D"/>
          <w:sz w:val="28"/>
        </w:rPr>
        <w:t>29. Assumptions and Constraints</w:t>
      </w:r>
    </w:p>
    <w:p>
      <w:pPr>
        <w:keepNext/>
        <w:spacing w:before="240" w:after="80"/>
      </w:pPr>
      <w:r>
        <w:rPr>
          <w:rFonts w:ascii="Arial" w:hAnsi="Arial"/>
          <w:b/>
          <w:color w:val="4682B4"/>
          <w:sz w:val="24"/>
        </w:rPr>
        <w:t>Assumptions</w:t>
      </w:r>
    </w:p>
    <w:p>
      <w:pPr>
        <w:pStyle w:val="ListBullet"/>
        <w:spacing w:before="0" w:after="60" w:line="276" w:lineRule="auto"/>
      </w:pPr>
      <w:r>
        <w:rPr>
          <w:color w:val="212529"/>
        </w:rPr>
        <w:t>Institutional kitchens have reliable internet access to upload daily logs and view predictions.</w:t>
      </w:r>
    </w:p>
    <w:p>
      <w:pPr>
        <w:pStyle w:val="ListBullet"/>
        <w:spacing w:before="0" w:after="60" w:line="276" w:lineRule="auto"/>
      </w:pPr>
      <w:r>
        <w:rPr>
          <w:color w:val="212529"/>
        </w:rPr>
        <w:t>Local NGOs have basic smart devices or desktop access to receive notifications and claim surplus batches.</w:t>
      </w:r>
    </w:p>
    <w:p>
      <w:pPr>
        <w:pStyle w:val="ListBullet"/>
        <w:spacing w:before="0" w:after="60" w:line="276" w:lineRule="auto"/>
      </w:pPr>
      <w:r>
        <w:rPr>
          <w:color w:val="212529"/>
        </w:rPr>
        <w:t>Temperature inputs provided during food logging are accurate.</w:t>
      </w:r>
    </w:p>
    <w:p>
      <w:pPr>
        <w:keepNext/>
        <w:spacing w:before="240" w:after="80"/>
      </w:pPr>
      <w:r>
        <w:rPr>
          <w:rFonts w:ascii="Arial" w:hAnsi="Arial"/>
          <w:b/>
          <w:color w:val="4682B4"/>
          <w:sz w:val="24"/>
        </w:rPr>
        <w:t>Constraints</w:t>
      </w:r>
    </w:p>
    <w:p>
      <w:pPr>
        <w:pStyle w:val="ListBullet"/>
        <w:spacing w:before="0" w:after="60" w:line="276" w:lineRule="auto"/>
      </w:pPr>
      <w:r>
        <w:rPr>
          <w:color w:val="212529"/>
        </w:rPr>
        <w:t>12-week development cycle for student project implementation.</w:t>
      </w:r>
    </w:p>
    <w:p>
      <w:pPr>
        <w:pStyle w:val="ListBullet"/>
        <w:spacing w:before="0" w:after="60" w:line="276" w:lineRule="auto"/>
      </w:pPr>
      <w:r>
        <w:rPr>
          <w:color w:val="212529"/>
        </w:rPr>
        <w:t>Zero budget for paid cloud APIs; relies on open-source libraries and free services (OpenStreetMap, Render free tier).</w:t>
      </w:r>
    </w:p>
    <w:p>
      <w:pPr>
        <w:pStyle w:val="ListBullet"/>
        <w:spacing w:before="0" w:after="60" w:line="276" w:lineRule="auto"/>
      </w:pPr>
      <w:r>
        <w:rPr>
          <w:color w:val="212529"/>
        </w:rPr>
        <w:t>Processing runs on standard CPU environments without dedicated mobile GPU hardware.</w:t>
      </w:r>
    </w:p>
    <w:p>
      <w:pPr>
        <w:keepNext/>
        <w:spacing w:before="320" w:after="120"/>
      </w:pPr>
      <w:r>
        <w:rPr>
          <w:rFonts w:ascii="Arial" w:hAnsi="Arial"/>
          <w:b/>
          <w:color w:val="1B365D"/>
          <w:sz w:val="28"/>
        </w:rPr>
        <w:t>30. Risks and Mitigation</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2340"/>
        <w:gridCol w:w="2340"/>
        <w:gridCol w:w="2340"/>
        <w:gridCol w:w="2340"/>
      </w:tblGrid>
      <w:tr>
        <w:tc>
          <w:tcPr>
            <w:tcW w:type="dxa" w:w="2880"/>
            <w:shd w:fill="1B365D"/>
            <w:tcMar>
              <w:top w:w="120" w:type="dxa"/>
              <w:bottom w:w="120" w:type="dxa"/>
              <w:left w:w="150" w:type="dxa"/>
              <w:right w:w="150" w:type="dxa"/>
            </w:tcMar>
          </w:tcPr>
          <w:p>
            <w:pPr>
              <w:jc w:val="left"/>
            </w:pPr>
            <w:r>
              <w:rPr>
                <w:rFonts w:ascii="Arial" w:hAnsi="Arial"/>
                <w:b/>
                <w:color w:val="FFFFFF"/>
                <w:sz w:val="19"/>
              </w:rPr>
              <w:t>Risk Description</w:t>
            </w:r>
          </w:p>
        </w:tc>
        <w:tc>
          <w:tcPr>
            <w:tcW w:type="dxa" w:w="1152"/>
            <w:shd w:fill="1B365D"/>
            <w:tcMar>
              <w:top w:w="120" w:type="dxa"/>
              <w:bottom w:w="120" w:type="dxa"/>
              <w:left w:w="150" w:type="dxa"/>
              <w:right w:w="150" w:type="dxa"/>
            </w:tcMar>
          </w:tcPr>
          <w:p>
            <w:pPr>
              <w:jc w:val="left"/>
            </w:pPr>
            <w:r>
              <w:rPr>
                <w:rFonts w:ascii="Arial" w:hAnsi="Arial"/>
                <w:b/>
                <w:color w:val="FFFFFF"/>
                <w:sz w:val="19"/>
              </w:rPr>
              <w:t>Probability</w:t>
            </w:r>
          </w:p>
        </w:tc>
        <w:tc>
          <w:tcPr>
            <w:tcW w:type="dxa" w:w="1152"/>
            <w:shd w:fill="1B365D"/>
            <w:tcMar>
              <w:top w:w="120" w:type="dxa"/>
              <w:bottom w:w="120" w:type="dxa"/>
              <w:left w:w="150" w:type="dxa"/>
              <w:right w:w="150" w:type="dxa"/>
            </w:tcMar>
          </w:tcPr>
          <w:p>
            <w:pPr>
              <w:jc w:val="left"/>
            </w:pPr>
            <w:r>
              <w:rPr>
                <w:rFonts w:ascii="Arial" w:hAnsi="Arial"/>
                <w:b/>
                <w:color w:val="FFFFFF"/>
                <w:sz w:val="19"/>
              </w:rPr>
              <w:t>Impact</w:t>
            </w:r>
          </w:p>
        </w:tc>
        <w:tc>
          <w:tcPr>
            <w:tcW w:type="dxa" w:w="4176"/>
            <w:shd w:fill="1B365D"/>
            <w:tcMar>
              <w:top w:w="120" w:type="dxa"/>
              <w:bottom w:w="120" w:type="dxa"/>
              <w:left w:w="150" w:type="dxa"/>
              <w:right w:w="150" w:type="dxa"/>
            </w:tcMar>
          </w:tcPr>
          <w:p>
            <w:pPr>
              <w:jc w:val="left"/>
            </w:pPr>
            <w:r>
              <w:rPr>
                <w:rFonts w:ascii="Arial" w:hAnsi="Arial"/>
                <w:b/>
                <w:color w:val="FFFFFF"/>
                <w:sz w:val="19"/>
              </w:rPr>
              <w:t>Mitigation Strategy</w:t>
            </w:r>
          </w:p>
        </w:tc>
      </w:tr>
      <w:tr>
        <w:tc>
          <w:tcPr>
            <w:tcW w:type="dxa" w:w="2880"/>
            <w:shd w:fill="FFFFFF"/>
            <w:tcMar>
              <w:top w:w="100" w:type="dxa"/>
              <w:bottom w:w="100" w:type="dxa"/>
              <w:left w:w="150" w:type="dxa"/>
              <w:right w:w="150" w:type="dxa"/>
            </w:tcMar>
          </w:tcPr>
          <w:p>
            <w:pPr>
              <w:jc w:val="left"/>
            </w:pPr>
            <w:r>
              <w:rPr>
                <w:rFonts w:ascii="Arial" w:hAnsi="Arial"/>
                <w:color w:val="212529"/>
                <w:sz w:val="19"/>
              </w:rPr>
              <w:t>False Positive in Freshness Model (Spoiled food marked as safe)</w:t>
            </w:r>
          </w:p>
        </w:tc>
        <w:tc>
          <w:tcPr>
            <w:tcW w:type="dxa" w:w="1152"/>
            <w:shd w:fill="FFFFFF"/>
            <w:tcMar>
              <w:top w:w="100" w:type="dxa"/>
              <w:bottom w:w="100" w:type="dxa"/>
              <w:left w:w="150" w:type="dxa"/>
              <w:right w:w="150" w:type="dxa"/>
            </w:tcMar>
          </w:tcPr>
          <w:p>
            <w:pPr>
              <w:jc w:val="left"/>
            </w:pPr>
            <w:r>
              <w:rPr>
                <w:rFonts w:ascii="Arial" w:hAnsi="Arial"/>
                <w:color w:val="212529"/>
                <w:sz w:val="19"/>
              </w:rPr>
              <w:t>Low</w:t>
            </w:r>
          </w:p>
        </w:tc>
        <w:tc>
          <w:tcPr>
            <w:tcW w:type="dxa" w:w="1152"/>
            <w:shd w:fill="FFFFFF"/>
            <w:tcMar>
              <w:top w:w="100" w:type="dxa"/>
              <w:bottom w:w="100" w:type="dxa"/>
              <w:left w:w="150" w:type="dxa"/>
              <w:right w:w="150" w:type="dxa"/>
            </w:tcMar>
          </w:tcPr>
          <w:p>
            <w:pPr>
              <w:jc w:val="left"/>
            </w:pPr>
            <w:r>
              <w:rPr>
                <w:rFonts w:ascii="Arial" w:hAnsi="Arial"/>
                <w:color w:val="212529"/>
                <w:sz w:val="19"/>
              </w:rPr>
              <w:t>High</w:t>
            </w:r>
          </w:p>
        </w:tc>
        <w:tc>
          <w:tcPr>
            <w:tcW w:type="dxa" w:w="4176"/>
            <w:shd w:fill="FFFFFF"/>
            <w:tcMar>
              <w:top w:w="100" w:type="dxa"/>
              <w:bottom w:w="100" w:type="dxa"/>
              <w:left w:w="150" w:type="dxa"/>
              <w:right w:w="150" w:type="dxa"/>
            </w:tcMar>
          </w:tcPr>
          <w:p>
            <w:pPr>
              <w:jc w:val="left"/>
            </w:pPr>
            <w:r>
              <w:rPr>
                <w:rFonts w:ascii="Arial" w:hAnsi="Arial"/>
                <w:color w:val="212529"/>
                <w:sz w:val="19"/>
              </w:rPr>
              <w:t>Require storage temperature and time inputs alongside image classification; automatically downgrade borderline predictions.</w:t>
            </w:r>
          </w:p>
        </w:tc>
      </w:tr>
      <w:tr>
        <w:tc>
          <w:tcPr>
            <w:tcW w:type="dxa" w:w="2880"/>
            <w:shd w:fill="FAFAFC"/>
            <w:tcMar>
              <w:top w:w="100" w:type="dxa"/>
              <w:bottom w:w="100" w:type="dxa"/>
              <w:left w:w="150" w:type="dxa"/>
              <w:right w:w="150" w:type="dxa"/>
            </w:tcMar>
          </w:tcPr>
          <w:p>
            <w:pPr>
              <w:jc w:val="left"/>
            </w:pPr>
            <w:r>
              <w:rPr>
                <w:rFonts w:ascii="Arial" w:hAnsi="Arial"/>
                <w:color w:val="212529"/>
                <w:sz w:val="19"/>
              </w:rPr>
              <w:t>Low NGO Claim Rate (Food remains unclaimed)</w:t>
            </w:r>
          </w:p>
        </w:tc>
        <w:tc>
          <w:tcPr>
            <w:tcW w:type="dxa" w:w="1152"/>
            <w:shd w:fill="FAFAFC"/>
            <w:tcMar>
              <w:top w:w="100" w:type="dxa"/>
              <w:bottom w:w="100" w:type="dxa"/>
              <w:left w:w="150" w:type="dxa"/>
              <w:right w:w="150" w:type="dxa"/>
            </w:tcMar>
          </w:tcPr>
          <w:p>
            <w:pPr>
              <w:jc w:val="left"/>
            </w:pPr>
            <w:r>
              <w:rPr>
                <w:rFonts w:ascii="Arial" w:hAnsi="Arial"/>
                <w:color w:val="212529"/>
                <w:sz w:val="19"/>
              </w:rPr>
              <w:t>Medium</w:t>
            </w:r>
          </w:p>
        </w:tc>
        <w:tc>
          <w:tcPr>
            <w:tcW w:type="dxa" w:w="1152"/>
            <w:shd w:fill="FAFAFC"/>
            <w:tcMar>
              <w:top w:w="100" w:type="dxa"/>
              <w:bottom w:w="100" w:type="dxa"/>
              <w:left w:w="150" w:type="dxa"/>
              <w:right w:w="150" w:type="dxa"/>
            </w:tcMar>
          </w:tcPr>
          <w:p>
            <w:pPr>
              <w:jc w:val="left"/>
            </w:pPr>
            <w:r>
              <w:rPr>
                <w:rFonts w:ascii="Arial" w:hAnsi="Arial"/>
                <w:color w:val="212529"/>
                <w:sz w:val="19"/>
              </w:rPr>
              <w:t>Medium</w:t>
            </w:r>
          </w:p>
        </w:tc>
        <w:tc>
          <w:tcPr>
            <w:tcW w:type="dxa" w:w="4176"/>
            <w:shd w:fill="FAFAFC"/>
            <w:tcMar>
              <w:top w:w="100" w:type="dxa"/>
              <w:bottom w:w="100" w:type="dxa"/>
              <w:left w:w="150" w:type="dxa"/>
              <w:right w:w="150" w:type="dxa"/>
            </w:tcMar>
          </w:tcPr>
          <w:p>
            <w:pPr>
              <w:jc w:val="left"/>
            </w:pPr>
            <w:r>
              <w:rPr>
                <w:rFonts w:ascii="Arial" w:hAnsi="Arial"/>
                <w:color w:val="212529"/>
                <w:sz w:val="19"/>
              </w:rPr>
              <w:t>Automatically expand notification radius after 30 minutes; alert secondary buyers or composting services.</w:t>
            </w:r>
          </w:p>
        </w:tc>
      </w:tr>
      <w:tr>
        <w:tc>
          <w:tcPr>
            <w:tcW w:type="dxa" w:w="2880"/>
            <w:shd w:fill="FFFFFF"/>
            <w:tcMar>
              <w:top w:w="100" w:type="dxa"/>
              <w:bottom w:w="100" w:type="dxa"/>
              <w:left w:w="150" w:type="dxa"/>
              <w:right w:w="150" w:type="dxa"/>
            </w:tcMar>
          </w:tcPr>
          <w:p>
            <w:pPr>
              <w:jc w:val="left"/>
            </w:pPr>
            <w:r>
              <w:rPr>
                <w:rFonts w:ascii="Arial" w:hAnsi="Arial"/>
                <w:color w:val="212529"/>
                <w:sz w:val="19"/>
              </w:rPr>
              <w:t>Driver Delivery Delays</w:t>
            </w:r>
          </w:p>
        </w:tc>
        <w:tc>
          <w:tcPr>
            <w:tcW w:type="dxa" w:w="1152"/>
            <w:shd w:fill="FFFFFF"/>
            <w:tcMar>
              <w:top w:w="100" w:type="dxa"/>
              <w:bottom w:w="100" w:type="dxa"/>
              <w:left w:w="150" w:type="dxa"/>
              <w:right w:w="150" w:type="dxa"/>
            </w:tcMar>
          </w:tcPr>
          <w:p>
            <w:pPr>
              <w:jc w:val="left"/>
            </w:pPr>
            <w:r>
              <w:rPr>
                <w:rFonts w:ascii="Arial" w:hAnsi="Arial"/>
                <w:color w:val="212529"/>
                <w:sz w:val="19"/>
              </w:rPr>
              <w:t>Medium</w:t>
            </w:r>
          </w:p>
        </w:tc>
        <w:tc>
          <w:tcPr>
            <w:tcW w:type="dxa" w:w="1152"/>
            <w:shd w:fill="FFFFFF"/>
            <w:tcMar>
              <w:top w:w="100" w:type="dxa"/>
              <w:bottom w:w="100" w:type="dxa"/>
              <w:left w:w="150" w:type="dxa"/>
              <w:right w:w="150" w:type="dxa"/>
            </w:tcMar>
          </w:tcPr>
          <w:p>
            <w:pPr>
              <w:jc w:val="left"/>
            </w:pPr>
            <w:r>
              <w:rPr>
                <w:rFonts w:ascii="Arial" w:hAnsi="Arial"/>
                <w:color w:val="212529"/>
                <w:sz w:val="19"/>
              </w:rPr>
              <w:t>Medium</w:t>
            </w:r>
          </w:p>
        </w:tc>
        <w:tc>
          <w:tcPr>
            <w:tcW w:type="dxa" w:w="4176"/>
            <w:shd w:fill="FFFFFF"/>
            <w:tcMar>
              <w:top w:w="100" w:type="dxa"/>
              <w:bottom w:w="100" w:type="dxa"/>
              <w:left w:w="150" w:type="dxa"/>
              <w:right w:w="150" w:type="dxa"/>
            </w:tcMar>
          </w:tcPr>
          <w:p>
            <w:pPr>
              <w:jc w:val="left"/>
            </w:pPr>
            <w:r>
              <w:rPr>
                <w:rFonts w:ascii="Arial" w:hAnsi="Arial"/>
                <w:color w:val="212529"/>
                <w:sz w:val="19"/>
              </w:rPr>
              <w:t>Include live countdown shelf-life timers on driver routes to prioritize time-sensitive deliveries.</w:t>
            </w:r>
          </w:p>
        </w:tc>
      </w:tr>
    </w:tbl>
    <w:p>
      <w:pPr>
        <w:spacing w:after="120"/>
      </w:pPr>
    </w:p>
    <w:p>
      <w:pPr>
        <w:keepNext/>
        <w:spacing w:before="320" w:after="120"/>
      </w:pPr>
      <w:r>
        <w:rPr>
          <w:rFonts w:ascii="Arial" w:hAnsi="Arial"/>
          <w:b/>
          <w:color w:val="1B365D"/>
          <w:sz w:val="28"/>
        </w:rPr>
        <w:t>31. Success Metrics</w:t>
      </w:r>
    </w:p>
    <w:p>
      <w:pPr>
        <w:pStyle w:val="ListBullet"/>
        <w:spacing w:before="0" w:after="60" w:line="276" w:lineRule="auto"/>
      </w:pPr>
      <w:r>
        <w:rPr>
          <w:b/>
        </w:rPr>
        <w:t xml:space="preserve">1. Prediction Accuracy: </w:t>
      </w:r>
      <w:r>
        <w:rPr>
          <w:color w:val="212529"/>
        </w:rPr>
        <w:t>Demand forecasting model achieving MAPE &lt; 12%.</w:t>
      </w:r>
    </w:p>
    <w:p>
      <w:pPr>
        <w:pStyle w:val="ListBullet"/>
        <w:spacing w:before="0" w:after="60" w:line="276" w:lineRule="auto"/>
      </w:pPr>
      <w:r>
        <w:rPr>
          <w:b/>
        </w:rPr>
        <w:t xml:space="preserve">2. Quality Audit Speed: </w:t>
      </w:r>
      <w:r>
        <w:rPr>
          <w:color w:val="212529"/>
        </w:rPr>
        <w:t>Visual quality assessment returned in under 3 seconds.</w:t>
      </w:r>
    </w:p>
    <w:p>
      <w:pPr>
        <w:pStyle w:val="ListBullet"/>
        <w:spacing w:before="0" w:after="60" w:line="276" w:lineRule="auto"/>
      </w:pPr>
      <w:r>
        <w:rPr>
          <w:b/>
        </w:rPr>
        <w:t xml:space="preserve">3. Redistribution Rate: </w:t>
      </w:r>
      <w:r>
        <w:rPr>
          <w:color w:val="212529"/>
        </w:rPr>
        <w:t>&gt; 75% of published safe surplus claimed and successfully delivered to NGOs.</w:t>
      </w:r>
    </w:p>
    <w:p>
      <w:pPr>
        <w:pStyle w:val="ListBullet"/>
        <w:spacing w:before="0" w:after="60" w:line="276" w:lineRule="auto"/>
      </w:pPr>
      <w:r>
        <w:rPr>
          <w:b/>
        </w:rPr>
        <w:t xml:space="preserve">4. Waste Reduction: </w:t>
      </w:r>
      <w:r>
        <w:rPr>
          <w:color w:val="212529"/>
        </w:rPr>
        <w:t>Overall 20% reduction in organic waste weight generated by participating kitchens.</w:t>
      </w:r>
    </w:p>
    <w:p>
      <w:pPr>
        <w:keepNext/>
        <w:spacing w:before="320" w:after="120"/>
      </w:pPr>
      <w:r>
        <w:rPr>
          <w:rFonts w:ascii="Arial" w:hAnsi="Arial"/>
          <w:b/>
          <w:color w:val="1B365D"/>
          <w:sz w:val="28"/>
        </w:rPr>
        <w:t>32. MVP Definition (MoSCoW Prioritization)</w:t>
      </w:r>
    </w:p>
    <w:p>
      <w:pPr>
        <w:pStyle w:val="ListBullet"/>
        <w:spacing w:before="0" w:after="60" w:line="276" w:lineRule="auto"/>
      </w:pPr>
      <w:r>
        <w:rPr>
          <w:b/>
        </w:rPr>
        <w:t xml:space="preserve">Must Have: </w:t>
      </w:r>
      <w:r>
        <w:rPr>
          <w:color w:val="212529"/>
        </w:rPr>
        <w:t>User Auth &amp; RBAC, Surplus Food Logging, Geo-distance NGO Matching, Delivery Verification via OTP.</w:t>
      </w:r>
    </w:p>
    <w:p>
      <w:pPr>
        <w:pStyle w:val="ListBullet"/>
        <w:spacing w:before="0" w:after="60" w:line="276" w:lineRule="auto"/>
      </w:pPr>
      <w:r>
        <w:rPr>
          <w:b/>
        </w:rPr>
        <w:t xml:space="preserve">Should Have: </w:t>
      </w:r>
      <w:r>
        <w:rPr>
          <w:color w:val="212529"/>
        </w:rPr>
        <w:t>XGBoost Demand Forecasting, MobileNetV2 CV Freshness Classifier, OpenStreetMap Delivery Routing, CSV Export for ESG Analytics.</w:t>
      </w:r>
    </w:p>
    <w:p>
      <w:pPr>
        <w:pStyle w:val="ListBullet"/>
        <w:spacing w:before="0" w:after="60" w:line="276" w:lineRule="auto"/>
      </w:pPr>
      <w:r>
        <w:rPr>
          <w:b/>
        </w:rPr>
        <w:t xml:space="preserve">Could Have: </w:t>
      </w:r>
      <w:r>
        <w:rPr>
          <w:color w:val="212529"/>
        </w:rPr>
        <w:t>Automated PDF Report Generation, Secondary Buyer Bidding Workflow, Multi-language Interface Options.</w:t>
      </w:r>
    </w:p>
    <w:p>
      <w:pPr>
        <w:pStyle w:val="ListBullet"/>
        <w:spacing w:before="0" w:after="60" w:line="276" w:lineRule="auto"/>
      </w:pPr>
      <w:r>
        <w:rPr>
          <w:b/>
        </w:rPr>
        <w:t xml:space="preserve">Won't Have (in MVP): </w:t>
      </w:r>
      <w:r>
        <w:rPr>
          <w:color w:val="212529"/>
        </w:rPr>
        <w:t>Live Hardware IoT Sensor Integration, Blockchain Ledger Logging, Commercial Payment Gateways.</w:t>
      </w:r>
    </w:p>
    <w:p>
      <w:pPr>
        <w:keepNext/>
        <w:spacing w:before="320" w:after="120"/>
      </w:pPr>
      <w:r>
        <w:rPr>
          <w:rFonts w:ascii="Arial" w:hAnsi="Arial"/>
          <w:b/>
          <w:color w:val="1B365D"/>
          <w:sz w:val="28"/>
        </w:rPr>
        <w:t>33. Future Enhancements</w:t>
      </w:r>
    </w:p>
    <w:p>
      <w:pPr>
        <w:pStyle w:val="ListBullet"/>
        <w:spacing w:before="0" w:after="60" w:line="276" w:lineRule="auto"/>
      </w:pPr>
      <w:r>
        <w:rPr>
          <w:color w:val="212529"/>
        </w:rPr>
        <w:t>Connecting Bluetooth temperature probes and smart weight scales directly to the logging modal.</w:t>
      </w:r>
    </w:p>
    <w:p>
      <w:pPr>
        <w:pStyle w:val="ListBullet"/>
        <w:spacing w:before="0" w:after="60" w:line="276" w:lineRule="auto"/>
      </w:pPr>
      <w:r>
        <w:rPr>
          <w:color w:val="212529"/>
        </w:rPr>
        <w:t>Automated auction portal allowing commercial animal feed and composting units to purchase spoiled organic waste.</w:t>
      </w:r>
    </w:p>
    <w:p>
      <w:pPr>
        <w:pStyle w:val="ListBullet"/>
        <w:spacing w:before="0" w:after="60" w:line="276" w:lineRule="auto"/>
      </w:pPr>
      <w:r>
        <w:rPr>
          <w:color w:val="212529"/>
        </w:rPr>
        <w:t>Developing native iOS/Android apps with offline caching support for rural delivery drivers.</w:t>
      </w:r>
    </w:p>
    <w:p>
      <w:pPr>
        <w:keepNext/>
        <w:spacing w:before="320" w:after="120"/>
      </w:pPr>
      <w:r>
        <w:rPr>
          <w:rFonts w:ascii="Arial" w:hAnsi="Arial"/>
          <w:b/>
          <w:color w:val="1B365D"/>
          <w:sz w:val="28"/>
        </w:rPr>
        <w:t>34. Implementation Roadmap</w:t>
      </w:r>
    </w:p>
    <w:p>
      <w:pPr>
        <w:pStyle w:val="ListBullet"/>
        <w:spacing w:before="0" w:after="60" w:line="276" w:lineRule="auto"/>
      </w:pPr>
      <w:r>
        <w:rPr>
          <w:b/>
        </w:rPr>
        <w:t xml:space="preserve">Phase 1 (Weeks 1-2): Requirements &amp; DB Design -&gt; </w:t>
      </w:r>
      <w:r>
        <w:rPr>
          <w:color w:val="212529"/>
        </w:rPr>
        <w:t>Finalize Data Schema, Setup Repositories.</w:t>
      </w:r>
    </w:p>
    <w:p>
      <w:pPr>
        <w:pStyle w:val="ListBullet"/>
        <w:spacing w:before="0" w:after="60" w:line="276" w:lineRule="auto"/>
      </w:pPr>
      <w:r>
        <w:rPr>
          <w:b/>
        </w:rPr>
        <w:t xml:space="preserve">Phase 2 (Weeks 3-5): Backend &amp; ML Microservice -&gt; </w:t>
      </w:r>
      <w:r>
        <w:rPr>
          <w:color w:val="212529"/>
        </w:rPr>
        <w:t>Implement Express APIs &amp; Auth, Train &amp; Deploy ML Models.</w:t>
      </w:r>
    </w:p>
    <w:p>
      <w:pPr>
        <w:pStyle w:val="ListBullet"/>
        <w:spacing w:before="0" w:after="60" w:line="276" w:lineRule="auto"/>
      </w:pPr>
      <w:r>
        <w:rPr>
          <w:b/>
        </w:rPr>
        <w:t xml:space="preserve">Phase 3 (Weeks 6-8): Frontend Web Development -&gt; </w:t>
      </w:r>
      <w:r>
        <w:rPr>
          <w:color w:val="212529"/>
        </w:rPr>
        <w:t>Build Dashboards (Kitchen, NGO, Admin), Integrate Maps.</w:t>
      </w:r>
    </w:p>
    <w:p>
      <w:pPr>
        <w:pStyle w:val="ListBullet"/>
        <w:spacing w:before="0" w:after="60" w:line="276" w:lineRule="auto"/>
      </w:pPr>
      <w:r>
        <w:rPr>
          <w:b/>
        </w:rPr>
        <w:t xml:space="preserve">Phase 4 (Weeks 9-10): Integration &amp; Testing -&gt; </w:t>
      </w:r>
      <w:r>
        <w:rPr>
          <w:color w:val="212529"/>
        </w:rPr>
        <w:t>Execute End-to-End Tests, Measure Latency.</w:t>
      </w:r>
    </w:p>
    <w:p>
      <w:pPr>
        <w:pStyle w:val="ListBullet"/>
        <w:spacing w:before="0" w:after="60" w:line="276" w:lineRule="auto"/>
      </w:pPr>
      <w:r>
        <w:rPr>
          <w:b/>
        </w:rPr>
        <w:t xml:space="preserve">Phase 5 (Weeks 11-12): Documentation &amp; Presentation -&gt; </w:t>
      </w:r>
      <w:r>
        <w:rPr>
          <w:color w:val="212529"/>
        </w:rPr>
        <w:t>Generate User Manuals, Final PRD &amp; Demonstration.</w:t>
      </w:r>
    </w:p>
    <w:p>
      <w:pPr>
        <w:keepNext/>
        <w:spacing w:before="320" w:after="120"/>
      </w:pPr>
      <w:r>
        <w:rPr>
          <w:rFonts w:ascii="Arial" w:hAnsi="Arial"/>
          <w:b/>
          <w:color w:val="1B365D"/>
          <w:sz w:val="28"/>
        </w:rPr>
        <w:t>35. Testing Requirements</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2340"/>
        <w:gridCol w:w="2340"/>
        <w:gridCol w:w="2340"/>
        <w:gridCol w:w="2340"/>
      </w:tblGrid>
      <w:tr>
        <w:tc>
          <w:tcPr>
            <w:tcW w:type="dxa" w:w="1152"/>
            <w:shd w:fill="1B365D"/>
            <w:tcMar>
              <w:top w:w="120" w:type="dxa"/>
              <w:bottom w:w="120" w:type="dxa"/>
              <w:left w:w="150" w:type="dxa"/>
              <w:right w:w="150" w:type="dxa"/>
            </w:tcMar>
          </w:tcPr>
          <w:p>
            <w:pPr>
              <w:jc w:val="left"/>
            </w:pPr>
            <w:r>
              <w:rPr>
                <w:rFonts w:ascii="Arial" w:hAnsi="Arial"/>
                <w:b/>
                <w:color w:val="FFFFFF"/>
                <w:sz w:val="19"/>
              </w:rPr>
              <w:t>Test ID</w:t>
            </w:r>
          </w:p>
        </w:tc>
        <w:tc>
          <w:tcPr>
            <w:tcW w:type="dxa" w:w="1728"/>
            <w:shd w:fill="1B365D"/>
            <w:tcMar>
              <w:top w:w="120" w:type="dxa"/>
              <w:bottom w:w="120" w:type="dxa"/>
              <w:left w:w="150" w:type="dxa"/>
              <w:right w:w="150" w:type="dxa"/>
            </w:tcMar>
          </w:tcPr>
          <w:p>
            <w:pPr>
              <w:jc w:val="left"/>
            </w:pPr>
            <w:r>
              <w:rPr>
                <w:rFonts w:ascii="Arial" w:hAnsi="Arial"/>
                <w:b/>
                <w:color w:val="FFFFFF"/>
                <w:sz w:val="19"/>
              </w:rPr>
              <w:t>Feature</w:t>
            </w:r>
          </w:p>
        </w:tc>
        <w:tc>
          <w:tcPr>
            <w:tcW w:type="dxa" w:w="3168"/>
            <w:shd w:fill="1B365D"/>
            <w:tcMar>
              <w:top w:w="120" w:type="dxa"/>
              <w:bottom w:w="120" w:type="dxa"/>
              <w:left w:w="150" w:type="dxa"/>
              <w:right w:w="150" w:type="dxa"/>
            </w:tcMar>
          </w:tcPr>
          <w:p>
            <w:pPr>
              <w:jc w:val="left"/>
            </w:pPr>
            <w:r>
              <w:rPr>
                <w:rFonts w:ascii="Arial" w:hAnsi="Arial"/>
                <w:b/>
                <w:color w:val="FFFFFF"/>
                <w:sz w:val="19"/>
              </w:rPr>
              <w:t>Test Scenario</w:t>
            </w:r>
          </w:p>
        </w:tc>
        <w:tc>
          <w:tcPr>
            <w:tcW w:type="dxa" w:w="3312"/>
            <w:shd w:fill="1B365D"/>
            <w:tcMar>
              <w:top w:w="120" w:type="dxa"/>
              <w:bottom w:w="120" w:type="dxa"/>
              <w:left w:w="150" w:type="dxa"/>
              <w:right w:w="150" w:type="dxa"/>
            </w:tcMar>
          </w:tcPr>
          <w:p>
            <w:pPr>
              <w:jc w:val="left"/>
            </w:pPr>
            <w:r>
              <w:rPr>
                <w:rFonts w:ascii="Arial" w:hAnsi="Arial"/>
                <w:b/>
                <w:color w:val="FFFFFF"/>
                <w:sz w:val="19"/>
              </w:rPr>
              <w:t>Expected Result</w:t>
            </w:r>
          </w:p>
        </w:tc>
      </w:tr>
      <w:tr>
        <w:tc>
          <w:tcPr>
            <w:tcW w:type="dxa" w:w="1152"/>
            <w:shd w:fill="FFFFFF"/>
            <w:tcMar>
              <w:top w:w="100" w:type="dxa"/>
              <w:bottom w:w="100" w:type="dxa"/>
              <w:left w:w="150" w:type="dxa"/>
              <w:right w:w="150" w:type="dxa"/>
            </w:tcMar>
          </w:tcPr>
          <w:p>
            <w:pPr>
              <w:jc w:val="left"/>
            </w:pPr>
            <w:r>
              <w:rPr>
                <w:rFonts w:ascii="Arial" w:hAnsi="Arial"/>
                <w:color w:val="212529"/>
                <w:sz w:val="19"/>
              </w:rPr>
              <w:t>TC-01</w:t>
            </w:r>
          </w:p>
        </w:tc>
        <w:tc>
          <w:tcPr>
            <w:tcW w:type="dxa" w:w="1728"/>
            <w:shd w:fill="FFFFFF"/>
            <w:tcMar>
              <w:top w:w="100" w:type="dxa"/>
              <w:bottom w:w="100" w:type="dxa"/>
              <w:left w:w="150" w:type="dxa"/>
              <w:right w:w="150" w:type="dxa"/>
            </w:tcMar>
          </w:tcPr>
          <w:p>
            <w:pPr>
              <w:jc w:val="left"/>
            </w:pPr>
            <w:r>
              <w:rPr>
                <w:rFonts w:ascii="Arial" w:hAnsi="Arial"/>
                <w:color w:val="212529"/>
                <w:sz w:val="19"/>
              </w:rPr>
              <w:t>User Auth</w:t>
            </w:r>
          </w:p>
        </w:tc>
        <w:tc>
          <w:tcPr>
            <w:tcW w:type="dxa" w:w="3168"/>
            <w:shd w:fill="FFFFFF"/>
            <w:tcMar>
              <w:top w:w="100" w:type="dxa"/>
              <w:bottom w:w="100" w:type="dxa"/>
              <w:left w:w="150" w:type="dxa"/>
              <w:right w:w="150" w:type="dxa"/>
            </w:tcMar>
          </w:tcPr>
          <w:p>
            <w:pPr>
              <w:jc w:val="left"/>
            </w:pPr>
            <w:r>
              <w:rPr>
                <w:rFonts w:ascii="Arial" w:hAnsi="Arial"/>
                <w:color w:val="212529"/>
                <w:sz w:val="19"/>
              </w:rPr>
              <w:t>Register with existing email address.</w:t>
            </w:r>
          </w:p>
        </w:tc>
        <w:tc>
          <w:tcPr>
            <w:tcW w:type="dxa" w:w="3312"/>
            <w:shd w:fill="FFFFFF"/>
            <w:tcMar>
              <w:top w:w="100" w:type="dxa"/>
              <w:bottom w:w="100" w:type="dxa"/>
              <w:left w:w="150" w:type="dxa"/>
              <w:right w:w="150" w:type="dxa"/>
            </w:tcMar>
          </w:tcPr>
          <w:p>
            <w:pPr>
              <w:jc w:val="left"/>
            </w:pPr>
            <w:r>
              <w:rPr>
                <w:rFonts w:ascii="Arial" w:hAnsi="Arial"/>
                <w:color w:val="212529"/>
                <w:sz w:val="19"/>
              </w:rPr>
              <w:t>System displays error: 'Email already registered.'</w:t>
            </w:r>
          </w:p>
        </w:tc>
      </w:tr>
      <w:tr>
        <w:tc>
          <w:tcPr>
            <w:tcW w:type="dxa" w:w="1152"/>
            <w:shd w:fill="FAFAFC"/>
            <w:tcMar>
              <w:top w:w="100" w:type="dxa"/>
              <w:bottom w:w="100" w:type="dxa"/>
              <w:left w:w="150" w:type="dxa"/>
              <w:right w:w="150" w:type="dxa"/>
            </w:tcMar>
          </w:tcPr>
          <w:p>
            <w:pPr>
              <w:jc w:val="left"/>
            </w:pPr>
            <w:r>
              <w:rPr>
                <w:rFonts w:ascii="Arial" w:hAnsi="Arial"/>
                <w:color w:val="212529"/>
                <w:sz w:val="19"/>
              </w:rPr>
              <w:t>TC-02</w:t>
            </w:r>
          </w:p>
        </w:tc>
        <w:tc>
          <w:tcPr>
            <w:tcW w:type="dxa" w:w="1728"/>
            <w:shd w:fill="FAFAFC"/>
            <w:tcMar>
              <w:top w:w="100" w:type="dxa"/>
              <w:bottom w:w="100" w:type="dxa"/>
              <w:left w:w="150" w:type="dxa"/>
              <w:right w:w="150" w:type="dxa"/>
            </w:tcMar>
          </w:tcPr>
          <w:p>
            <w:pPr>
              <w:jc w:val="left"/>
            </w:pPr>
            <w:r>
              <w:rPr>
                <w:rFonts w:ascii="Arial" w:hAnsi="Arial"/>
                <w:color w:val="212529"/>
                <w:sz w:val="19"/>
              </w:rPr>
              <w:t>ML Quality Check</w:t>
            </w:r>
          </w:p>
        </w:tc>
        <w:tc>
          <w:tcPr>
            <w:tcW w:type="dxa" w:w="3168"/>
            <w:shd w:fill="FAFAFC"/>
            <w:tcMar>
              <w:top w:w="100" w:type="dxa"/>
              <w:bottom w:w="100" w:type="dxa"/>
              <w:left w:w="150" w:type="dxa"/>
              <w:right w:w="150" w:type="dxa"/>
            </w:tcMar>
          </w:tcPr>
          <w:p>
            <w:pPr>
              <w:jc w:val="left"/>
            </w:pPr>
            <w:r>
              <w:rPr>
                <w:rFonts w:ascii="Arial" w:hAnsi="Arial"/>
                <w:color w:val="212529"/>
                <w:sz w:val="19"/>
              </w:rPr>
              <w:t>Upload image of fresh apple batch.</w:t>
            </w:r>
          </w:p>
        </w:tc>
        <w:tc>
          <w:tcPr>
            <w:tcW w:type="dxa" w:w="3312"/>
            <w:shd w:fill="FAFAFC"/>
            <w:tcMar>
              <w:top w:w="100" w:type="dxa"/>
              <w:bottom w:w="100" w:type="dxa"/>
              <w:left w:w="150" w:type="dxa"/>
              <w:right w:w="150" w:type="dxa"/>
            </w:tcMar>
          </w:tcPr>
          <w:p>
            <w:pPr>
              <w:jc w:val="left"/>
            </w:pPr>
            <w:r>
              <w:rPr>
                <w:rFonts w:ascii="Arial" w:hAnsi="Arial"/>
                <w:color w:val="212529"/>
                <w:sz w:val="19"/>
              </w:rPr>
              <w:t>System returns status Fresh with confidence score &gt; 85%.</w:t>
            </w:r>
          </w:p>
        </w:tc>
      </w:tr>
      <w:tr>
        <w:tc>
          <w:tcPr>
            <w:tcW w:type="dxa" w:w="1152"/>
            <w:shd w:fill="FFFFFF"/>
            <w:tcMar>
              <w:top w:w="100" w:type="dxa"/>
              <w:bottom w:w="100" w:type="dxa"/>
              <w:left w:w="150" w:type="dxa"/>
              <w:right w:w="150" w:type="dxa"/>
            </w:tcMar>
          </w:tcPr>
          <w:p>
            <w:pPr>
              <w:jc w:val="left"/>
            </w:pPr>
            <w:r>
              <w:rPr>
                <w:rFonts w:ascii="Arial" w:hAnsi="Arial"/>
                <w:color w:val="212529"/>
                <w:sz w:val="19"/>
              </w:rPr>
              <w:t>TC-03</w:t>
            </w:r>
          </w:p>
        </w:tc>
        <w:tc>
          <w:tcPr>
            <w:tcW w:type="dxa" w:w="1728"/>
            <w:shd w:fill="FFFFFF"/>
            <w:tcMar>
              <w:top w:w="100" w:type="dxa"/>
              <w:bottom w:w="100" w:type="dxa"/>
              <w:left w:w="150" w:type="dxa"/>
              <w:right w:w="150" w:type="dxa"/>
            </w:tcMar>
          </w:tcPr>
          <w:p>
            <w:pPr>
              <w:jc w:val="left"/>
            </w:pPr>
            <w:r>
              <w:rPr>
                <w:rFonts w:ascii="Arial" w:hAnsi="Arial"/>
                <w:color w:val="212529"/>
                <w:sz w:val="19"/>
              </w:rPr>
              <w:t>Redistribution</w:t>
            </w:r>
          </w:p>
        </w:tc>
        <w:tc>
          <w:tcPr>
            <w:tcW w:type="dxa" w:w="3168"/>
            <w:shd w:fill="FFFFFF"/>
            <w:tcMar>
              <w:top w:w="100" w:type="dxa"/>
              <w:bottom w:w="100" w:type="dxa"/>
              <w:left w:w="150" w:type="dxa"/>
              <w:right w:w="150" w:type="dxa"/>
            </w:tcMar>
          </w:tcPr>
          <w:p>
            <w:pPr>
              <w:jc w:val="left"/>
            </w:pPr>
            <w:r>
              <w:rPr>
                <w:rFonts w:ascii="Arial" w:hAnsi="Arial"/>
                <w:color w:val="212529"/>
                <w:sz w:val="19"/>
              </w:rPr>
              <w:t>Claim surplus food when distance &gt; 50 km.</w:t>
            </w:r>
          </w:p>
        </w:tc>
        <w:tc>
          <w:tcPr>
            <w:tcW w:type="dxa" w:w="3312"/>
            <w:shd w:fill="FFFFFF"/>
            <w:tcMar>
              <w:top w:w="100" w:type="dxa"/>
              <w:bottom w:w="100" w:type="dxa"/>
              <w:left w:w="150" w:type="dxa"/>
              <w:right w:w="150" w:type="dxa"/>
            </w:tcMar>
          </w:tcPr>
          <w:p>
            <w:pPr>
              <w:jc w:val="left"/>
            </w:pPr>
            <w:r>
              <w:rPr>
                <w:rFonts w:ascii="Arial" w:hAnsi="Arial"/>
                <w:color w:val="212529"/>
                <w:sz w:val="19"/>
              </w:rPr>
              <w:t>System filters out NGOs outside maximum search radius.</w:t>
            </w:r>
          </w:p>
        </w:tc>
      </w:tr>
      <w:tr>
        <w:tc>
          <w:tcPr>
            <w:tcW w:type="dxa" w:w="1152"/>
            <w:shd w:fill="FAFAFC"/>
            <w:tcMar>
              <w:top w:w="100" w:type="dxa"/>
              <w:bottom w:w="100" w:type="dxa"/>
              <w:left w:w="150" w:type="dxa"/>
              <w:right w:w="150" w:type="dxa"/>
            </w:tcMar>
          </w:tcPr>
          <w:p>
            <w:pPr>
              <w:jc w:val="left"/>
            </w:pPr>
            <w:r>
              <w:rPr>
                <w:rFonts w:ascii="Arial" w:hAnsi="Arial"/>
                <w:color w:val="212529"/>
                <w:sz w:val="19"/>
              </w:rPr>
              <w:t>TC-04</w:t>
            </w:r>
          </w:p>
        </w:tc>
        <w:tc>
          <w:tcPr>
            <w:tcW w:type="dxa" w:w="1728"/>
            <w:shd w:fill="FAFAFC"/>
            <w:tcMar>
              <w:top w:w="100" w:type="dxa"/>
              <w:bottom w:w="100" w:type="dxa"/>
              <w:left w:w="150" w:type="dxa"/>
              <w:right w:w="150" w:type="dxa"/>
            </w:tcMar>
          </w:tcPr>
          <w:p>
            <w:pPr>
              <w:jc w:val="left"/>
            </w:pPr>
            <w:r>
              <w:rPr>
                <w:rFonts w:ascii="Arial" w:hAnsi="Arial"/>
                <w:color w:val="212529"/>
                <w:sz w:val="19"/>
              </w:rPr>
              <w:t>Delivery Verification</w:t>
            </w:r>
          </w:p>
        </w:tc>
        <w:tc>
          <w:tcPr>
            <w:tcW w:type="dxa" w:w="3168"/>
            <w:shd w:fill="FAFAFC"/>
            <w:tcMar>
              <w:top w:w="100" w:type="dxa"/>
              <w:bottom w:w="100" w:type="dxa"/>
              <w:left w:w="150" w:type="dxa"/>
              <w:right w:w="150" w:type="dxa"/>
            </w:tcMar>
          </w:tcPr>
          <w:p>
            <w:pPr>
              <w:jc w:val="left"/>
            </w:pPr>
            <w:r>
              <w:rPr>
                <w:rFonts w:ascii="Arial" w:hAnsi="Arial"/>
                <w:color w:val="212529"/>
                <w:sz w:val="19"/>
              </w:rPr>
              <w:t>Input incorrect OTP during drop-off.</w:t>
            </w:r>
          </w:p>
        </w:tc>
        <w:tc>
          <w:tcPr>
            <w:tcW w:type="dxa" w:w="3312"/>
            <w:shd w:fill="FAFAFC"/>
            <w:tcMar>
              <w:top w:w="100" w:type="dxa"/>
              <w:bottom w:w="100" w:type="dxa"/>
              <w:left w:w="150" w:type="dxa"/>
              <w:right w:w="150" w:type="dxa"/>
            </w:tcMar>
          </w:tcPr>
          <w:p>
            <w:pPr>
              <w:jc w:val="left"/>
            </w:pPr>
            <w:r>
              <w:rPr>
                <w:rFonts w:ascii="Arial" w:hAnsi="Arial"/>
                <w:color w:val="212529"/>
                <w:sz w:val="19"/>
              </w:rPr>
              <w:t>Delivery rejected; status remains PICKED_UP.</w:t>
            </w:r>
          </w:p>
        </w:tc>
      </w:tr>
    </w:tbl>
    <w:p>
      <w:pPr>
        <w:spacing w:after="120"/>
      </w:pPr>
    </w:p>
    <w:p>
      <w:pPr>
        <w:keepNext/>
        <w:spacing w:before="320" w:after="120"/>
      </w:pPr>
      <w:r>
        <w:rPr>
          <w:rFonts w:ascii="Arial" w:hAnsi="Arial"/>
          <w:b/>
          <w:color w:val="1B365D"/>
          <w:sz w:val="28"/>
        </w:rPr>
        <w:t>36. Acceptance Criteria</w:t>
      </w:r>
    </w:p>
    <w:p>
      <w:pPr>
        <w:spacing w:before="0" w:after="120" w:line="276" w:lineRule="auto"/>
      </w:pPr>
      <w:r>
        <w:rPr>
          <w:color w:val="212529"/>
        </w:rPr>
        <w:t>The platform will be accepted as complete when:</w:t>
      </w:r>
    </w:p>
    <w:p>
      <w:pPr>
        <w:pStyle w:val="ListBullet"/>
        <w:spacing w:before="0" w:after="60" w:line="276" w:lineRule="auto"/>
      </w:pPr>
      <w:r>
        <w:rPr>
          <w:color w:val="212529"/>
        </w:rPr>
        <w:t>All Must Have requirements from the MVP definition are implemented and functional.</w:t>
      </w:r>
    </w:p>
    <w:p>
      <w:pPr>
        <w:pStyle w:val="ListBullet"/>
        <w:spacing w:before="0" w:after="60" w:line="276" w:lineRule="auto"/>
      </w:pPr>
      <w:r>
        <w:rPr>
          <w:color w:val="212529"/>
        </w:rPr>
        <w:t>The demand prediction model processes inputs and returns meal counts within 3 seconds.</w:t>
      </w:r>
    </w:p>
    <w:p>
      <w:pPr>
        <w:pStyle w:val="ListBullet"/>
        <w:spacing w:before="0" w:after="60" w:line="276" w:lineRule="auto"/>
      </w:pPr>
      <w:r>
        <w:rPr>
          <w:color w:val="212529"/>
        </w:rPr>
        <w:t>The computer vision model successfully distinguishes fresh food from spoiled items in test datasets.</w:t>
      </w:r>
    </w:p>
    <w:p>
      <w:pPr>
        <w:pStyle w:val="ListBullet"/>
        <w:spacing w:before="0" w:after="60" w:line="276" w:lineRule="auto"/>
      </w:pPr>
      <w:r>
        <w:rPr>
          <w:color w:val="212529"/>
        </w:rPr>
        <w:t>End-to-end workflow execution completes without manual database interventions.</w:t>
      </w:r>
    </w:p>
    <w:p>
      <w:pPr>
        <w:keepNext/>
        <w:spacing w:before="320" w:after="120"/>
      </w:pPr>
      <w:r>
        <w:rPr>
          <w:rFonts w:ascii="Arial" w:hAnsi="Arial"/>
          <w:b/>
          <w:color w:val="1B365D"/>
          <w:sz w:val="28"/>
        </w:rPr>
        <w:t>37. Traceability Matrix</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2340"/>
        <w:gridCol w:w="2340"/>
        <w:gridCol w:w="2340"/>
        <w:gridCol w:w="2340"/>
      </w:tblGrid>
      <w:tr>
        <w:tc>
          <w:tcPr>
            <w:tcW w:type="dxa" w:w="2160"/>
            <w:shd w:fill="1B365D"/>
            <w:tcMar>
              <w:top w:w="120" w:type="dxa"/>
              <w:bottom w:w="120" w:type="dxa"/>
              <w:left w:w="150" w:type="dxa"/>
              <w:right w:w="150" w:type="dxa"/>
            </w:tcMar>
          </w:tcPr>
          <w:p>
            <w:pPr>
              <w:jc w:val="left"/>
            </w:pPr>
            <w:r>
              <w:rPr>
                <w:rFonts w:ascii="Arial" w:hAnsi="Arial"/>
                <w:b/>
                <w:color w:val="FFFFFF"/>
                <w:sz w:val="19"/>
              </w:rPr>
              <w:t>Requirement ID</w:t>
            </w:r>
          </w:p>
        </w:tc>
        <w:tc>
          <w:tcPr>
            <w:tcW w:type="dxa" w:w="3168"/>
            <w:shd w:fill="1B365D"/>
            <w:tcMar>
              <w:top w:w="120" w:type="dxa"/>
              <w:bottom w:w="120" w:type="dxa"/>
              <w:left w:w="150" w:type="dxa"/>
              <w:right w:w="150" w:type="dxa"/>
            </w:tcMar>
          </w:tcPr>
          <w:p>
            <w:pPr>
              <w:jc w:val="left"/>
            </w:pPr>
            <w:r>
              <w:rPr>
                <w:rFonts w:ascii="Arial" w:hAnsi="Arial"/>
                <w:b/>
                <w:color w:val="FFFFFF"/>
                <w:sz w:val="19"/>
              </w:rPr>
              <w:t>Feature Name</w:t>
            </w:r>
          </w:p>
        </w:tc>
        <w:tc>
          <w:tcPr>
            <w:tcW w:type="dxa" w:w="2016"/>
            <w:shd w:fill="1B365D"/>
            <w:tcMar>
              <w:top w:w="120" w:type="dxa"/>
              <w:bottom w:w="120" w:type="dxa"/>
              <w:left w:w="150" w:type="dxa"/>
              <w:right w:w="150" w:type="dxa"/>
            </w:tcMar>
          </w:tcPr>
          <w:p>
            <w:pPr>
              <w:jc w:val="left"/>
            </w:pPr>
            <w:r>
              <w:rPr>
                <w:rFonts w:ascii="Arial" w:hAnsi="Arial"/>
                <w:b/>
                <w:color w:val="FFFFFF"/>
                <w:sz w:val="19"/>
              </w:rPr>
              <w:t>User Story ID</w:t>
            </w:r>
          </w:p>
        </w:tc>
        <w:tc>
          <w:tcPr>
            <w:tcW w:type="dxa" w:w="2016"/>
            <w:shd w:fill="1B365D"/>
            <w:tcMar>
              <w:top w:w="120" w:type="dxa"/>
              <w:bottom w:w="120" w:type="dxa"/>
              <w:left w:w="150" w:type="dxa"/>
              <w:right w:w="150" w:type="dxa"/>
            </w:tcMar>
          </w:tcPr>
          <w:p>
            <w:pPr>
              <w:jc w:val="left"/>
            </w:pPr>
            <w:r>
              <w:rPr>
                <w:rFonts w:ascii="Arial" w:hAnsi="Arial"/>
                <w:b/>
                <w:color w:val="FFFFFF"/>
                <w:sz w:val="19"/>
              </w:rPr>
              <w:t>Test Case ID</w:t>
            </w:r>
          </w:p>
        </w:tc>
      </w:tr>
      <w:tr>
        <w:tc>
          <w:tcPr>
            <w:tcW w:type="dxa" w:w="2160"/>
            <w:shd w:fill="FFFFFF"/>
            <w:tcMar>
              <w:top w:w="100" w:type="dxa"/>
              <w:bottom w:w="100" w:type="dxa"/>
              <w:left w:w="150" w:type="dxa"/>
              <w:right w:w="150" w:type="dxa"/>
            </w:tcMar>
          </w:tcPr>
          <w:p>
            <w:pPr>
              <w:jc w:val="left"/>
            </w:pPr>
            <w:r>
              <w:rPr>
                <w:rFonts w:ascii="Arial" w:hAnsi="Arial"/>
                <w:color w:val="212529"/>
                <w:sz w:val="19"/>
              </w:rPr>
              <w:t>FR-02</w:t>
            </w:r>
          </w:p>
        </w:tc>
        <w:tc>
          <w:tcPr>
            <w:tcW w:type="dxa" w:w="3168"/>
            <w:shd w:fill="FFFFFF"/>
            <w:tcMar>
              <w:top w:w="100" w:type="dxa"/>
              <w:bottom w:w="100" w:type="dxa"/>
              <w:left w:w="150" w:type="dxa"/>
              <w:right w:w="150" w:type="dxa"/>
            </w:tcMar>
          </w:tcPr>
          <w:p>
            <w:pPr>
              <w:jc w:val="left"/>
            </w:pPr>
            <w:r>
              <w:rPr>
                <w:rFonts w:ascii="Arial" w:hAnsi="Arial"/>
                <w:color w:val="212529"/>
                <w:sz w:val="19"/>
              </w:rPr>
              <w:t>ML Demand Prediction</w:t>
            </w:r>
          </w:p>
        </w:tc>
        <w:tc>
          <w:tcPr>
            <w:tcW w:type="dxa" w:w="2016"/>
            <w:shd w:fill="FFFFFF"/>
            <w:tcMar>
              <w:top w:w="100" w:type="dxa"/>
              <w:bottom w:w="100" w:type="dxa"/>
              <w:left w:w="150" w:type="dxa"/>
              <w:right w:w="150" w:type="dxa"/>
            </w:tcMar>
          </w:tcPr>
          <w:p>
            <w:pPr>
              <w:jc w:val="left"/>
            </w:pPr>
            <w:r>
              <w:rPr>
                <w:rFonts w:ascii="Arial" w:hAnsi="Arial"/>
                <w:color w:val="212529"/>
                <w:sz w:val="19"/>
              </w:rPr>
              <w:t>US-01</w:t>
            </w:r>
          </w:p>
        </w:tc>
        <w:tc>
          <w:tcPr>
            <w:tcW w:type="dxa" w:w="2016"/>
            <w:shd w:fill="FFFFFF"/>
            <w:tcMar>
              <w:top w:w="100" w:type="dxa"/>
              <w:bottom w:w="100" w:type="dxa"/>
              <w:left w:w="150" w:type="dxa"/>
              <w:right w:w="150" w:type="dxa"/>
            </w:tcMar>
          </w:tcPr>
          <w:p>
            <w:pPr>
              <w:jc w:val="left"/>
            </w:pPr>
            <w:r>
              <w:rPr>
                <w:rFonts w:ascii="Arial" w:hAnsi="Arial"/>
                <w:color w:val="212529"/>
                <w:sz w:val="19"/>
              </w:rPr>
              <w:t>TC-01</w:t>
            </w:r>
          </w:p>
        </w:tc>
      </w:tr>
      <w:tr>
        <w:tc>
          <w:tcPr>
            <w:tcW w:type="dxa" w:w="2160"/>
            <w:shd w:fill="FAFAFC"/>
            <w:tcMar>
              <w:top w:w="100" w:type="dxa"/>
              <w:bottom w:w="100" w:type="dxa"/>
              <w:left w:w="150" w:type="dxa"/>
              <w:right w:w="150" w:type="dxa"/>
            </w:tcMar>
          </w:tcPr>
          <w:p>
            <w:pPr>
              <w:jc w:val="left"/>
            </w:pPr>
            <w:r>
              <w:rPr>
                <w:rFonts w:ascii="Arial" w:hAnsi="Arial"/>
                <w:color w:val="212529"/>
                <w:sz w:val="19"/>
              </w:rPr>
              <w:t>FR-05</w:t>
            </w:r>
          </w:p>
        </w:tc>
        <w:tc>
          <w:tcPr>
            <w:tcW w:type="dxa" w:w="3168"/>
            <w:shd w:fill="FAFAFC"/>
            <w:tcMar>
              <w:top w:w="100" w:type="dxa"/>
              <w:bottom w:w="100" w:type="dxa"/>
              <w:left w:w="150" w:type="dxa"/>
              <w:right w:w="150" w:type="dxa"/>
            </w:tcMar>
          </w:tcPr>
          <w:p>
            <w:pPr>
              <w:jc w:val="left"/>
            </w:pPr>
            <w:r>
              <w:rPr>
                <w:rFonts w:ascii="Arial" w:hAnsi="Arial"/>
                <w:color w:val="212529"/>
                <w:sz w:val="19"/>
              </w:rPr>
              <w:t>Image Quality Audit</w:t>
            </w:r>
          </w:p>
        </w:tc>
        <w:tc>
          <w:tcPr>
            <w:tcW w:type="dxa" w:w="2016"/>
            <w:shd w:fill="FAFAFC"/>
            <w:tcMar>
              <w:top w:w="100" w:type="dxa"/>
              <w:bottom w:w="100" w:type="dxa"/>
              <w:left w:w="150" w:type="dxa"/>
              <w:right w:w="150" w:type="dxa"/>
            </w:tcMar>
          </w:tcPr>
          <w:p>
            <w:pPr>
              <w:jc w:val="left"/>
            </w:pPr>
            <w:r>
              <w:rPr>
                <w:rFonts w:ascii="Arial" w:hAnsi="Arial"/>
                <w:color w:val="212529"/>
                <w:sz w:val="19"/>
              </w:rPr>
              <w:t>US-02</w:t>
            </w:r>
          </w:p>
        </w:tc>
        <w:tc>
          <w:tcPr>
            <w:tcW w:type="dxa" w:w="2016"/>
            <w:shd w:fill="FAFAFC"/>
            <w:tcMar>
              <w:top w:w="100" w:type="dxa"/>
              <w:bottom w:w="100" w:type="dxa"/>
              <w:left w:w="150" w:type="dxa"/>
              <w:right w:w="150" w:type="dxa"/>
            </w:tcMar>
          </w:tcPr>
          <w:p>
            <w:pPr>
              <w:jc w:val="left"/>
            </w:pPr>
            <w:r>
              <w:rPr>
                <w:rFonts w:ascii="Arial" w:hAnsi="Arial"/>
                <w:color w:val="212529"/>
                <w:sz w:val="19"/>
              </w:rPr>
              <w:t>TC-02</w:t>
            </w:r>
          </w:p>
        </w:tc>
      </w:tr>
      <w:tr>
        <w:tc>
          <w:tcPr>
            <w:tcW w:type="dxa" w:w="2160"/>
            <w:shd w:fill="FFFFFF"/>
            <w:tcMar>
              <w:top w:w="100" w:type="dxa"/>
              <w:bottom w:w="100" w:type="dxa"/>
              <w:left w:w="150" w:type="dxa"/>
              <w:right w:w="150" w:type="dxa"/>
            </w:tcMar>
          </w:tcPr>
          <w:p>
            <w:pPr>
              <w:jc w:val="left"/>
            </w:pPr>
            <w:r>
              <w:rPr>
                <w:rFonts w:ascii="Arial" w:hAnsi="Arial"/>
                <w:color w:val="212529"/>
                <w:sz w:val="19"/>
              </w:rPr>
              <w:t>FR-09</w:t>
            </w:r>
          </w:p>
        </w:tc>
        <w:tc>
          <w:tcPr>
            <w:tcW w:type="dxa" w:w="3168"/>
            <w:shd w:fill="FFFFFF"/>
            <w:tcMar>
              <w:top w:w="100" w:type="dxa"/>
              <w:bottom w:w="100" w:type="dxa"/>
              <w:left w:w="150" w:type="dxa"/>
              <w:right w:w="150" w:type="dxa"/>
            </w:tcMar>
          </w:tcPr>
          <w:p>
            <w:pPr>
              <w:jc w:val="left"/>
            </w:pPr>
            <w:r>
              <w:rPr>
                <w:rFonts w:ascii="Arial" w:hAnsi="Arial"/>
                <w:color w:val="212529"/>
                <w:sz w:val="19"/>
              </w:rPr>
              <w:t>Nearby Surplus Alerts</w:t>
            </w:r>
          </w:p>
        </w:tc>
        <w:tc>
          <w:tcPr>
            <w:tcW w:type="dxa" w:w="2016"/>
            <w:shd w:fill="FFFFFF"/>
            <w:tcMar>
              <w:top w:w="100" w:type="dxa"/>
              <w:bottom w:w="100" w:type="dxa"/>
              <w:left w:w="150" w:type="dxa"/>
              <w:right w:w="150" w:type="dxa"/>
            </w:tcMar>
          </w:tcPr>
          <w:p>
            <w:pPr>
              <w:jc w:val="left"/>
            </w:pPr>
            <w:r>
              <w:rPr>
                <w:rFonts w:ascii="Arial" w:hAnsi="Arial"/>
                <w:color w:val="212529"/>
                <w:sz w:val="19"/>
              </w:rPr>
              <w:t>US-03</w:t>
            </w:r>
          </w:p>
        </w:tc>
        <w:tc>
          <w:tcPr>
            <w:tcW w:type="dxa" w:w="2016"/>
            <w:shd w:fill="FFFFFF"/>
            <w:tcMar>
              <w:top w:w="100" w:type="dxa"/>
              <w:bottom w:w="100" w:type="dxa"/>
              <w:left w:w="150" w:type="dxa"/>
              <w:right w:w="150" w:type="dxa"/>
            </w:tcMar>
          </w:tcPr>
          <w:p>
            <w:pPr>
              <w:jc w:val="left"/>
            </w:pPr>
            <w:r>
              <w:rPr>
                <w:rFonts w:ascii="Arial" w:hAnsi="Arial"/>
                <w:color w:val="212529"/>
                <w:sz w:val="19"/>
              </w:rPr>
              <w:t>TC-03</w:t>
            </w:r>
          </w:p>
        </w:tc>
      </w:tr>
      <w:tr>
        <w:tc>
          <w:tcPr>
            <w:tcW w:type="dxa" w:w="2160"/>
            <w:shd w:fill="FAFAFC"/>
            <w:tcMar>
              <w:top w:w="100" w:type="dxa"/>
              <w:bottom w:w="100" w:type="dxa"/>
              <w:left w:w="150" w:type="dxa"/>
              <w:right w:w="150" w:type="dxa"/>
            </w:tcMar>
          </w:tcPr>
          <w:p>
            <w:pPr>
              <w:jc w:val="left"/>
            </w:pPr>
            <w:r>
              <w:rPr>
                <w:rFonts w:ascii="Arial" w:hAnsi="Arial"/>
                <w:color w:val="212529"/>
                <w:sz w:val="19"/>
              </w:rPr>
              <w:t>FR-14</w:t>
            </w:r>
          </w:p>
        </w:tc>
        <w:tc>
          <w:tcPr>
            <w:tcW w:type="dxa" w:w="3168"/>
            <w:shd w:fill="FAFAFC"/>
            <w:tcMar>
              <w:top w:w="100" w:type="dxa"/>
              <w:bottom w:w="100" w:type="dxa"/>
              <w:left w:w="150" w:type="dxa"/>
              <w:right w:w="150" w:type="dxa"/>
            </w:tcMar>
          </w:tcPr>
          <w:p>
            <w:pPr>
              <w:jc w:val="left"/>
            </w:pPr>
            <w:r>
              <w:rPr>
                <w:rFonts w:ascii="Arial" w:hAnsi="Arial"/>
                <w:color w:val="212529"/>
                <w:sz w:val="19"/>
              </w:rPr>
              <w:t>OTP Delivery Verification</w:t>
            </w:r>
          </w:p>
        </w:tc>
        <w:tc>
          <w:tcPr>
            <w:tcW w:type="dxa" w:w="2016"/>
            <w:shd w:fill="FAFAFC"/>
            <w:tcMar>
              <w:top w:w="100" w:type="dxa"/>
              <w:bottom w:w="100" w:type="dxa"/>
              <w:left w:w="150" w:type="dxa"/>
              <w:right w:w="150" w:type="dxa"/>
            </w:tcMar>
          </w:tcPr>
          <w:p>
            <w:pPr>
              <w:jc w:val="left"/>
            </w:pPr>
            <w:r>
              <w:rPr>
                <w:rFonts w:ascii="Arial" w:hAnsi="Arial"/>
                <w:color w:val="212529"/>
                <w:sz w:val="19"/>
              </w:rPr>
              <w:t>US-04</w:t>
            </w:r>
          </w:p>
        </w:tc>
        <w:tc>
          <w:tcPr>
            <w:tcW w:type="dxa" w:w="2016"/>
            <w:shd w:fill="FAFAFC"/>
            <w:tcMar>
              <w:top w:w="100" w:type="dxa"/>
              <w:bottom w:w="100" w:type="dxa"/>
              <w:left w:w="150" w:type="dxa"/>
              <w:right w:w="150" w:type="dxa"/>
            </w:tcMar>
          </w:tcPr>
          <w:p>
            <w:pPr>
              <w:jc w:val="left"/>
            </w:pPr>
            <w:r>
              <w:rPr>
                <w:rFonts w:ascii="Arial" w:hAnsi="Arial"/>
                <w:color w:val="212529"/>
                <w:sz w:val="19"/>
              </w:rPr>
              <w:t>TC-04</w:t>
            </w:r>
          </w:p>
        </w:tc>
      </w:tr>
    </w:tbl>
    <w:p>
      <w:pPr>
        <w:spacing w:after="120"/>
      </w:pPr>
    </w:p>
    <w:p>
      <w:pPr>
        <w:keepNext/>
        <w:spacing w:before="320" w:after="120"/>
      </w:pPr>
      <w:r>
        <w:rPr>
          <w:rFonts w:ascii="Arial" w:hAnsi="Arial"/>
          <w:b/>
          <w:color w:val="1B365D"/>
          <w:sz w:val="28"/>
        </w:rPr>
        <w:t>38. Glossary</w:t>
      </w:r>
    </w:p>
    <w:p>
      <w:pPr>
        <w:pStyle w:val="ListBullet"/>
        <w:spacing w:before="0" w:after="60" w:line="276" w:lineRule="auto"/>
      </w:pPr>
      <w:r>
        <w:rPr>
          <w:b/>
        </w:rPr>
        <w:t xml:space="preserve">MoFPI: </w:t>
      </w:r>
      <w:r>
        <w:rPr>
          <w:color w:val="212529"/>
        </w:rPr>
        <w:t>Ministry of Food Processing Industries.</w:t>
      </w:r>
    </w:p>
    <w:p>
      <w:pPr>
        <w:pStyle w:val="ListBullet"/>
        <w:spacing w:before="0" w:after="60" w:line="276" w:lineRule="auto"/>
      </w:pPr>
      <w:r>
        <w:rPr>
          <w:b/>
        </w:rPr>
        <w:t xml:space="preserve">ESG: </w:t>
      </w:r>
      <w:r>
        <w:rPr>
          <w:color w:val="212529"/>
        </w:rPr>
        <w:t>Environmental, Social, and Governance compliance metrics.</w:t>
      </w:r>
    </w:p>
    <w:p>
      <w:pPr>
        <w:pStyle w:val="ListBullet"/>
        <w:spacing w:before="0" w:after="60" w:line="276" w:lineRule="auto"/>
      </w:pPr>
      <w:r>
        <w:rPr>
          <w:b/>
        </w:rPr>
        <w:t xml:space="preserve">CNN: </w:t>
      </w:r>
      <w:r>
        <w:rPr>
          <w:color w:val="212529"/>
        </w:rPr>
        <w:t>Convolutional Neural Network (deep learning model structure optimized for image processing).</w:t>
      </w:r>
    </w:p>
    <w:p>
      <w:pPr>
        <w:pStyle w:val="ListBullet"/>
        <w:spacing w:before="0" w:after="60" w:line="276" w:lineRule="auto"/>
      </w:pPr>
      <w:r>
        <w:rPr>
          <w:b/>
        </w:rPr>
        <w:t xml:space="preserve">MAPE: </w:t>
      </w:r>
      <w:r>
        <w:rPr>
          <w:color w:val="212529"/>
        </w:rPr>
        <w:t>Mean Absolute Percentage Error (statistical measurement of prediction accuracy).</w:t>
      </w:r>
    </w:p>
    <w:p>
      <w:pPr>
        <w:pStyle w:val="ListBullet"/>
        <w:spacing w:before="0" w:after="60" w:line="276" w:lineRule="auto"/>
      </w:pPr>
      <w:r>
        <w:rPr>
          <w:b/>
        </w:rPr>
        <w:t xml:space="preserve">OTP: </w:t>
      </w:r>
      <w:r>
        <w:rPr>
          <w:color w:val="212529"/>
        </w:rPr>
        <w:t>One-Time Password (secure numerical code used for verification).</w:t>
      </w:r>
    </w:p>
    <w:p>
      <w:pPr>
        <w:pStyle w:val="ListBullet"/>
        <w:spacing w:before="0" w:after="60" w:line="276" w:lineRule="auto"/>
      </w:pPr>
      <w:r>
        <w:rPr>
          <w:b/>
        </w:rPr>
        <w:t xml:space="preserve">Haversine Formula: </w:t>
      </w:r>
      <w:r>
        <w:rPr>
          <w:color w:val="212529"/>
        </w:rPr>
        <w:t>Mathematical equation calculating great-circle distances between two geographic points using latitude/longitude.</w:t>
      </w:r>
    </w:p>
    <w:p>
      <w:pPr>
        <w:keepNext/>
        <w:spacing w:before="320" w:after="120"/>
      </w:pPr>
      <w:r>
        <w:rPr>
          <w:rFonts w:ascii="Arial" w:hAnsi="Arial"/>
          <w:b/>
          <w:color w:val="1B365D"/>
          <w:sz w:val="28"/>
        </w:rPr>
        <w:t>39. Final Recommended Project Structure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before="0" w:after="0" w:line="264" w:lineRule="auto"/>
            </w:pPr>
            <w:r>
              <w:rPr>
                <w:rFonts w:ascii="Consolas" w:hAnsi="Consolas"/>
                <w:color w:val="282828"/>
                <w:sz w:val="17"/>
              </w:rPr>
              <w:br/>
              <w:t>mofpi-smart-food-waste/</w:t>
              <w:br/>
              <w:t>├── backend/                  # Node.js + Express API Server</w:t>
              <w:br/>
              <w:t>│   ├── config/               # DB and Environment Setup</w:t>
              <w:br/>
              <w:t>│   ├── controllers/          # Request Handler Logic</w:t>
              <w:br/>
              <w:t>│   ├── middlewares/          # JWT and Auth Handlers</w:t>
              <w:br/>
              <w:t>│   ├── models/               # Database Models / Schemas</w:t>
              <w:br/>
              <w:t>│   ├── routes/               # API Endpoints Routing</w:t>
              <w:br/>
              <w:t>│   ├── services/             # Business Logic &amp; Routing Calculations</w:t>
              <w:br/>
              <w:t>│   ├── server.js             # Express Application Entry Point</w:t>
              <w:br/>
              <w:t>│   └── package.json</w:t>
              <w:br/>
              <w:t>│</w:t>
              <w:br/>
              <w:t>├── ml_service/               # Python FastAPI Microservice</w:t>
              <w:br/>
              <w:t>│   ├── models/               # Saved .pkl and .h5 Model Weights</w:t>
              <w:br/>
              <w:t>│   ├── scripts/              # Training &amp; Preprocessing Scripts</w:t>
              <w:br/>
              <w:t>│   ├── main.py               # FastAPI Microservice Entry Point</w:t>
              <w:br/>
              <w:t>│   └── requirements.txt</w:t>
              <w:br/>
              <w:t>│</w:t>
              <w:br/>
              <w:t>├── frontend/                 # React.js Client Web Application</w:t>
              <w:br/>
              <w:t>│   ├── public/               # Static Assets &amp; Icons</w:t>
              <w:br/>
              <w:t>│   ├── src/</w:t>
              <w:br/>
              <w:t>│   │   ├── components/       # UI Components (Cards, Modals, Forms)</w:t>
              <w:br/>
              <w:t>│   │   ├── context/          # Auth &amp; Global State Handlers</w:t>
              <w:br/>
              <w:t>│   │   ├── pages/            # View Dashboards (Kitchen, NGO, Admin)</w:t>
              <w:br/>
              <w:t>│   │   ├── services/         # Axios API Client Requests</w:t>
              <w:br/>
              <w:t>│   │   └── App.js            # App Gateway &amp; Router Setup</w:t>
              <w:br/>
              <w:t>│   └── package.json</w:t>
              <w:br/>
              <w:t>│</w:t>
              <w:br/>
              <w:t>└── README.md                 # Project Setup &amp; Execution Instructions</w:t>
              <w:br/>
            </w:r>
          </w:p>
        </w:tc>
      </w:tr>
    </w:tbl>
    <w:p>
      <w:pPr>
        <w:spacing w:after="120"/>
      </w:pPr>
    </w:p>
    <w:p>
      <w:pPr>
        <w:keepNext/>
        <w:spacing w:before="320" w:after="120"/>
      </w:pPr>
      <w:r>
        <w:rPr>
          <w:rFonts w:ascii="Arial" w:hAnsi="Arial"/>
          <w:b/>
          <w:color w:val="1B365D"/>
          <w:sz w:val="28"/>
        </w:rPr>
        <w:t>40. One-Page Project Summary</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before="0" w:after="0" w:line="264" w:lineRule="auto"/>
            </w:pPr>
            <w:r>
              <w:rPr>
                <w:rFonts w:ascii="Consolas" w:hAnsi="Consolas"/>
                <w:color w:val="282828"/>
                <w:sz w:val="17"/>
              </w:rPr>
              <w:t>===================================================================================================</w:t>
              <w:br/>
              <w:t xml:space="preserve">                                PROJECT SUMMARY SHEET</w:t>
              <w:br/>
              <w:t>===================================================================================================</w:t>
              <w:br/>
              <w:br/>
              <w:t>PROJECT TITLE: AI-Powered Smart Food Waste Reduction and Sustainable Redistribution Ecosystem</w:t>
              <w:br/>
              <w:t>TARGET INSTITUTION: Ministry of Food Processing Industries (MoFPI)</w:t>
              <w:br/>
              <w:t>CATEGORY: Software | Theme: Agriculture, FoodTech &amp; Rural Development</w:t>
              <w:br/>
              <w:br/>
              <w:t>1. CORE PROBLEM ADDRESSED</w:t>
              <w:br/>
              <w:t xml:space="preserve">Institutional kitchens and food processing units generate high volumes of food waste due to unpredicted </w:t>
              <w:br/>
              <w:t xml:space="preserve">meal demand, lack of real-time inventory tracking, visual inspection uncertainty, and fragmented </w:t>
              <w:br/>
              <w:t>distribution logistics. Safe surplus food is routinely discarded while community shelters suffer from food shortages.</w:t>
              <w:br/>
              <w:br/>
              <w:t>2. PROPOSED SOLUTION</w:t>
              <w:br/>
              <w:t xml:space="preserve">A unified 3-tier web platform combining machine learning for predictive meal planning, light computer </w:t>
              <w:br/>
              <w:t xml:space="preserve">vision models for visual food freshness verification, and geo-spatial routing for automated surplus </w:t>
              <w:br/>
              <w:t>redistribution to local NGOs.</w:t>
              <w:br/>
              <w:br/>
              <w:t>3. TARGET USERS</w:t>
              <w:br/>
              <w:t>• Kitchen Managers &amp; Processing Leads (Demand forecasting, surplus logging)</w:t>
              <w:br/>
              <w:t>• NGO Coordinators (Real-time food alerts, claiming meals)</w:t>
              <w:br/>
              <w:t>• Logistics Drivers (Optimized pickup and delivery route maps)</w:t>
              <w:br/>
              <w:t>• System Administrators (ESG analytics, platform management)</w:t>
              <w:br/>
              <w:br/>
              <w:t>4. KEY TECHNICAL FEATURES</w:t>
              <w:br/>
              <w:t>• Machine Learning Demand Forecasting (XGBoost)</w:t>
              <w:br/>
              <w:t>• Computer Vision Quality Assessment (MobileNetV2 CNN)</w:t>
              <w:br/>
              <w:t>• Automated Distance-Based Matching Engine (PostGIS / Haversine)</w:t>
              <w:br/>
              <w:t>• Real-time Route Mapping &amp; OTP Delivery Verification (OSRM / OpenStreetMap)</w:t>
              <w:br/>
              <w:t>• Automated Sustainability Dashboard (CO2e, meals saved, cost metrics)</w:t>
              <w:br/>
              <w:br/>
              <w:t>5. RECOMMENDED TECH STACK</w:t>
              <w:br/>
              <w:t>• Frontend: React.js + Tailwind CSS</w:t>
              <w:br/>
              <w:t>• Backend: Node.js + Express.js</w:t>
              <w:br/>
              <w:t>• ML Engine: Python + FastAPI + PyTorch/scikit-learn</w:t>
              <w:br/>
              <w:t>• Database: PostgreSQL (with PostGIS extensions)</w:t>
              <w:br/>
              <w:t>• Mapping: OpenStreetMap / Leaflet.js</w:t>
              <w:br/>
              <w:t>• Auth: JWT with Role-Based Access Control (RBAC)</w:t>
              <w:br/>
              <w:br/>
              <w:t>6. EXPECTED OUTCOMES &amp; IMPACT</w:t>
              <w:br/>
              <w:t>• 15-20% reduction in institutional kitchen food overproduction</w:t>
              <w:br/>
              <w:t>• 30% faster surplus pickup and delivery response times</w:t>
              <w:br/>
              <w:t>• Zero safe edible food sent to landfills from participating institutions</w:t>
              <w:br/>
              <w:t>• Real-time automated ESG reporting for institutional compliance</w:t>
              <w:br/>
              <w:br/>
              <w:t>===================================================================================================</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