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1D17D" w14:textId="77777777" w:rsidR="00597B39" w:rsidRDefault="00597B39" w:rsidP="00597B39">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6C6E780E"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A33A99">
        <w:rPr>
          <w:rFonts w:ascii="Times New Roman" w:eastAsia="Times New Roman" w:hAnsi="Times New Roman" w:cs="Times New Roman"/>
          <w:b/>
          <w:bCs/>
          <w:sz w:val="32"/>
          <w:szCs w:val="32"/>
          <w:lang w:eastAsia="en-IN"/>
        </w:rPr>
        <w:t>DATA SCIENCE TOOLBOX PYTHON PROGRAMMING</w:t>
      </w:r>
    </w:p>
    <w:p w14:paraId="6500B482" w14:textId="77777777" w:rsidR="00597B39" w:rsidRPr="00A33A99" w:rsidRDefault="00597B39" w:rsidP="00597B39">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p>
    <w:p w14:paraId="6719D024"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REPORT</w:t>
      </w:r>
    </w:p>
    <w:p w14:paraId="6452EB03"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January-April 2025)</w:t>
      </w:r>
    </w:p>
    <w:p w14:paraId="5C0ECE8B"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3F169F62" w14:textId="18074B2A" w:rsidR="00597B39" w:rsidRPr="00F31DDB" w:rsidRDefault="00F31DDB" w:rsidP="00597B39">
      <w:pPr>
        <w:autoSpaceDE w:val="0"/>
        <w:autoSpaceDN w:val="0"/>
        <w:adjustRightInd w:val="0"/>
        <w:spacing w:after="0" w:line="360" w:lineRule="auto"/>
        <w:jc w:val="center"/>
        <w:rPr>
          <w:rFonts w:ascii="Algerian" w:eastAsia="Times New Roman" w:hAnsi="Algerian" w:cs="Times New Roman"/>
          <w:bCs/>
          <w:color w:val="000000" w:themeColor="text1"/>
          <w:sz w:val="40"/>
          <w:szCs w:val="40"/>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sz w:val="40"/>
          <w:szCs w:val="40"/>
        </w:rPr>
        <w:t xml:space="preserve">Space </w:t>
      </w:r>
      <w:r w:rsidR="00153A7A">
        <w:rPr>
          <w:rFonts w:ascii="Algerian" w:hAnsi="Algerian"/>
          <w:sz w:val="40"/>
          <w:szCs w:val="40"/>
        </w:rPr>
        <w:t>Mission</w:t>
      </w:r>
      <w:r w:rsidR="00B3789B">
        <w:rPr>
          <w:rFonts w:ascii="Algerian" w:hAnsi="Algerian"/>
          <w:sz w:val="40"/>
          <w:szCs w:val="40"/>
        </w:rPr>
        <w:t>s</w:t>
      </w:r>
    </w:p>
    <w:p w14:paraId="61ED5A3A" w14:textId="77777777" w:rsidR="00597B39" w:rsidRPr="00A33A99" w:rsidRDefault="00597B39" w:rsidP="00597B39">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p>
    <w:p w14:paraId="69AB44ED" w14:textId="77777777" w:rsidR="00597B39" w:rsidRDefault="00597B39" w:rsidP="00597B39">
      <w:pPr>
        <w:autoSpaceDE w:val="0"/>
        <w:autoSpaceDN w:val="0"/>
        <w:adjustRightInd w:val="0"/>
        <w:spacing w:after="0" w:line="360" w:lineRule="auto"/>
        <w:rPr>
          <w:rFonts w:ascii="Times New Roman" w:eastAsia="Times New Roman" w:hAnsi="Times New Roman" w:cs="Times New Roman"/>
          <w:sz w:val="24"/>
          <w:szCs w:val="24"/>
          <w:lang w:eastAsia="en-IN"/>
        </w:rPr>
      </w:pPr>
    </w:p>
    <w:p w14:paraId="6A801A7A"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A33A99">
        <w:rPr>
          <w:rFonts w:ascii="Times New Roman" w:eastAsia="Times New Roman" w:hAnsi="Times New Roman" w:cs="Times New Roman"/>
          <w:b/>
          <w:bCs/>
          <w:sz w:val="24"/>
          <w:szCs w:val="24"/>
          <w:lang w:eastAsia="en-IN"/>
        </w:rPr>
        <w:t>Submitted by</w:t>
      </w:r>
    </w:p>
    <w:p w14:paraId="4F84A71E" w14:textId="77777777" w:rsidR="00597B39" w:rsidRDefault="00597B39" w:rsidP="00597B39">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2F0BF9D9" w14:textId="45844A82" w:rsidR="00597B3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NAME:</w:t>
      </w:r>
      <w:r>
        <w:rPr>
          <w:rFonts w:ascii="Times New Roman" w:eastAsia="Times New Roman" w:hAnsi="Times New Roman" w:cs="Times New Roman"/>
          <w:bCs/>
          <w:sz w:val="24"/>
          <w:szCs w:val="24"/>
          <w:lang w:eastAsia="en-IN"/>
        </w:rPr>
        <w:t xml:space="preserve">  </w:t>
      </w:r>
      <w:r w:rsidR="00F056A7">
        <w:rPr>
          <w:rFonts w:ascii="Times New Roman" w:eastAsia="Times New Roman" w:hAnsi="Times New Roman" w:cs="Times New Roman"/>
          <w:bCs/>
          <w:sz w:val="24"/>
          <w:szCs w:val="24"/>
          <w:lang w:eastAsia="en-IN"/>
        </w:rPr>
        <w:t>K.Sai Kalyan Reddy</w:t>
      </w:r>
    </w:p>
    <w:p w14:paraId="797CCC66"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43BA6BB3" w14:textId="7BC2907C" w:rsidR="00597B3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REGISTRATION NO:</w:t>
      </w:r>
      <w:r>
        <w:rPr>
          <w:rFonts w:ascii="Times New Roman" w:eastAsia="Times New Roman" w:hAnsi="Times New Roman" w:cs="Times New Roman"/>
          <w:bCs/>
          <w:sz w:val="24"/>
          <w:szCs w:val="24"/>
          <w:lang w:eastAsia="en-IN"/>
        </w:rPr>
        <w:t xml:space="preserve">  1230</w:t>
      </w:r>
      <w:r w:rsidR="00F056A7">
        <w:rPr>
          <w:rFonts w:ascii="Times New Roman" w:eastAsia="Times New Roman" w:hAnsi="Times New Roman" w:cs="Times New Roman"/>
          <w:bCs/>
          <w:sz w:val="24"/>
          <w:szCs w:val="24"/>
          <w:lang w:eastAsia="en-IN"/>
        </w:rPr>
        <w:t>4905</w:t>
      </w:r>
    </w:p>
    <w:p w14:paraId="61C29B99"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01D83A2A" w14:textId="524DC062" w:rsidR="00597B3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PROGRAMME AND SECTION:</w:t>
      </w:r>
      <w:r>
        <w:rPr>
          <w:rFonts w:ascii="Times New Roman" w:eastAsia="Times New Roman" w:hAnsi="Times New Roman" w:cs="Times New Roman"/>
          <w:bCs/>
          <w:sz w:val="24"/>
          <w:szCs w:val="24"/>
          <w:lang w:eastAsia="en-IN"/>
        </w:rPr>
        <w:t xml:space="preserve">  K23GN</w:t>
      </w:r>
      <w:r w:rsidR="00F056A7">
        <w:rPr>
          <w:rFonts w:ascii="Times New Roman" w:eastAsia="Times New Roman" w:hAnsi="Times New Roman" w:cs="Times New Roman"/>
          <w:bCs/>
          <w:sz w:val="24"/>
          <w:szCs w:val="24"/>
          <w:lang w:eastAsia="en-IN"/>
        </w:rPr>
        <w:t>57</w:t>
      </w:r>
    </w:p>
    <w:p w14:paraId="5F3C2137"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0D33186" w14:textId="77777777" w:rsidR="00597B39" w:rsidRPr="00A33A99" w:rsidRDefault="00597B39" w:rsidP="00597B39">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COURSE CODE:</w:t>
      </w:r>
      <w:r>
        <w:rPr>
          <w:rFonts w:ascii="Times New Roman" w:eastAsia="Times New Roman" w:hAnsi="Times New Roman" w:cs="Times New Roman"/>
          <w:bCs/>
          <w:sz w:val="24"/>
          <w:szCs w:val="24"/>
          <w:lang w:eastAsia="en-IN"/>
        </w:rPr>
        <w:t xml:space="preserve"> INT375</w:t>
      </w:r>
    </w:p>
    <w:p w14:paraId="611F936E"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1367D42E"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1143ADCC"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6C6F30B7" w14:textId="77777777" w:rsidR="00597B39" w:rsidRDefault="00597B39" w:rsidP="00597B39">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00ACD2DF"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MRS. AASHIMA (UID: 28968)</w:t>
      </w:r>
    </w:p>
    <w:p w14:paraId="01226831" w14:textId="77777777" w:rsidR="00597B39" w:rsidRDefault="00597B39" w:rsidP="00597B39">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2003D59A"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CSE/IT</w:t>
      </w:r>
    </w:p>
    <w:p w14:paraId="4E2643F4" w14:textId="77777777" w:rsidR="00597B39" w:rsidRDefault="00597B39" w:rsidP="00597B39">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2D09D261" w14:textId="77777777" w:rsidR="00597B39" w:rsidRDefault="00597B39" w:rsidP="00597B39">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School of Computer Science</w:t>
      </w:r>
    </w:p>
    <w:p w14:paraId="6CD8903A" w14:textId="77777777" w:rsidR="00597B39" w:rsidRDefault="00597B39" w:rsidP="00597B39">
      <w:pPr>
        <w:spacing w:after="0" w:line="360" w:lineRule="auto"/>
        <w:rPr>
          <w:rFonts w:ascii="Times New Roman" w:eastAsia="Times New Roman" w:hAnsi="Times New Roman" w:cs="Times New Roman"/>
          <w:b/>
          <w:bCs/>
          <w:sz w:val="24"/>
          <w:szCs w:val="24"/>
          <w:lang w:eastAsia="en-IN"/>
        </w:rPr>
      </w:pPr>
    </w:p>
    <w:p w14:paraId="4B21FBBA" w14:textId="77777777" w:rsidR="00597B39" w:rsidRDefault="00597B39" w:rsidP="00597B39">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71C2F5BE" w14:textId="77777777" w:rsidR="00597B39" w:rsidRDefault="00597B39" w:rsidP="00597B39">
      <w:pPr>
        <w:spacing w:after="0" w:line="360" w:lineRule="auto"/>
        <w:jc w:val="center"/>
        <w:rPr>
          <w:rFonts w:ascii="Times New Roman" w:eastAsia="Times New Roman" w:hAnsi="Times New Roman" w:cs="Times New Roman"/>
          <w:b/>
          <w:bCs/>
          <w:sz w:val="24"/>
          <w:szCs w:val="24"/>
          <w:lang w:eastAsia="en-IN"/>
        </w:rPr>
      </w:pPr>
    </w:p>
    <w:p w14:paraId="5F5A7ECB" w14:textId="77777777" w:rsidR="00597B39" w:rsidRDefault="00597B39" w:rsidP="00597B39">
      <w:pPr>
        <w:spacing w:after="0" w:line="360" w:lineRule="auto"/>
        <w:jc w:val="center"/>
        <w:rPr>
          <w:rFonts w:ascii="Times New Roman" w:eastAsia="Times New Roman" w:hAnsi="Times New Roman" w:cs="Times New Roman"/>
          <w:b/>
          <w:bCs/>
          <w:sz w:val="24"/>
          <w:szCs w:val="24"/>
          <w:lang w:eastAsia="en-IN"/>
        </w:rPr>
      </w:pPr>
    </w:p>
    <w:p w14:paraId="2DBF2CDB" w14:textId="77777777" w:rsidR="00597B39" w:rsidRDefault="00597B39" w:rsidP="00597B39">
      <w:pPr>
        <w:spacing w:after="0" w:line="360" w:lineRule="auto"/>
        <w:jc w:val="center"/>
        <w:rPr>
          <w:rFonts w:ascii="Times New Roman" w:eastAsia="Times New Roman" w:hAnsi="Times New Roman" w:cs="Times New Roman"/>
          <w:b/>
          <w:bCs/>
          <w:sz w:val="24"/>
          <w:szCs w:val="24"/>
          <w:lang w:eastAsia="en-IN"/>
        </w:rPr>
      </w:pPr>
    </w:p>
    <w:p w14:paraId="1A2891BF" w14:textId="77777777" w:rsidR="00597B39" w:rsidRDefault="00597B39" w:rsidP="00597B39">
      <w:pPr>
        <w:spacing w:after="0" w:line="360" w:lineRule="auto"/>
        <w:jc w:val="center"/>
        <w:rPr>
          <w:rFonts w:ascii="Times New Roman" w:eastAsia="Times New Roman" w:hAnsi="Times New Roman" w:cs="Times New Roman"/>
          <w:b/>
          <w:bCs/>
          <w:sz w:val="24"/>
          <w:szCs w:val="24"/>
          <w:lang w:eastAsia="en-IN"/>
        </w:rPr>
      </w:pPr>
    </w:p>
    <w:p w14:paraId="216C0B1B" w14:textId="77777777" w:rsidR="00597B39" w:rsidRDefault="00597B39" w:rsidP="00597B39">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t>CERTIFICATE</w:t>
      </w:r>
    </w:p>
    <w:p w14:paraId="48F2BF8F" w14:textId="77777777" w:rsidR="00597B39" w:rsidRDefault="00597B39" w:rsidP="00597B39">
      <w:pPr>
        <w:spacing w:line="360" w:lineRule="auto"/>
        <w:ind w:left="720" w:right="737"/>
        <w:jc w:val="both"/>
        <w:rPr>
          <w:rFonts w:ascii="Times New Roman" w:hAnsi="Times New Roman" w:cs="Times New Roman"/>
          <w:b/>
          <w:sz w:val="24"/>
          <w:szCs w:val="24"/>
        </w:rPr>
      </w:pPr>
    </w:p>
    <w:p w14:paraId="23ABA5FF" w14:textId="5B12D49B" w:rsidR="00597B39" w:rsidRDefault="00597B39" w:rsidP="00597B39">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F056A7">
        <w:rPr>
          <w:rFonts w:ascii="Times New Roman" w:hAnsi="Times New Roman" w:cs="Times New Roman"/>
          <w:b/>
          <w:bCs/>
          <w:sz w:val="24"/>
          <w:szCs w:val="24"/>
        </w:rPr>
        <w:t>K. Sai Kalyan</w:t>
      </w:r>
      <w:r>
        <w:rPr>
          <w:rFonts w:ascii="Times New Roman" w:hAnsi="Times New Roman" w:cs="Times New Roman"/>
          <w:b/>
          <w:bCs/>
          <w:sz w:val="24"/>
          <w:szCs w:val="24"/>
        </w:rPr>
        <w:t xml:space="preserve"> Reddy</w:t>
      </w:r>
      <w:r>
        <w:rPr>
          <w:rFonts w:ascii="Times New Roman" w:hAnsi="Times New Roman" w:cs="Times New Roman"/>
          <w:sz w:val="24"/>
          <w:szCs w:val="24"/>
        </w:rPr>
        <w:t xml:space="preserve"> bearing Registration no. </w:t>
      </w:r>
      <w:r w:rsidRPr="00087FC4">
        <w:rPr>
          <w:rFonts w:ascii="Times New Roman" w:hAnsi="Times New Roman" w:cs="Times New Roman"/>
          <w:b/>
          <w:bCs/>
          <w:sz w:val="24"/>
          <w:szCs w:val="24"/>
        </w:rPr>
        <w:t>1230</w:t>
      </w:r>
      <w:r w:rsidR="00F056A7">
        <w:rPr>
          <w:rFonts w:ascii="Times New Roman" w:hAnsi="Times New Roman" w:cs="Times New Roman"/>
          <w:b/>
          <w:bCs/>
          <w:sz w:val="24"/>
          <w:szCs w:val="24"/>
        </w:rPr>
        <w:t>4905</w:t>
      </w:r>
      <w:r>
        <w:rPr>
          <w:rFonts w:ascii="Times New Roman" w:hAnsi="Times New Roman" w:cs="Times New Roman"/>
          <w:sz w:val="24"/>
          <w:szCs w:val="24"/>
        </w:rPr>
        <w:t xml:space="preserve"> has completed </w:t>
      </w:r>
      <w:r>
        <w:rPr>
          <w:rFonts w:ascii="Times New Roman" w:hAnsi="Times New Roman" w:cs="Times New Roman"/>
          <w:b/>
          <w:bCs/>
          <w:sz w:val="24"/>
          <w:szCs w:val="24"/>
        </w:rPr>
        <w:t>INT</w:t>
      </w:r>
      <w:r w:rsidRPr="00087FC4">
        <w:rPr>
          <w:rFonts w:ascii="Times New Roman" w:hAnsi="Times New Roman" w:cs="Times New Roman"/>
          <w:b/>
          <w:bCs/>
          <w:sz w:val="24"/>
          <w:szCs w:val="24"/>
        </w:rPr>
        <w:t>375</w:t>
      </w:r>
      <w:r>
        <w:rPr>
          <w:rFonts w:ascii="Times New Roman" w:hAnsi="Times New Roman" w:cs="Times New Roman"/>
          <w:sz w:val="24"/>
          <w:szCs w:val="24"/>
        </w:rPr>
        <w:t xml:space="preserve"> project titled, </w:t>
      </w:r>
      <w:r>
        <w:rPr>
          <w:rFonts w:ascii="Times New Roman" w:hAnsi="Times New Roman" w:cs="Times New Roman"/>
          <w:b/>
          <w:sz w:val="24"/>
          <w:szCs w:val="24"/>
        </w:rPr>
        <w:t>“Mrs.</w:t>
      </w:r>
      <w:r w:rsidRPr="00087FC4">
        <w:rPr>
          <w:rFonts w:ascii="Times New Roman" w:hAnsi="Times New Roman" w:cs="Times New Roman"/>
          <w:b/>
          <w:sz w:val="24"/>
          <w:szCs w:val="24"/>
        </w:rPr>
        <w:t>Aashima</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0B0BE156" w14:textId="77777777" w:rsidR="00597B39" w:rsidRDefault="00597B39" w:rsidP="00597B39">
      <w:pPr>
        <w:spacing w:line="360" w:lineRule="auto"/>
        <w:ind w:left="720" w:right="737"/>
        <w:jc w:val="both"/>
        <w:rPr>
          <w:rFonts w:ascii="Times New Roman" w:hAnsi="Times New Roman" w:cs="Times New Roman"/>
          <w:sz w:val="24"/>
          <w:szCs w:val="24"/>
        </w:rPr>
      </w:pPr>
    </w:p>
    <w:p w14:paraId="61D04E79" w14:textId="77777777" w:rsidR="00597B39" w:rsidRDefault="00597B39" w:rsidP="00597B39">
      <w:pPr>
        <w:spacing w:line="360" w:lineRule="auto"/>
        <w:ind w:left="720" w:right="737"/>
        <w:jc w:val="both"/>
        <w:rPr>
          <w:rFonts w:ascii="Times New Roman" w:hAnsi="Times New Roman" w:cs="Times New Roman"/>
          <w:sz w:val="24"/>
          <w:szCs w:val="24"/>
        </w:rPr>
      </w:pPr>
    </w:p>
    <w:p w14:paraId="0F5F5492" w14:textId="77777777" w:rsidR="00597B39" w:rsidRDefault="00597B39" w:rsidP="00597B39">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73C2BFF" w14:textId="77777777" w:rsidR="00597B39" w:rsidRDefault="00597B39" w:rsidP="00597B39">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3A70B000" w14:textId="77777777" w:rsidR="00597B39" w:rsidRDefault="00597B39" w:rsidP="00597B39">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w:t>
      </w:r>
    </w:p>
    <w:p w14:paraId="101CCC17" w14:textId="77777777" w:rsidR="00597B39" w:rsidRDefault="00597B39" w:rsidP="00597B39">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3BCE4AE6" w14:textId="77777777" w:rsidR="00597B39" w:rsidRDefault="00597B39" w:rsidP="00597B39">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741C2A66" w14:textId="77777777" w:rsidR="00597B39" w:rsidRDefault="00597B39" w:rsidP="00597B39">
      <w:pPr>
        <w:pStyle w:val="NoSpacing"/>
        <w:spacing w:line="360" w:lineRule="auto"/>
        <w:ind w:left="720" w:right="737"/>
        <w:rPr>
          <w:rFonts w:ascii="Times New Roman" w:hAnsi="Times New Roman" w:cs="Times New Roman"/>
          <w:sz w:val="24"/>
          <w:szCs w:val="24"/>
        </w:rPr>
      </w:pPr>
    </w:p>
    <w:p w14:paraId="77938AE1" w14:textId="77777777" w:rsidR="00597B39" w:rsidRDefault="00597B39" w:rsidP="00597B39">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7243D571" w14:textId="77777777" w:rsidR="00597B39" w:rsidRDefault="00597B39" w:rsidP="00597B39">
      <w:pPr>
        <w:pStyle w:val="NoSpacing"/>
        <w:spacing w:line="360" w:lineRule="auto"/>
        <w:ind w:left="720" w:right="737"/>
        <w:rPr>
          <w:rFonts w:ascii="Times New Roman" w:hAnsi="Times New Roman" w:cs="Times New Roman"/>
          <w:sz w:val="24"/>
          <w:szCs w:val="24"/>
        </w:rPr>
      </w:pPr>
    </w:p>
    <w:p w14:paraId="2F604C0F" w14:textId="77777777" w:rsidR="00597B39" w:rsidRDefault="00597B39" w:rsidP="00597B39">
      <w:pPr>
        <w:spacing w:line="360" w:lineRule="auto"/>
        <w:ind w:left="720" w:right="737"/>
        <w:jc w:val="both"/>
        <w:rPr>
          <w:rFonts w:ascii="Times New Roman" w:hAnsi="Times New Roman" w:cs="Times New Roman"/>
          <w:sz w:val="24"/>
          <w:szCs w:val="24"/>
        </w:rPr>
      </w:pPr>
    </w:p>
    <w:p w14:paraId="1C52A69B" w14:textId="77777777" w:rsidR="00597B39" w:rsidRPr="00067298" w:rsidRDefault="00597B39" w:rsidP="00597B39">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u w:val="single"/>
        </w:rPr>
        <w:lastRenderedPageBreak/>
        <w:t>DECLARATION</w:t>
      </w:r>
    </w:p>
    <w:p w14:paraId="29CE42E7" w14:textId="77777777" w:rsidR="00597B39" w:rsidRDefault="00597B39" w:rsidP="00597B39">
      <w:pPr>
        <w:spacing w:line="360" w:lineRule="auto"/>
        <w:ind w:left="720" w:right="737"/>
        <w:jc w:val="both"/>
        <w:rPr>
          <w:rFonts w:ascii="Times New Roman" w:hAnsi="Times New Roman" w:cs="Times New Roman"/>
          <w:sz w:val="24"/>
          <w:szCs w:val="24"/>
        </w:rPr>
      </w:pPr>
    </w:p>
    <w:p w14:paraId="68E97367" w14:textId="6C886EF0" w:rsidR="00597B39" w:rsidRDefault="00597B39" w:rsidP="00597B39">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4524EF">
        <w:rPr>
          <w:rFonts w:ascii="Times New Roman" w:hAnsi="Times New Roman" w:cs="Times New Roman"/>
          <w:sz w:val="24"/>
          <w:szCs w:val="24"/>
        </w:rPr>
        <w:t>K. Sai Kalyan</w:t>
      </w:r>
      <w:r>
        <w:rPr>
          <w:rFonts w:ascii="Times New Roman" w:hAnsi="Times New Roman" w:cs="Times New Roman"/>
          <w:sz w:val="24"/>
          <w:szCs w:val="24"/>
        </w:rPr>
        <w:t xml:space="preserve"> Reddy student of CSE (Program name) under CSE/IT Discipline at, Lovely Professional University, Punjab, hereby declare that all the information furnished in this project report is based on my own intensive work and is genuine.</w:t>
      </w:r>
    </w:p>
    <w:p w14:paraId="5EFD2E4D" w14:textId="77777777" w:rsidR="00597B39" w:rsidRDefault="00597B39" w:rsidP="00597B39">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1E631CA" w14:textId="77777777" w:rsidR="00597B39" w:rsidRDefault="00597B39" w:rsidP="00597B39">
      <w:pPr>
        <w:spacing w:line="360" w:lineRule="auto"/>
        <w:ind w:left="720" w:right="737"/>
        <w:jc w:val="both"/>
        <w:rPr>
          <w:rFonts w:ascii="Times New Roman" w:hAnsi="Times New Roman" w:cs="Times New Roman"/>
          <w:sz w:val="24"/>
          <w:szCs w:val="24"/>
        </w:rPr>
      </w:pPr>
    </w:p>
    <w:p w14:paraId="6710E8D9" w14:textId="77777777" w:rsidR="00597B39" w:rsidRDefault="00597B39" w:rsidP="00597B39">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w:t>
      </w:r>
    </w:p>
    <w:p w14:paraId="0EC1BE34" w14:textId="262E7FC0" w:rsidR="00597B39" w:rsidRDefault="00597B39" w:rsidP="00597B39">
      <w:pPr>
        <w:rPr>
          <w:b/>
          <w:bCs/>
        </w:rPr>
      </w:pPr>
      <w:r>
        <w:rPr>
          <w:rFonts w:ascii="Times New Roman" w:hAnsi="Times New Roman" w:cs="Times New Roman"/>
          <w:sz w:val="24"/>
          <w:szCs w:val="24"/>
        </w:rPr>
        <w:t>Registration No: 1230</w:t>
      </w:r>
      <w:r w:rsidR="004524EF">
        <w:rPr>
          <w:rFonts w:ascii="Times New Roman" w:hAnsi="Times New Roman" w:cs="Times New Roman"/>
          <w:sz w:val="24"/>
          <w:szCs w:val="24"/>
        </w:rPr>
        <w:t>4905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of the student: </w:t>
      </w:r>
      <w:r w:rsidR="004524EF">
        <w:rPr>
          <w:rFonts w:ascii="Times New Roman" w:hAnsi="Times New Roman" w:cs="Times New Roman"/>
          <w:sz w:val="24"/>
          <w:szCs w:val="24"/>
        </w:rPr>
        <w:t>K. Sai Kalyan</w:t>
      </w:r>
      <w:r>
        <w:rPr>
          <w:rFonts w:ascii="Times New Roman" w:hAnsi="Times New Roman" w:cs="Times New Roman"/>
          <w:sz w:val="24"/>
          <w:szCs w:val="24"/>
        </w:rPr>
        <w:t xml:space="preserve"> Reddy                                                                      </w:t>
      </w:r>
    </w:p>
    <w:p w14:paraId="39AA7D8C" w14:textId="77777777" w:rsidR="00597B39" w:rsidRDefault="00597B39" w:rsidP="00597B39">
      <w:pPr>
        <w:rPr>
          <w:b/>
          <w:bCs/>
        </w:rPr>
      </w:pPr>
    </w:p>
    <w:p w14:paraId="5C9F4796" w14:textId="77777777" w:rsidR="00597B39" w:rsidRDefault="00597B39" w:rsidP="00597B39">
      <w:pPr>
        <w:rPr>
          <w:b/>
          <w:bCs/>
        </w:rPr>
      </w:pPr>
    </w:p>
    <w:p w14:paraId="658A3CA0" w14:textId="77777777" w:rsidR="00597B39" w:rsidRDefault="00597B39" w:rsidP="00597B39">
      <w:pPr>
        <w:rPr>
          <w:b/>
          <w:bCs/>
        </w:rPr>
      </w:pPr>
    </w:p>
    <w:p w14:paraId="0344BEFD" w14:textId="77777777" w:rsidR="00597B39" w:rsidRDefault="00597B39" w:rsidP="00597B39">
      <w:pPr>
        <w:rPr>
          <w:b/>
          <w:bCs/>
        </w:rPr>
      </w:pPr>
    </w:p>
    <w:p w14:paraId="7F5FA2DC" w14:textId="77777777" w:rsidR="00597B39" w:rsidRDefault="00597B39" w:rsidP="00597B39">
      <w:pPr>
        <w:rPr>
          <w:b/>
          <w:bCs/>
        </w:rPr>
      </w:pPr>
    </w:p>
    <w:p w14:paraId="12F7BF8C" w14:textId="77777777" w:rsidR="00597B39" w:rsidRDefault="00597B39" w:rsidP="00597B39">
      <w:pPr>
        <w:rPr>
          <w:b/>
          <w:bCs/>
        </w:rPr>
      </w:pPr>
    </w:p>
    <w:p w14:paraId="457C1E5F" w14:textId="77777777" w:rsidR="00597B39" w:rsidRDefault="00597B39" w:rsidP="00597B39">
      <w:pPr>
        <w:rPr>
          <w:b/>
          <w:bCs/>
        </w:rPr>
      </w:pPr>
    </w:p>
    <w:p w14:paraId="45A60B69" w14:textId="77777777" w:rsidR="00597B39" w:rsidRDefault="00597B39" w:rsidP="00597B39">
      <w:pPr>
        <w:rPr>
          <w:b/>
          <w:bCs/>
        </w:rPr>
      </w:pPr>
    </w:p>
    <w:p w14:paraId="0E10A060" w14:textId="77777777" w:rsidR="00597B39" w:rsidRDefault="00597B39" w:rsidP="00597B39">
      <w:pPr>
        <w:rPr>
          <w:b/>
          <w:bCs/>
        </w:rPr>
      </w:pPr>
    </w:p>
    <w:p w14:paraId="2EE54590" w14:textId="77777777" w:rsidR="00597B39" w:rsidRDefault="00597B39" w:rsidP="00597B39">
      <w:pPr>
        <w:rPr>
          <w:b/>
          <w:bCs/>
        </w:rPr>
      </w:pPr>
    </w:p>
    <w:p w14:paraId="2CAA721E" w14:textId="77777777" w:rsidR="00597B39" w:rsidRDefault="00597B39" w:rsidP="00597B39">
      <w:pPr>
        <w:rPr>
          <w:b/>
          <w:bCs/>
        </w:rPr>
      </w:pPr>
    </w:p>
    <w:p w14:paraId="21E8A358" w14:textId="77777777" w:rsidR="00597B39" w:rsidRDefault="00597B39" w:rsidP="00597B39">
      <w:pPr>
        <w:rPr>
          <w:b/>
          <w:bCs/>
        </w:rPr>
      </w:pPr>
    </w:p>
    <w:p w14:paraId="74CF3484" w14:textId="77777777" w:rsidR="00597B39" w:rsidRDefault="00597B39" w:rsidP="00597B39">
      <w:pPr>
        <w:rPr>
          <w:b/>
          <w:bCs/>
        </w:rPr>
      </w:pPr>
    </w:p>
    <w:p w14:paraId="4C1EAC15" w14:textId="77777777" w:rsidR="00597B39" w:rsidRDefault="00597B39" w:rsidP="00597B39">
      <w:pPr>
        <w:rPr>
          <w:b/>
          <w:bCs/>
        </w:rPr>
      </w:pPr>
    </w:p>
    <w:p w14:paraId="4FBC6C7B" w14:textId="77777777" w:rsidR="00597B39" w:rsidRDefault="00597B39" w:rsidP="00597B39">
      <w:pPr>
        <w:rPr>
          <w:b/>
          <w:bCs/>
        </w:rPr>
      </w:pPr>
    </w:p>
    <w:p w14:paraId="0A9A9622" w14:textId="77777777" w:rsidR="00597B39" w:rsidRDefault="00597B39" w:rsidP="00597B39">
      <w:pPr>
        <w:rPr>
          <w:b/>
          <w:bCs/>
        </w:rPr>
      </w:pPr>
    </w:p>
    <w:p w14:paraId="677E5BF5" w14:textId="77777777" w:rsidR="00597B39" w:rsidRDefault="00597B39" w:rsidP="00597B39">
      <w:pPr>
        <w:rPr>
          <w:b/>
          <w:bCs/>
        </w:rPr>
      </w:pPr>
    </w:p>
    <w:p w14:paraId="759ABC63" w14:textId="77777777" w:rsidR="00597B39" w:rsidRDefault="00597B39" w:rsidP="00597B39">
      <w:pPr>
        <w:rPr>
          <w:b/>
          <w:bCs/>
        </w:rPr>
      </w:pPr>
    </w:p>
    <w:p w14:paraId="5AAE5AF0" w14:textId="77777777" w:rsidR="00EB7BEB" w:rsidRDefault="00EB7BEB" w:rsidP="00597B39">
      <w:pPr>
        <w:rPr>
          <w:b/>
          <w:bCs/>
        </w:rPr>
      </w:pPr>
    </w:p>
    <w:p w14:paraId="4D150A7B" w14:textId="77777777" w:rsidR="00EB7BEB" w:rsidRDefault="00EB7BEB" w:rsidP="00597B39">
      <w:pPr>
        <w:rPr>
          <w:b/>
          <w:bCs/>
        </w:rPr>
      </w:pPr>
    </w:p>
    <w:p w14:paraId="1E822371" w14:textId="77777777" w:rsidR="00EB7BEB" w:rsidRDefault="00EB7BEB" w:rsidP="00597B39">
      <w:pPr>
        <w:rPr>
          <w:b/>
          <w:bCs/>
        </w:rPr>
      </w:pPr>
    </w:p>
    <w:p w14:paraId="7F6B67EB" w14:textId="77777777" w:rsidR="00EB7BEB" w:rsidRDefault="00EB7BEB" w:rsidP="00597B39">
      <w:pPr>
        <w:rPr>
          <w:b/>
          <w:bCs/>
        </w:rPr>
      </w:pPr>
    </w:p>
    <w:p w14:paraId="5404751E" w14:textId="77777777" w:rsidR="00EB7BEB" w:rsidRDefault="00EB7BEB" w:rsidP="00597B39">
      <w:pPr>
        <w:rPr>
          <w:b/>
          <w:bCs/>
        </w:rPr>
      </w:pPr>
    </w:p>
    <w:p w14:paraId="11838C88" w14:textId="77777777" w:rsidR="00EB7BEB" w:rsidRDefault="00EB7BEB" w:rsidP="00597B39">
      <w:pPr>
        <w:rPr>
          <w:b/>
          <w:bCs/>
        </w:rPr>
      </w:pPr>
    </w:p>
    <w:p w14:paraId="33D8285E" w14:textId="77777777" w:rsidR="00EB7BEB" w:rsidRDefault="00EB7BEB" w:rsidP="00597B39">
      <w:pPr>
        <w:rPr>
          <w:b/>
          <w:bCs/>
        </w:rPr>
      </w:pPr>
    </w:p>
    <w:p w14:paraId="131A1497" w14:textId="77777777" w:rsidR="00EB7BEB" w:rsidRDefault="00EB7BEB" w:rsidP="00597B39">
      <w:pPr>
        <w:rPr>
          <w:b/>
          <w:bCs/>
        </w:rPr>
      </w:pPr>
    </w:p>
    <w:p w14:paraId="61208C7F" w14:textId="77777777" w:rsidR="00EB7BEB" w:rsidRDefault="00EB7BEB" w:rsidP="00597B39">
      <w:pPr>
        <w:rPr>
          <w:b/>
          <w:bCs/>
        </w:rPr>
      </w:pPr>
    </w:p>
    <w:p w14:paraId="746F33EE" w14:textId="77777777" w:rsidR="00EB7BEB" w:rsidRDefault="00EB7BEB" w:rsidP="00597B39">
      <w:pPr>
        <w:rPr>
          <w:b/>
          <w:bCs/>
        </w:rPr>
      </w:pPr>
    </w:p>
    <w:p w14:paraId="45316213" w14:textId="77777777" w:rsidR="00EB7BEB" w:rsidRDefault="00EB7BEB" w:rsidP="00597B39">
      <w:pPr>
        <w:rPr>
          <w:b/>
          <w:bCs/>
        </w:rPr>
      </w:pPr>
    </w:p>
    <w:p w14:paraId="2C183ECF" w14:textId="77777777" w:rsidR="00EB7BEB" w:rsidRDefault="00EB7BEB" w:rsidP="00597B39">
      <w:pPr>
        <w:rPr>
          <w:b/>
          <w:bCs/>
        </w:rPr>
      </w:pPr>
    </w:p>
    <w:p w14:paraId="40A847AE" w14:textId="77777777" w:rsidR="00EB7BEB" w:rsidRDefault="00EB7BEB" w:rsidP="00597B39">
      <w:pPr>
        <w:rPr>
          <w:b/>
          <w:bCs/>
        </w:rPr>
      </w:pPr>
    </w:p>
    <w:p w14:paraId="391C7A32" w14:textId="77777777" w:rsidR="00EB7BEB" w:rsidRDefault="00EB7BEB" w:rsidP="00597B39">
      <w:pPr>
        <w:rPr>
          <w:b/>
          <w:bCs/>
        </w:rPr>
      </w:pPr>
    </w:p>
    <w:p w14:paraId="5ADD4F4D" w14:textId="77777777" w:rsidR="00EB7BEB" w:rsidRDefault="00EB7BEB" w:rsidP="00597B39">
      <w:pPr>
        <w:rPr>
          <w:b/>
          <w:bCs/>
        </w:rPr>
      </w:pPr>
    </w:p>
    <w:p w14:paraId="3E3A5673" w14:textId="77777777" w:rsidR="00EB7BEB" w:rsidRDefault="00EB7BEB" w:rsidP="00597B39">
      <w:pPr>
        <w:rPr>
          <w:b/>
          <w:bCs/>
        </w:rPr>
      </w:pPr>
    </w:p>
    <w:p w14:paraId="0392A50A" w14:textId="77777777" w:rsidR="00EB7BEB" w:rsidRDefault="00EB7BEB" w:rsidP="00597B39">
      <w:pPr>
        <w:rPr>
          <w:b/>
          <w:bCs/>
        </w:rPr>
      </w:pPr>
    </w:p>
    <w:p w14:paraId="387DCF4F" w14:textId="77777777" w:rsidR="00EB7BEB" w:rsidRDefault="00EB7BEB" w:rsidP="00597B39">
      <w:pPr>
        <w:rPr>
          <w:b/>
          <w:bCs/>
        </w:rPr>
      </w:pPr>
    </w:p>
    <w:p w14:paraId="4A3E7D88" w14:textId="77777777" w:rsidR="00EB7BEB" w:rsidRDefault="00EB7BEB" w:rsidP="00597B39">
      <w:pPr>
        <w:rPr>
          <w:b/>
          <w:bCs/>
        </w:rPr>
      </w:pPr>
    </w:p>
    <w:p w14:paraId="12D132C1" w14:textId="77777777" w:rsidR="00EB7BEB" w:rsidRDefault="00EB7BEB" w:rsidP="00597B39">
      <w:pPr>
        <w:rPr>
          <w:b/>
          <w:bCs/>
        </w:rPr>
      </w:pPr>
    </w:p>
    <w:p w14:paraId="2F5C5CA1" w14:textId="77777777" w:rsidR="00EB7BEB" w:rsidRDefault="00EB7BEB" w:rsidP="00597B39">
      <w:pPr>
        <w:rPr>
          <w:b/>
          <w:bCs/>
        </w:rPr>
      </w:pPr>
    </w:p>
    <w:p w14:paraId="760F0D77" w14:textId="77777777" w:rsidR="00EB7BEB" w:rsidRDefault="00EB7BEB" w:rsidP="00597B39">
      <w:pPr>
        <w:rPr>
          <w:b/>
          <w:bCs/>
        </w:rPr>
      </w:pPr>
    </w:p>
    <w:p w14:paraId="067676D2" w14:textId="77777777" w:rsidR="00EB7BEB" w:rsidRDefault="00EB7BEB" w:rsidP="00597B39">
      <w:pPr>
        <w:rPr>
          <w:b/>
          <w:bCs/>
        </w:rPr>
      </w:pPr>
    </w:p>
    <w:p w14:paraId="1CA9BF81" w14:textId="77777777" w:rsidR="00EB7BEB" w:rsidRDefault="00EB7BEB" w:rsidP="00597B39">
      <w:pPr>
        <w:rPr>
          <w:b/>
          <w:bCs/>
        </w:rPr>
      </w:pPr>
    </w:p>
    <w:p w14:paraId="0D89BF83" w14:textId="77777777" w:rsidR="00EB7BEB" w:rsidRDefault="00EB7BEB" w:rsidP="00597B39">
      <w:pPr>
        <w:rPr>
          <w:b/>
          <w:bCs/>
        </w:rPr>
      </w:pPr>
    </w:p>
    <w:p w14:paraId="15292646" w14:textId="77777777" w:rsidR="00EB7BEB" w:rsidRDefault="00EB7BEB" w:rsidP="00597B39">
      <w:pPr>
        <w:rPr>
          <w:b/>
          <w:bCs/>
        </w:rPr>
      </w:pPr>
    </w:p>
    <w:p w14:paraId="3FBC320D" w14:textId="77777777" w:rsidR="00EB7BEB" w:rsidRDefault="00EB7BEB" w:rsidP="00597B39">
      <w:pPr>
        <w:rPr>
          <w:b/>
          <w:bCs/>
        </w:rPr>
      </w:pPr>
    </w:p>
    <w:p w14:paraId="4C3A21DE" w14:textId="77777777" w:rsidR="00597B39" w:rsidRDefault="00597B39" w:rsidP="00597B39">
      <w:pPr>
        <w:rPr>
          <w:b/>
          <w:bCs/>
        </w:rPr>
      </w:pPr>
    </w:p>
    <w:p w14:paraId="2C340176" w14:textId="77777777" w:rsidR="00597B39" w:rsidRPr="00597B39" w:rsidRDefault="00597B39" w:rsidP="00597B39">
      <w:pPr>
        <w:rPr>
          <w:rFonts w:cstheme="minorHAnsi"/>
        </w:rPr>
      </w:pPr>
      <w:r w:rsidRPr="00597B39">
        <w:rPr>
          <w:rFonts w:cstheme="minorHAnsi"/>
        </w:rPr>
        <w:lastRenderedPageBreak/>
        <w:t>Introduction</w:t>
      </w:r>
    </w:p>
    <w:p w14:paraId="6228D3B9" w14:textId="77777777" w:rsidR="00597B39" w:rsidRPr="00597B39" w:rsidRDefault="00597B39" w:rsidP="00597B39">
      <w:pPr>
        <w:rPr>
          <w:rFonts w:cstheme="minorHAnsi"/>
        </w:rPr>
      </w:pPr>
      <w:r w:rsidRPr="00597B39">
        <w:rPr>
          <w:rFonts w:cstheme="minorHAnsi"/>
        </w:rPr>
        <w:t>Exploratory Data Analysis (EDA) plays a critical role in the data science process. It helps transform raw data into meaningful insights by identifying patterns, trends, relationships, and potential anomalies. Through EDA, we gain a deeper understanding of the dataset, which is essential before applying any advanced modeling or predictive techniques.</w:t>
      </w:r>
    </w:p>
    <w:p w14:paraId="534F4177" w14:textId="77777777" w:rsidR="00597B39" w:rsidRPr="00597B39" w:rsidRDefault="00597B39" w:rsidP="00597B39">
      <w:pPr>
        <w:rPr>
          <w:rFonts w:cstheme="minorHAnsi"/>
        </w:rPr>
      </w:pPr>
    </w:p>
    <w:p w14:paraId="228F433B" w14:textId="77777777" w:rsidR="00597B39" w:rsidRPr="00597B39" w:rsidRDefault="00597B39" w:rsidP="00597B39">
      <w:pPr>
        <w:rPr>
          <w:rFonts w:cstheme="minorHAnsi"/>
        </w:rPr>
      </w:pPr>
      <w:r w:rsidRPr="00597B39">
        <w:rPr>
          <w:rFonts w:cstheme="minorHAnsi"/>
        </w:rPr>
        <w:t>In this project, we perform EDA on a dataset related to space missions, using Python and its robust data analysis and visualization libraries, such as Pandas, Matplotlib, Seaborn, and Plotly. The dataset includes information about launch dates, locations, mission outcomes, organizations, vehicle types, and associated costs.</w:t>
      </w:r>
    </w:p>
    <w:p w14:paraId="6D12EF78" w14:textId="77777777" w:rsidR="00597B39" w:rsidRPr="00597B39" w:rsidRDefault="00597B39" w:rsidP="00597B39">
      <w:pPr>
        <w:rPr>
          <w:rFonts w:cstheme="minorHAnsi"/>
        </w:rPr>
      </w:pPr>
    </w:p>
    <w:p w14:paraId="0A79C1E9" w14:textId="77777777" w:rsidR="00597B39" w:rsidRPr="00597B39" w:rsidRDefault="00597B39" w:rsidP="00597B39">
      <w:pPr>
        <w:rPr>
          <w:rFonts w:cstheme="minorHAnsi"/>
        </w:rPr>
      </w:pPr>
      <w:r w:rsidRPr="00597B39">
        <w:rPr>
          <w:rFonts w:cstheme="minorHAnsi"/>
        </w:rPr>
        <w:t>Our primary objective is to explore and visualize the data to uncover insights into the global space industry. Specifically, we aim to analyze:</w:t>
      </w:r>
    </w:p>
    <w:p w14:paraId="7C10D019" w14:textId="77777777" w:rsidR="00597B39" w:rsidRPr="00597B39" w:rsidRDefault="00597B39" w:rsidP="00597B39">
      <w:pPr>
        <w:rPr>
          <w:rFonts w:cstheme="minorHAnsi"/>
        </w:rPr>
      </w:pPr>
    </w:p>
    <w:p w14:paraId="2C0C41B9" w14:textId="77777777" w:rsidR="00597B39" w:rsidRPr="00597B39" w:rsidRDefault="00597B39" w:rsidP="00597B39">
      <w:pPr>
        <w:rPr>
          <w:rFonts w:cstheme="minorHAnsi"/>
        </w:rPr>
      </w:pPr>
      <w:r w:rsidRPr="00597B39">
        <w:rPr>
          <w:rFonts w:cstheme="minorHAnsi"/>
        </w:rPr>
        <w:t>Trends in the number and frequency of space launches over time</w:t>
      </w:r>
    </w:p>
    <w:p w14:paraId="6D422CBF" w14:textId="77777777" w:rsidR="00597B39" w:rsidRPr="00597B39" w:rsidRDefault="00597B39" w:rsidP="00597B39">
      <w:pPr>
        <w:rPr>
          <w:rFonts w:cstheme="minorHAnsi"/>
        </w:rPr>
      </w:pPr>
    </w:p>
    <w:p w14:paraId="1EBB93B9" w14:textId="77777777" w:rsidR="00597B39" w:rsidRPr="00597B39" w:rsidRDefault="00597B39" w:rsidP="00597B39">
      <w:pPr>
        <w:rPr>
          <w:rFonts w:cstheme="minorHAnsi"/>
        </w:rPr>
      </w:pPr>
      <w:r w:rsidRPr="00597B39">
        <w:rPr>
          <w:rFonts w:cstheme="minorHAnsi"/>
        </w:rPr>
        <w:t>The geographic distribution of launch sites and countries involved</w:t>
      </w:r>
    </w:p>
    <w:p w14:paraId="1D1EEF42" w14:textId="77777777" w:rsidR="00597B39" w:rsidRPr="00597B39" w:rsidRDefault="00597B39" w:rsidP="00597B39">
      <w:pPr>
        <w:rPr>
          <w:rFonts w:cstheme="minorHAnsi"/>
        </w:rPr>
      </w:pPr>
    </w:p>
    <w:p w14:paraId="46CD82A7" w14:textId="77777777" w:rsidR="00597B39" w:rsidRPr="00597B39" w:rsidRDefault="00597B39" w:rsidP="00597B39">
      <w:pPr>
        <w:rPr>
          <w:rFonts w:cstheme="minorHAnsi"/>
        </w:rPr>
      </w:pPr>
      <w:r w:rsidRPr="00597B39">
        <w:rPr>
          <w:rFonts w:cstheme="minorHAnsi"/>
        </w:rPr>
        <w:t>The financial aspects of space missions, including cost trends</w:t>
      </w:r>
    </w:p>
    <w:p w14:paraId="551A2C0A" w14:textId="77777777" w:rsidR="00597B39" w:rsidRPr="00597B39" w:rsidRDefault="00597B39" w:rsidP="00597B39">
      <w:pPr>
        <w:rPr>
          <w:rFonts w:cstheme="minorHAnsi"/>
        </w:rPr>
      </w:pPr>
    </w:p>
    <w:p w14:paraId="681860A2" w14:textId="77777777" w:rsidR="00597B39" w:rsidRPr="00597B39" w:rsidRDefault="00597B39" w:rsidP="00597B39">
      <w:pPr>
        <w:rPr>
          <w:rFonts w:cstheme="minorHAnsi"/>
        </w:rPr>
      </w:pPr>
      <w:r w:rsidRPr="00597B39">
        <w:rPr>
          <w:rFonts w:cstheme="minorHAnsi"/>
        </w:rPr>
        <w:t>The performance and success rates of different space organizations and launch vehicles</w:t>
      </w:r>
    </w:p>
    <w:p w14:paraId="0A40215D" w14:textId="77777777" w:rsidR="00597B39" w:rsidRPr="00597B39" w:rsidRDefault="00597B39" w:rsidP="00597B39">
      <w:pPr>
        <w:rPr>
          <w:rFonts w:cstheme="minorHAnsi"/>
        </w:rPr>
      </w:pPr>
    </w:p>
    <w:p w14:paraId="2ACF2CB6" w14:textId="594C9F96" w:rsidR="00702386" w:rsidRPr="00597B39" w:rsidRDefault="00597B39" w:rsidP="00597B39">
      <w:pPr>
        <w:rPr>
          <w:rFonts w:cstheme="minorHAnsi"/>
        </w:rPr>
      </w:pPr>
      <w:r w:rsidRPr="00597B39">
        <w:rPr>
          <w:rFonts w:cstheme="minorHAnsi"/>
        </w:rPr>
        <w:t>By the end of this analysis, we expect to have a clearer picture of how the space industry has evolved over time and which players are leading the charge in space exploration.</w:t>
      </w:r>
    </w:p>
    <w:p w14:paraId="6A996271" w14:textId="77777777" w:rsidR="00597B39" w:rsidRPr="00597B39" w:rsidRDefault="00597B39" w:rsidP="00597B39">
      <w:pPr>
        <w:rPr>
          <w:rFonts w:cstheme="minorHAnsi"/>
        </w:rPr>
      </w:pPr>
    </w:p>
    <w:p w14:paraId="65F1874A" w14:textId="77777777" w:rsidR="00597B39" w:rsidRPr="00597B39" w:rsidRDefault="00597B39" w:rsidP="00597B39">
      <w:pPr>
        <w:rPr>
          <w:rFonts w:cstheme="minorHAnsi"/>
          <w:b/>
          <w:bCs/>
          <w:lang w:val="en-US"/>
        </w:rPr>
      </w:pPr>
      <w:r w:rsidRPr="00597B39">
        <w:rPr>
          <w:rFonts w:cstheme="minorHAnsi"/>
          <w:b/>
          <w:bCs/>
          <w:lang w:val="en-US"/>
        </w:rPr>
        <w:t>Source of Dataset</w:t>
      </w:r>
    </w:p>
    <w:p w14:paraId="7DDFFCB1" w14:textId="77777777" w:rsidR="00597B39" w:rsidRPr="00597B39" w:rsidRDefault="00597B39" w:rsidP="00597B39">
      <w:pPr>
        <w:rPr>
          <w:rFonts w:cstheme="minorHAnsi"/>
          <w:lang w:val="en-US"/>
        </w:rPr>
      </w:pPr>
      <w:r w:rsidRPr="00597B39">
        <w:rPr>
          <w:rFonts w:cstheme="minorHAnsi"/>
          <w:lang w:val="en-US"/>
        </w:rPr>
        <w:t xml:space="preserve">The dataset used in this project is titled </w:t>
      </w:r>
      <w:r w:rsidRPr="00597B39">
        <w:rPr>
          <w:rFonts w:cstheme="minorHAnsi"/>
          <w:b/>
          <w:bCs/>
          <w:lang w:val="en-US"/>
        </w:rPr>
        <w:t>"space_missions.csv"</w:t>
      </w:r>
      <w:r w:rsidRPr="00597B39">
        <w:rPr>
          <w:rFonts w:cstheme="minorHAnsi"/>
          <w:lang w:val="en-US"/>
        </w:rPr>
        <w:t>. It was sourced from a publicly available dataset repository that aggregates historical information on space missions conducted by various organizations around the world. The dataset provides comprehensive details, including the launch date, company name, location, mission details, rocket type, and mission status.</w:t>
      </w:r>
    </w:p>
    <w:p w14:paraId="14EE1833" w14:textId="77777777" w:rsidR="00597B39" w:rsidRPr="00597B39" w:rsidRDefault="00597B39" w:rsidP="00597B39">
      <w:pPr>
        <w:rPr>
          <w:rFonts w:cstheme="minorHAnsi"/>
          <w:lang w:val="en-US"/>
        </w:rPr>
      </w:pPr>
      <w:r w:rsidRPr="00597B39">
        <w:rPr>
          <w:rFonts w:cstheme="minorHAnsi"/>
          <w:lang w:val="en-US"/>
        </w:rPr>
        <w:t>This dataset is particularly valuable for exploratory analysis as it captures both temporal and categorical variables, allowing for multifaceted insights into the evolution of space exploration.</w:t>
      </w:r>
    </w:p>
    <w:p w14:paraId="0D2326C9" w14:textId="77777777" w:rsidR="00597B39" w:rsidRPr="00597B39" w:rsidRDefault="00597B39" w:rsidP="00597B39">
      <w:pPr>
        <w:numPr>
          <w:ilvl w:val="0"/>
          <w:numId w:val="2"/>
        </w:numPr>
        <w:rPr>
          <w:rFonts w:cstheme="minorHAnsi"/>
          <w:lang w:val="en-US"/>
        </w:rPr>
      </w:pPr>
      <w:r w:rsidRPr="00597B39">
        <w:rPr>
          <w:rFonts w:cstheme="minorHAnsi"/>
          <w:b/>
          <w:bCs/>
          <w:lang w:val="en-US"/>
        </w:rPr>
        <w:t>File Name:</w:t>
      </w:r>
      <w:r w:rsidRPr="00597B39">
        <w:rPr>
          <w:rFonts w:cstheme="minorHAnsi"/>
          <w:lang w:val="en-US"/>
        </w:rPr>
        <w:t xml:space="preserve"> space_missions.csv</w:t>
      </w:r>
    </w:p>
    <w:p w14:paraId="1893A0B9" w14:textId="77777777" w:rsidR="00597B39" w:rsidRPr="00597B39" w:rsidRDefault="00597B39" w:rsidP="00597B39">
      <w:pPr>
        <w:numPr>
          <w:ilvl w:val="0"/>
          <w:numId w:val="2"/>
        </w:numPr>
        <w:rPr>
          <w:rFonts w:cstheme="minorHAnsi"/>
          <w:lang w:val="en-US"/>
        </w:rPr>
      </w:pPr>
      <w:r w:rsidRPr="00597B39">
        <w:rPr>
          <w:rFonts w:cstheme="minorHAnsi"/>
          <w:b/>
          <w:bCs/>
          <w:lang w:val="en-US"/>
        </w:rPr>
        <w:lastRenderedPageBreak/>
        <w:t>Encoding:</w:t>
      </w:r>
      <w:r w:rsidRPr="00597B39">
        <w:rPr>
          <w:rFonts w:cstheme="minorHAnsi"/>
          <w:lang w:val="en-US"/>
        </w:rPr>
        <w:t xml:space="preserve"> Latin-1</w:t>
      </w:r>
    </w:p>
    <w:p w14:paraId="7289996B" w14:textId="77777777" w:rsidR="00597B39" w:rsidRPr="00597B39" w:rsidRDefault="00597B39" w:rsidP="00597B39">
      <w:pPr>
        <w:rPr>
          <w:rFonts w:cstheme="minorHAnsi"/>
          <w:lang w:val="en-US"/>
        </w:rPr>
      </w:pPr>
      <w:r w:rsidRPr="00597B39">
        <w:rPr>
          <w:rFonts w:cstheme="minorHAnsi"/>
          <w:lang w:val="en-US"/>
        </w:rPr>
        <w:t>Before analysis, the dataset was inspected and preprocessed to handle encoding issues and ensure clean, structured data for visualization and interpretation.</w:t>
      </w:r>
    </w:p>
    <w:p w14:paraId="73861C4D" w14:textId="77777777" w:rsidR="00597B39" w:rsidRDefault="00597B39" w:rsidP="00597B39"/>
    <w:p w14:paraId="137DBF99" w14:textId="77777777" w:rsidR="00597B39" w:rsidRDefault="00597B39" w:rsidP="00597B39"/>
    <w:p w14:paraId="254FA82E" w14:textId="77777777" w:rsidR="00597B39" w:rsidRPr="00597B39" w:rsidRDefault="00597B39" w:rsidP="00597B39">
      <w:pPr>
        <w:rPr>
          <w:rFonts w:cstheme="minorHAnsi"/>
          <w:b/>
          <w:bCs/>
          <w:lang w:val="en-US"/>
        </w:rPr>
      </w:pPr>
      <w:r w:rsidRPr="00597B39">
        <w:rPr>
          <w:rFonts w:cstheme="minorHAnsi"/>
          <w:b/>
          <w:bCs/>
          <w:lang w:val="en-US"/>
        </w:rPr>
        <w:t>EDA Process</w:t>
      </w:r>
    </w:p>
    <w:p w14:paraId="7BF3B756" w14:textId="77777777" w:rsidR="00597B39" w:rsidRPr="00597B39" w:rsidRDefault="00597B39" w:rsidP="00597B39">
      <w:pPr>
        <w:rPr>
          <w:rFonts w:cstheme="minorHAnsi"/>
          <w:lang w:val="en-US"/>
        </w:rPr>
      </w:pPr>
      <w:r w:rsidRPr="00597B39">
        <w:rPr>
          <w:rFonts w:cstheme="minorHAnsi"/>
          <w:lang w:val="en-US"/>
        </w:rPr>
        <w:t>The Exploratory Data Analysis (EDA) process in this project involved several key steps to better understand the dataset and extract meaningful insights. Each step helped transform raw data into visual and statistical narratives that shed light on trends and patterns in space missions.</w:t>
      </w:r>
    </w:p>
    <w:p w14:paraId="4FCD5B26" w14:textId="77777777" w:rsidR="00597B39" w:rsidRPr="00597B39" w:rsidRDefault="00597B39" w:rsidP="00597B39">
      <w:pPr>
        <w:rPr>
          <w:rFonts w:cstheme="minorHAnsi"/>
          <w:lang w:val="en-US"/>
        </w:rPr>
      </w:pPr>
      <w:r w:rsidRPr="00597B39">
        <w:rPr>
          <w:rFonts w:cstheme="minorHAnsi"/>
          <w:lang w:val="en-US"/>
        </w:rPr>
        <w:t>The steps followed include:</w:t>
      </w:r>
    </w:p>
    <w:p w14:paraId="142E92DB" w14:textId="77777777" w:rsidR="00597B39" w:rsidRPr="00597B39" w:rsidRDefault="00597B39" w:rsidP="00597B39">
      <w:pPr>
        <w:numPr>
          <w:ilvl w:val="0"/>
          <w:numId w:val="3"/>
        </w:numPr>
        <w:rPr>
          <w:rFonts w:cstheme="minorHAnsi"/>
          <w:lang w:val="en-US"/>
        </w:rPr>
      </w:pPr>
      <w:r w:rsidRPr="00597B39">
        <w:rPr>
          <w:rFonts w:cstheme="minorHAnsi"/>
          <w:b/>
          <w:bCs/>
          <w:lang w:val="en-US"/>
        </w:rPr>
        <w:t>Importing the dataset:</w:t>
      </w:r>
      <w:r w:rsidRPr="00597B39">
        <w:rPr>
          <w:rFonts w:cstheme="minorHAnsi"/>
          <w:lang w:val="en-US"/>
        </w:rPr>
        <w:t xml:space="preserve"> Loading the space_missions.csv file into a DataFrame using appropriate encoding (Latin-1).</w:t>
      </w:r>
    </w:p>
    <w:p w14:paraId="59C48B10" w14:textId="77777777" w:rsidR="00597B39" w:rsidRPr="00597B39" w:rsidRDefault="00597B39" w:rsidP="00597B39">
      <w:pPr>
        <w:numPr>
          <w:ilvl w:val="0"/>
          <w:numId w:val="3"/>
        </w:numPr>
        <w:rPr>
          <w:rFonts w:cstheme="minorHAnsi"/>
          <w:lang w:val="en-US"/>
        </w:rPr>
      </w:pPr>
      <w:r w:rsidRPr="00597B39">
        <w:rPr>
          <w:rFonts w:cstheme="minorHAnsi"/>
          <w:b/>
          <w:bCs/>
          <w:lang w:val="en-US"/>
        </w:rPr>
        <w:t>Data cleaning and preprocessing:</w:t>
      </w:r>
      <w:r w:rsidRPr="00597B39">
        <w:rPr>
          <w:rFonts w:cstheme="minorHAnsi"/>
          <w:lang w:val="en-US"/>
        </w:rPr>
        <w:t xml:space="preserve"> Handling missing values, correcting inconsistent entries, and formatting date fields for uniformity.</w:t>
      </w:r>
    </w:p>
    <w:p w14:paraId="6417C4CB" w14:textId="77777777" w:rsidR="00597B39" w:rsidRPr="00597B39" w:rsidRDefault="00597B39" w:rsidP="00597B39">
      <w:pPr>
        <w:numPr>
          <w:ilvl w:val="0"/>
          <w:numId w:val="3"/>
        </w:numPr>
        <w:rPr>
          <w:rFonts w:cstheme="minorHAnsi"/>
          <w:lang w:val="en-US"/>
        </w:rPr>
      </w:pPr>
      <w:r w:rsidRPr="00597B39">
        <w:rPr>
          <w:rFonts w:cstheme="minorHAnsi"/>
          <w:b/>
          <w:bCs/>
          <w:lang w:val="en-US"/>
        </w:rPr>
        <w:t>Feature extraction and engineering:</w:t>
      </w:r>
      <w:r w:rsidRPr="00597B39">
        <w:rPr>
          <w:rFonts w:cstheme="minorHAnsi"/>
          <w:lang w:val="en-US"/>
        </w:rPr>
        <w:t xml:space="preserve"> Creating new columns such as Year, Month, and Country to enable time-based and geographical analyses.</w:t>
      </w:r>
    </w:p>
    <w:p w14:paraId="7EE593BB" w14:textId="77777777" w:rsidR="00597B39" w:rsidRPr="00597B39" w:rsidRDefault="00597B39" w:rsidP="00597B39">
      <w:pPr>
        <w:numPr>
          <w:ilvl w:val="0"/>
          <w:numId w:val="3"/>
        </w:numPr>
        <w:rPr>
          <w:rFonts w:cstheme="minorHAnsi"/>
          <w:lang w:val="en-US"/>
        </w:rPr>
      </w:pPr>
      <w:r w:rsidRPr="00597B39">
        <w:rPr>
          <w:rFonts w:cstheme="minorHAnsi"/>
          <w:b/>
          <w:bCs/>
          <w:lang w:val="en-US"/>
        </w:rPr>
        <w:t>Data visualization:</w:t>
      </w:r>
      <w:r w:rsidRPr="00597B39">
        <w:rPr>
          <w:rFonts w:cstheme="minorHAnsi"/>
          <w:lang w:val="en-US"/>
        </w:rPr>
        <w:t xml:space="preserve"> Plotting distributions, trends, and comparisons using various types of graphs to uncover insights.</w:t>
      </w:r>
    </w:p>
    <w:p w14:paraId="48617407" w14:textId="77777777" w:rsidR="00597B39" w:rsidRPr="00597B39" w:rsidRDefault="00597B39" w:rsidP="00597B39">
      <w:pPr>
        <w:numPr>
          <w:ilvl w:val="0"/>
          <w:numId w:val="3"/>
        </w:numPr>
        <w:rPr>
          <w:rFonts w:cstheme="minorHAnsi"/>
          <w:lang w:val="en-US"/>
        </w:rPr>
      </w:pPr>
      <w:r w:rsidRPr="00597B39">
        <w:rPr>
          <w:rFonts w:cstheme="minorHAnsi"/>
          <w:b/>
          <w:bCs/>
          <w:lang w:val="en-US"/>
        </w:rPr>
        <w:t>Statistical analysis:</w:t>
      </w:r>
      <w:r w:rsidRPr="00597B39">
        <w:rPr>
          <w:rFonts w:cstheme="minorHAnsi"/>
          <w:lang w:val="en-US"/>
        </w:rPr>
        <w:t xml:space="preserve"> Identifying outliers, correlations, and summary statistics to support deeper data understanding.</w:t>
      </w:r>
    </w:p>
    <w:p w14:paraId="5DAD1D90" w14:textId="77777777" w:rsidR="00597B39" w:rsidRPr="00597B39" w:rsidRDefault="00597B39" w:rsidP="00597B39">
      <w:pPr>
        <w:rPr>
          <w:rFonts w:cstheme="minorHAnsi"/>
          <w:lang w:val="en-US"/>
        </w:rPr>
      </w:pPr>
      <w:r w:rsidRPr="00597B39">
        <w:rPr>
          <w:rFonts w:cstheme="minorHAnsi"/>
          <w:lang w:val="en-US"/>
        </w:rPr>
        <w:t>The following Python libraries were used throughout the analysis:</w:t>
      </w:r>
    </w:p>
    <w:p w14:paraId="5554022A" w14:textId="77777777" w:rsidR="00597B39" w:rsidRPr="00597B39" w:rsidRDefault="00597B39" w:rsidP="00597B39">
      <w:pPr>
        <w:numPr>
          <w:ilvl w:val="0"/>
          <w:numId w:val="4"/>
        </w:numPr>
        <w:rPr>
          <w:rFonts w:cstheme="minorHAnsi"/>
          <w:lang w:val="en-US"/>
        </w:rPr>
      </w:pPr>
      <w:r w:rsidRPr="00597B39">
        <w:rPr>
          <w:rFonts w:cstheme="minorHAnsi"/>
          <w:b/>
          <w:bCs/>
          <w:lang w:val="en-US"/>
        </w:rPr>
        <w:t>Pandas</w:t>
      </w:r>
      <w:r w:rsidRPr="00597B39">
        <w:rPr>
          <w:rFonts w:cstheme="minorHAnsi"/>
          <w:lang w:val="en-US"/>
        </w:rPr>
        <w:t xml:space="preserve"> and </w:t>
      </w:r>
      <w:r w:rsidRPr="00597B39">
        <w:rPr>
          <w:rFonts w:cstheme="minorHAnsi"/>
          <w:b/>
          <w:bCs/>
          <w:lang w:val="en-US"/>
        </w:rPr>
        <w:t>NumPy</w:t>
      </w:r>
      <w:r w:rsidRPr="00597B39">
        <w:rPr>
          <w:rFonts w:cstheme="minorHAnsi"/>
          <w:lang w:val="en-US"/>
        </w:rPr>
        <w:t xml:space="preserve"> for data manipulation and numerical operations</w:t>
      </w:r>
    </w:p>
    <w:p w14:paraId="12E3F1D5" w14:textId="77777777" w:rsidR="00597B39" w:rsidRPr="00597B39" w:rsidRDefault="00597B39" w:rsidP="00597B39">
      <w:pPr>
        <w:numPr>
          <w:ilvl w:val="0"/>
          <w:numId w:val="4"/>
        </w:numPr>
        <w:rPr>
          <w:rFonts w:cstheme="minorHAnsi"/>
          <w:lang w:val="en-US"/>
        </w:rPr>
      </w:pPr>
      <w:r w:rsidRPr="00597B39">
        <w:rPr>
          <w:rFonts w:cstheme="minorHAnsi"/>
          <w:b/>
          <w:bCs/>
          <w:lang w:val="en-US"/>
        </w:rPr>
        <w:t>Matplotlib</w:t>
      </w:r>
      <w:r w:rsidRPr="00597B39">
        <w:rPr>
          <w:rFonts w:cstheme="minorHAnsi"/>
          <w:lang w:val="en-US"/>
        </w:rPr>
        <w:t xml:space="preserve"> and </w:t>
      </w:r>
      <w:r w:rsidRPr="00597B39">
        <w:rPr>
          <w:rFonts w:cstheme="minorHAnsi"/>
          <w:b/>
          <w:bCs/>
          <w:lang w:val="en-US"/>
        </w:rPr>
        <w:t>Seaborn</w:t>
      </w:r>
      <w:r w:rsidRPr="00597B39">
        <w:rPr>
          <w:rFonts w:cstheme="minorHAnsi"/>
          <w:lang w:val="en-US"/>
        </w:rPr>
        <w:t xml:space="preserve"> for creating static visualizations and uncovering visual patterns in the data</w:t>
      </w:r>
    </w:p>
    <w:p w14:paraId="4DC1336C" w14:textId="77777777" w:rsidR="00597B39" w:rsidRPr="00597B39" w:rsidRDefault="00597B39" w:rsidP="00597B39">
      <w:pPr>
        <w:rPr>
          <w:rFonts w:cstheme="minorHAnsi"/>
          <w:lang w:val="en-US"/>
        </w:rPr>
      </w:pPr>
      <w:r w:rsidRPr="00597B39">
        <w:rPr>
          <w:rFonts w:cstheme="minorHAnsi"/>
          <w:lang w:val="en-US"/>
        </w:rPr>
        <w:t>These tools enabled efficient data exploration and helped bring clarity to the key insights derived from the dataset.</w:t>
      </w:r>
    </w:p>
    <w:p w14:paraId="676AB0AF" w14:textId="77777777" w:rsidR="00597B39" w:rsidRDefault="00597B39" w:rsidP="00597B39">
      <w:pPr>
        <w:rPr>
          <w:rFonts w:cstheme="minorHAnsi"/>
        </w:rPr>
      </w:pPr>
    </w:p>
    <w:p w14:paraId="270FA567" w14:textId="77777777" w:rsidR="001911DD" w:rsidRDefault="001911DD" w:rsidP="00597B39">
      <w:pPr>
        <w:rPr>
          <w:rFonts w:cstheme="minorHAnsi"/>
        </w:rPr>
      </w:pPr>
    </w:p>
    <w:p w14:paraId="1E3E92DC" w14:textId="77777777" w:rsidR="001911DD" w:rsidRPr="001911DD" w:rsidRDefault="001911DD" w:rsidP="001911DD">
      <w:pPr>
        <w:rPr>
          <w:rFonts w:cstheme="minorHAnsi"/>
          <w:b/>
          <w:bCs/>
          <w:lang w:val="en-US"/>
        </w:rPr>
      </w:pPr>
      <w:r w:rsidRPr="001911DD">
        <w:rPr>
          <w:rFonts w:cstheme="minorHAnsi"/>
          <w:b/>
          <w:bCs/>
          <w:lang w:val="en-US"/>
        </w:rPr>
        <w:t>Exploratory Data Analysis (EDA)</w:t>
      </w:r>
    </w:p>
    <w:p w14:paraId="6194BC4A" w14:textId="77777777" w:rsidR="001911DD" w:rsidRPr="001911DD" w:rsidRDefault="001911DD" w:rsidP="001911DD">
      <w:pPr>
        <w:rPr>
          <w:rFonts w:cstheme="minorHAnsi"/>
          <w:lang w:val="en-US"/>
        </w:rPr>
      </w:pPr>
      <w:r w:rsidRPr="001911DD">
        <w:rPr>
          <w:rFonts w:cstheme="minorHAnsi"/>
          <w:lang w:val="en-US"/>
        </w:rPr>
        <w:t>Exploratory Data Analysis (EDA) is a crucial step in the data science process, used to explore, understand, and summarize the main characteristics of a dataset before applying formal modeling techniques. It helps uncover hidden patterns, detect anomalies, and test underlying assumptions, all of which are vital for making informed, data-driven decisions.</w:t>
      </w:r>
    </w:p>
    <w:p w14:paraId="22084FD5" w14:textId="77777777" w:rsidR="001911DD" w:rsidRPr="001911DD" w:rsidRDefault="001911DD" w:rsidP="001911DD">
      <w:pPr>
        <w:rPr>
          <w:rFonts w:cstheme="minorHAnsi"/>
          <w:b/>
          <w:bCs/>
          <w:lang w:val="en-US"/>
        </w:rPr>
      </w:pPr>
      <w:r w:rsidRPr="001911DD">
        <w:rPr>
          <w:rFonts w:cstheme="minorHAnsi"/>
          <w:b/>
          <w:bCs/>
          <w:lang w:val="en-US"/>
        </w:rPr>
        <w:lastRenderedPageBreak/>
        <w:t>Why EDA Is Important:</w:t>
      </w:r>
    </w:p>
    <w:p w14:paraId="33EB55E7" w14:textId="77777777" w:rsidR="001911DD" w:rsidRPr="001911DD" w:rsidRDefault="001911DD" w:rsidP="001911DD">
      <w:pPr>
        <w:rPr>
          <w:rFonts w:cstheme="minorHAnsi"/>
          <w:lang w:val="en-US"/>
        </w:rPr>
      </w:pPr>
      <w:r w:rsidRPr="001911DD">
        <w:rPr>
          <w:rFonts w:cstheme="minorHAnsi"/>
          <w:lang w:val="en-US"/>
        </w:rPr>
        <w:t>EDA enhances the overall quality of analysis by:</w:t>
      </w:r>
    </w:p>
    <w:p w14:paraId="664B493F" w14:textId="77777777" w:rsidR="001911DD" w:rsidRPr="001911DD" w:rsidRDefault="001911DD" w:rsidP="001911DD">
      <w:pPr>
        <w:numPr>
          <w:ilvl w:val="0"/>
          <w:numId w:val="5"/>
        </w:numPr>
        <w:rPr>
          <w:rFonts w:cstheme="minorHAnsi"/>
          <w:lang w:val="en-US"/>
        </w:rPr>
      </w:pPr>
      <w:r w:rsidRPr="001911DD">
        <w:rPr>
          <w:rFonts w:cstheme="minorHAnsi"/>
          <w:lang w:val="en-US"/>
        </w:rPr>
        <w:t>Providing a clear understanding of the dataset’s structure and content</w:t>
      </w:r>
    </w:p>
    <w:p w14:paraId="7145D6EB" w14:textId="77777777" w:rsidR="001911DD" w:rsidRPr="001911DD" w:rsidRDefault="001911DD" w:rsidP="001911DD">
      <w:pPr>
        <w:numPr>
          <w:ilvl w:val="0"/>
          <w:numId w:val="5"/>
        </w:numPr>
        <w:rPr>
          <w:rFonts w:cstheme="minorHAnsi"/>
          <w:lang w:val="en-US"/>
        </w:rPr>
      </w:pPr>
      <w:r w:rsidRPr="001911DD">
        <w:rPr>
          <w:rFonts w:cstheme="minorHAnsi"/>
          <w:lang w:val="en-US"/>
        </w:rPr>
        <w:t>Highlighting patterns, trends, and potential anomalies</w:t>
      </w:r>
    </w:p>
    <w:p w14:paraId="1F52D7D4" w14:textId="77777777" w:rsidR="001911DD" w:rsidRPr="001911DD" w:rsidRDefault="001911DD" w:rsidP="001911DD">
      <w:pPr>
        <w:numPr>
          <w:ilvl w:val="0"/>
          <w:numId w:val="5"/>
        </w:numPr>
        <w:rPr>
          <w:rFonts w:cstheme="minorHAnsi"/>
          <w:lang w:val="en-US"/>
        </w:rPr>
      </w:pPr>
      <w:r w:rsidRPr="001911DD">
        <w:rPr>
          <w:rFonts w:cstheme="minorHAnsi"/>
          <w:lang w:val="en-US"/>
        </w:rPr>
        <w:t>Revealing relationships between variables</w:t>
      </w:r>
    </w:p>
    <w:p w14:paraId="482EAD91" w14:textId="77777777" w:rsidR="001911DD" w:rsidRPr="001911DD" w:rsidRDefault="001911DD" w:rsidP="001911DD">
      <w:pPr>
        <w:numPr>
          <w:ilvl w:val="0"/>
          <w:numId w:val="5"/>
        </w:numPr>
        <w:rPr>
          <w:rFonts w:cstheme="minorHAnsi"/>
          <w:lang w:val="en-US"/>
        </w:rPr>
      </w:pPr>
      <w:r w:rsidRPr="001911DD">
        <w:rPr>
          <w:rFonts w:cstheme="minorHAnsi"/>
          <w:lang w:val="en-US"/>
        </w:rPr>
        <w:t>Ensuring data is clean, complete, and ready for modeling</w:t>
      </w:r>
    </w:p>
    <w:p w14:paraId="41C56D71" w14:textId="77777777" w:rsidR="001911DD" w:rsidRPr="001911DD" w:rsidRDefault="001911DD" w:rsidP="001911DD">
      <w:pPr>
        <w:rPr>
          <w:rFonts w:cstheme="minorHAnsi"/>
          <w:lang w:val="en-US"/>
        </w:rPr>
      </w:pPr>
      <w:r w:rsidRPr="001911DD">
        <w:rPr>
          <w:rFonts w:cstheme="minorHAnsi"/>
          <w:lang w:val="en-US"/>
        </w:rPr>
        <w:t>By identifying issues early, EDA also improves the accuracy and performance of predictive models.</w:t>
      </w:r>
    </w:p>
    <w:p w14:paraId="4E0452C1" w14:textId="77777777" w:rsidR="001911DD" w:rsidRPr="001911DD" w:rsidRDefault="001911DD" w:rsidP="001911DD">
      <w:pPr>
        <w:rPr>
          <w:rFonts w:cstheme="minorHAnsi"/>
          <w:b/>
          <w:bCs/>
          <w:lang w:val="en-US"/>
        </w:rPr>
      </w:pPr>
      <w:r w:rsidRPr="001911DD">
        <w:rPr>
          <w:rFonts w:cstheme="minorHAnsi"/>
          <w:b/>
          <w:bCs/>
          <w:lang w:val="en-US"/>
        </w:rPr>
        <w:t>How EDA Was Performed in This Project:</w:t>
      </w:r>
    </w:p>
    <w:p w14:paraId="16E793A0" w14:textId="77777777" w:rsidR="001911DD" w:rsidRPr="001911DD" w:rsidRDefault="001911DD" w:rsidP="001911DD">
      <w:pPr>
        <w:rPr>
          <w:rFonts w:cstheme="minorHAnsi"/>
          <w:lang w:val="en-US"/>
        </w:rPr>
      </w:pPr>
      <w:r w:rsidRPr="001911DD">
        <w:rPr>
          <w:rFonts w:cstheme="minorHAnsi"/>
          <w:lang w:val="en-US"/>
        </w:rPr>
        <w:t>In this space missions analysis, we applied the following EDA techniques:</w:t>
      </w:r>
    </w:p>
    <w:p w14:paraId="4D172EFA" w14:textId="77777777" w:rsidR="001911DD" w:rsidRPr="001911DD" w:rsidRDefault="001911DD" w:rsidP="001911DD">
      <w:pPr>
        <w:numPr>
          <w:ilvl w:val="0"/>
          <w:numId w:val="6"/>
        </w:numPr>
        <w:rPr>
          <w:rFonts w:cstheme="minorHAnsi"/>
          <w:lang w:val="en-US"/>
        </w:rPr>
      </w:pPr>
      <w:r w:rsidRPr="001911DD">
        <w:rPr>
          <w:rFonts w:cstheme="minorHAnsi"/>
          <w:b/>
          <w:bCs/>
          <w:lang w:val="en-US"/>
        </w:rPr>
        <w:t>Data Cleaning:</w:t>
      </w:r>
      <w:r w:rsidRPr="001911DD">
        <w:rPr>
          <w:rFonts w:cstheme="minorHAnsi"/>
          <w:lang w:val="en-US"/>
        </w:rPr>
        <w:t xml:space="preserve"> Handled missing values, removed duplicates, and standardized date and string formats</w:t>
      </w:r>
    </w:p>
    <w:p w14:paraId="0D71FC19" w14:textId="77777777" w:rsidR="001911DD" w:rsidRPr="001911DD" w:rsidRDefault="001911DD" w:rsidP="001911DD">
      <w:pPr>
        <w:numPr>
          <w:ilvl w:val="0"/>
          <w:numId w:val="6"/>
        </w:numPr>
        <w:rPr>
          <w:rFonts w:cstheme="minorHAnsi"/>
          <w:lang w:val="en-US"/>
        </w:rPr>
      </w:pPr>
      <w:r w:rsidRPr="001911DD">
        <w:rPr>
          <w:rFonts w:cstheme="minorHAnsi"/>
          <w:b/>
          <w:bCs/>
          <w:lang w:val="en-US"/>
        </w:rPr>
        <w:t>Feature Engineering:</w:t>
      </w:r>
      <w:r w:rsidRPr="001911DD">
        <w:rPr>
          <w:rFonts w:cstheme="minorHAnsi"/>
          <w:lang w:val="en-US"/>
        </w:rPr>
        <w:t xml:space="preserve"> Created new features such as Year (from launch dates) and Country (from launch locations)</w:t>
      </w:r>
    </w:p>
    <w:p w14:paraId="68E1054D" w14:textId="77777777" w:rsidR="001911DD" w:rsidRPr="001911DD" w:rsidRDefault="001911DD" w:rsidP="001911DD">
      <w:pPr>
        <w:numPr>
          <w:ilvl w:val="0"/>
          <w:numId w:val="6"/>
        </w:numPr>
        <w:rPr>
          <w:rFonts w:cstheme="minorHAnsi"/>
          <w:lang w:val="en-US"/>
        </w:rPr>
      </w:pPr>
      <w:r w:rsidRPr="001911DD">
        <w:rPr>
          <w:rFonts w:cstheme="minorHAnsi"/>
          <w:b/>
          <w:bCs/>
          <w:lang w:val="en-US"/>
        </w:rPr>
        <w:t>Visualization Tools:</w:t>
      </w:r>
      <w:r w:rsidRPr="001911DD">
        <w:rPr>
          <w:rFonts w:cstheme="minorHAnsi"/>
          <w:lang w:val="en-US"/>
        </w:rPr>
        <w:t xml:space="preserve"> Used line plots, bar charts, and heatmaps to visualize trends, distributions, and correlations</w:t>
      </w:r>
    </w:p>
    <w:p w14:paraId="1B9539FC" w14:textId="77777777" w:rsidR="001911DD" w:rsidRPr="001911DD" w:rsidRDefault="001911DD" w:rsidP="001911DD">
      <w:pPr>
        <w:numPr>
          <w:ilvl w:val="0"/>
          <w:numId w:val="6"/>
        </w:numPr>
        <w:rPr>
          <w:rFonts w:cstheme="minorHAnsi"/>
          <w:lang w:val="en-US"/>
        </w:rPr>
      </w:pPr>
      <w:r w:rsidRPr="001911DD">
        <w:rPr>
          <w:rFonts w:cstheme="minorHAnsi"/>
          <w:b/>
          <w:bCs/>
          <w:lang w:val="en-US"/>
        </w:rPr>
        <w:t>Statistical Techniques:</w:t>
      </w:r>
      <w:r w:rsidRPr="001911DD">
        <w:rPr>
          <w:rFonts w:cstheme="minorHAnsi"/>
          <w:lang w:val="en-US"/>
        </w:rPr>
        <w:t xml:space="preserve"> Applied correlation matrices and Z-scores to detect relationships and identify outliers</w:t>
      </w:r>
    </w:p>
    <w:p w14:paraId="46DE3850" w14:textId="77777777" w:rsidR="001911DD" w:rsidRPr="001911DD" w:rsidRDefault="001911DD" w:rsidP="001911DD">
      <w:pPr>
        <w:rPr>
          <w:rFonts w:cstheme="minorHAnsi"/>
          <w:lang w:val="en-US"/>
        </w:rPr>
      </w:pPr>
      <w:r w:rsidRPr="001911DD">
        <w:rPr>
          <w:rFonts w:cstheme="minorHAnsi"/>
          <w:lang w:val="en-US"/>
        </w:rPr>
        <w:t>Together, these methods allowed us to gain meaningful insights into global space missions—highlighting trends over time, company performance, geographical distribution, and more.</w:t>
      </w:r>
    </w:p>
    <w:p w14:paraId="795B5282" w14:textId="77777777" w:rsidR="001911DD" w:rsidRDefault="001911DD" w:rsidP="00597B39">
      <w:pPr>
        <w:rPr>
          <w:rFonts w:cstheme="minorHAnsi"/>
        </w:rPr>
      </w:pPr>
    </w:p>
    <w:p w14:paraId="7474E960" w14:textId="77777777" w:rsidR="001911DD" w:rsidRDefault="001911DD" w:rsidP="00597B39">
      <w:pPr>
        <w:rPr>
          <w:rFonts w:cstheme="minorHAnsi"/>
        </w:rPr>
      </w:pPr>
    </w:p>
    <w:p w14:paraId="7BE197FD" w14:textId="77777777" w:rsidR="001911DD" w:rsidRPr="001911DD" w:rsidRDefault="001911DD" w:rsidP="001911DD">
      <w:pPr>
        <w:rPr>
          <w:rFonts w:cstheme="minorHAnsi"/>
        </w:rPr>
      </w:pPr>
      <w:r w:rsidRPr="001911DD">
        <w:rPr>
          <w:rFonts w:cstheme="minorHAnsi"/>
        </w:rPr>
        <w:t>Analysis on Dataset</w:t>
      </w:r>
    </w:p>
    <w:p w14:paraId="1890B348" w14:textId="77777777" w:rsidR="001911DD" w:rsidRPr="001911DD" w:rsidRDefault="001911DD" w:rsidP="001911DD">
      <w:pPr>
        <w:rPr>
          <w:rFonts w:cstheme="minorHAnsi"/>
        </w:rPr>
      </w:pPr>
    </w:p>
    <w:p w14:paraId="023A9A11" w14:textId="77777777" w:rsidR="001911DD" w:rsidRPr="001911DD" w:rsidRDefault="001911DD" w:rsidP="001911DD">
      <w:pPr>
        <w:rPr>
          <w:rFonts w:cstheme="minorHAnsi"/>
        </w:rPr>
      </w:pPr>
      <w:r w:rsidRPr="001911DD">
        <w:rPr>
          <w:rFonts w:cstheme="minorHAnsi"/>
        </w:rPr>
        <w:t>Analysis 1: Launch Trends Over Time</w:t>
      </w:r>
    </w:p>
    <w:p w14:paraId="1B3A96CE" w14:textId="77777777" w:rsidR="001911DD" w:rsidRPr="001911DD" w:rsidRDefault="001911DD" w:rsidP="001911DD">
      <w:pPr>
        <w:rPr>
          <w:rFonts w:cstheme="minorHAnsi"/>
        </w:rPr>
      </w:pPr>
      <w:r w:rsidRPr="001911DD">
        <w:rPr>
          <w:rFonts w:cstheme="minorHAnsi"/>
        </w:rPr>
        <w:t>i. Introduction:</w:t>
      </w:r>
    </w:p>
    <w:p w14:paraId="31B813C2" w14:textId="77777777" w:rsidR="001911DD" w:rsidRPr="001911DD" w:rsidRDefault="001911DD" w:rsidP="001911DD">
      <w:pPr>
        <w:rPr>
          <w:rFonts w:cstheme="minorHAnsi"/>
        </w:rPr>
      </w:pPr>
      <w:r w:rsidRPr="001911DD">
        <w:rPr>
          <w:rFonts w:cstheme="minorHAnsi"/>
        </w:rPr>
        <w:t>This analysis explores how the number of space launches has changed over the years.</w:t>
      </w:r>
    </w:p>
    <w:p w14:paraId="6B72001C" w14:textId="77777777" w:rsidR="001911DD" w:rsidRDefault="001911DD" w:rsidP="001911DD">
      <w:pPr>
        <w:rPr>
          <w:rFonts w:cstheme="minorHAnsi"/>
        </w:rPr>
      </w:pPr>
      <w:r w:rsidRPr="001911DD">
        <w:rPr>
          <w:rFonts w:cstheme="minorHAnsi"/>
        </w:rPr>
        <w:t>ii. General Description:</w:t>
      </w:r>
    </w:p>
    <w:p w14:paraId="652A7690" w14:textId="7AFD88B2" w:rsidR="001911DD" w:rsidRPr="001911DD" w:rsidRDefault="001911DD" w:rsidP="001911DD">
      <w:pPr>
        <w:rPr>
          <w:rFonts w:cstheme="minorHAnsi"/>
        </w:rPr>
      </w:pPr>
      <w:r w:rsidRPr="001911DD">
        <w:rPr>
          <w:rFonts w:cstheme="minorHAnsi"/>
        </w:rPr>
        <w:t>We count the number of launches per year to observe long-term trends.</w:t>
      </w:r>
    </w:p>
    <w:p w14:paraId="291362DB" w14:textId="77777777" w:rsidR="001911DD" w:rsidRPr="001911DD" w:rsidRDefault="001911DD" w:rsidP="001911DD">
      <w:pPr>
        <w:rPr>
          <w:rFonts w:cstheme="minorHAnsi"/>
        </w:rPr>
      </w:pPr>
    </w:p>
    <w:p w14:paraId="67C43EA7" w14:textId="77777777" w:rsidR="001911DD" w:rsidRPr="001911DD" w:rsidRDefault="001911DD" w:rsidP="001911DD">
      <w:pPr>
        <w:rPr>
          <w:rFonts w:cstheme="minorHAnsi"/>
        </w:rPr>
      </w:pPr>
      <w:r w:rsidRPr="001911DD">
        <w:rPr>
          <w:rFonts w:cstheme="minorHAnsi"/>
        </w:rPr>
        <w:t>iii. Functions and Formulas:</w:t>
      </w:r>
    </w:p>
    <w:p w14:paraId="36841DCD" w14:textId="0F7B1E4C" w:rsidR="001911DD" w:rsidRPr="001911DD" w:rsidRDefault="001911DD" w:rsidP="001911DD">
      <w:pPr>
        <w:rPr>
          <w:rFonts w:cstheme="minorHAnsi"/>
        </w:rPr>
      </w:pPr>
      <w:r w:rsidRPr="001911DD">
        <w:rPr>
          <w:rFonts w:cstheme="minorHAnsi"/>
        </w:rPr>
        <w:lastRenderedPageBreak/>
        <w:t>df['Year'].value_counts().sort_index()</w:t>
      </w:r>
    </w:p>
    <w:p w14:paraId="6AB429A1" w14:textId="77777777" w:rsidR="001911DD" w:rsidRPr="001911DD" w:rsidRDefault="001911DD" w:rsidP="001911DD">
      <w:pPr>
        <w:rPr>
          <w:rFonts w:cstheme="minorHAnsi"/>
        </w:rPr>
      </w:pPr>
      <w:r w:rsidRPr="001911DD">
        <w:rPr>
          <w:rFonts w:cstheme="minorHAnsi"/>
        </w:rPr>
        <w:t>matplotlib.pyplot.plot()</w:t>
      </w:r>
    </w:p>
    <w:p w14:paraId="1A926511" w14:textId="6272AB06" w:rsidR="001911DD" w:rsidRPr="001911DD" w:rsidRDefault="001911DD" w:rsidP="001911DD">
      <w:pPr>
        <w:rPr>
          <w:rFonts w:cstheme="minorHAnsi"/>
        </w:rPr>
      </w:pPr>
      <w:r w:rsidRPr="001911DD">
        <w:rPr>
          <w:rFonts w:cstheme="minorHAnsi"/>
        </w:rPr>
        <w:t>iv. Analysis Results:</w:t>
      </w:r>
      <w:r>
        <w:rPr>
          <w:rFonts w:cstheme="minorHAnsi"/>
        </w:rPr>
        <w:t xml:space="preserve"> </w:t>
      </w:r>
      <w:r w:rsidRPr="001911DD">
        <w:rPr>
          <w:rFonts w:cstheme="minorHAnsi"/>
        </w:rPr>
        <w:t>Certain years saw peaks in launch activity, reflecting global interest or advancements in space technology.</w:t>
      </w:r>
    </w:p>
    <w:p w14:paraId="7D3BF2AC" w14:textId="77777777" w:rsidR="001911DD" w:rsidRPr="001911DD" w:rsidRDefault="001911DD" w:rsidP="001911DD">
      <w:pPr>
        <w:rPr>
          <w:rFonts w:cstheme="minorHAnsi"/>
        </w:rPr>
      </w:pPr>
    </w:p>
    <w:p w14:paraId="57F95925" w14:textId="77777777" w:rsidR="001911DD" w:rsidRPr="001911DD" w:rsidRDefault="001911DD" w:rsidP="001911DD">
      <w:pPr>
        <w:rPr>
          <w:rFonts w:cstheme="minorHAnsi"/>
        </w:rPr>
      </w:pPr>
      <w:r w:rsidRPr="001911DD">
        <w:rPr>
          <w:rFonts w:cstheme="minorHAnsi"/>
        </w:rPr>
        <w:t>Analysis 2: Company-wise Mission Success and Failures</w:t>
      </w:r>
    </w:p>
    <w:p w14:paraId="3E4B564B" w14:textId="77777777" w:rsidR="001911DD" w:rsidRPr="001911DD" w:rsidRDefault="001911DD" w:rsidP="001911DD">
      <w:pPr>
        <w:rPr>
          <w:rFonts w:cstheme="minorHAnsi"/>
        </w:rPr>
      </w:pPr>
      <w:r w:rsidRPr="001911DD">
        <w:rPr>
          <w:rFonts w:cstheme="minorHAnsi"/>
        </w:rPr>
        <w:t>i. Introduction:</w:t>
      </w:r>
    </w:p>
    <w:p w14:paraId="6B3A3F81" w14:textId="77777777" w:rsidR="001911DD" w:rsidRPr="001911DD" w:rsidRDefault="001911DD" w:rsidP="001911DD">
      <w:pPr>
        <w:rPr>
          <w:rFonts w:cstheme="minorHAnsi"/>
        </w:rPr>
      </w:pPr>
      <w:r w:rsidRPr="001911DD">
        <w:rPr>
          <w:rFonts w:cstheme="minorHAnsi"/>
        </w:rPr>
        <w:t>Evaluates which companies have had the most success or failure in launching missions.</w:t>
      </w:r>
    </w:p>
    <w:p w14:paraId="71A578C9" w14:textId="77777777" w:rsidR="001911DD" w:rsidRPr="001911DD" w:rsidRDefault="001911DD" w:rsidP="001911DD">
      <w:pPr>
        <w:rPr>
          <w:rFonts w:cstheme="minorHAnsi"/>
        </w:rPr>
      </w:pPr>
      <w:r w:rsidRPr="001911DD">
        <w:rPr>
          <w:rFonts w:cstheme="minorHAnsi"/>
        </w:rPr>
        <w:t>ii. General Description:</w:t>
      </w:r>
    </w:p>
    <w:p w14:paraId="74179A5F" w14:textId="77777777" w:rsidR="001911DD" w:rsidRPr="001911DD" w:rsidRDefault="001911DD" w:rsidP="001911DD">
      <w:pPr>
        <w:rPr>
          <w:rFonts w:cstheme="minorHAnsi"/>
        </w:rPr>
      </w:pPr>
      <w:r w:rsidRPr="001911DD">
        <w:rPr>
          <w:rFonts w:cstheme="minorHAnsi"/>
        </w:rPr>
        <w:t>The 'Company' and 'MissionStatus' columns are used to create grouped bar charts.</w:t>
      </w:r>
    </w:p>
    <w:p w14:paraId="775FFD89" w14:textId="77777777" w:rsidR="001911DD" w:rsidRPr="001911DD" w:rsidRDefault="001911DD" w:rsidP="001911DD">
      <w:pPr>
        <w:rPr>
          <w:rFonts w:cstheme="minorHAnsi"/>
        </w:rPr>
      </w:pPr>
      <w:r w:rsidRPr="001911DD">
        <w:rPr>
          <w:rFonts w:cstheme="minorHAnsi"/>
        </w:rPr>
        <w:t>iii. Functions and Formulas:</w:t>
      </w:r>
    </w:p>
    <w:p w14:paraId="4B03F89E" w14:textId="77777777" w:rsidR="001911DD" w:rsidRPr="001911DD" w:rsidRDefault="001911DD" w:rsidP="001911DD">
      <w:pPr>
        <w:rPr>
          <w:rFonts w:cstheme="minorHAnsi"/>
        </w:rPr>
      </w:pPr>
      <w:r w:rsidRPr="001911DD">
        <w:rPr>
          <w:rFonts w:cstheme="minorHAnsi"/>
        </w:rPr>
        <w:t>sns.countplot(x='Company', hue='MissionStatus')</w:t>
      </w:r>
    </w:p>
    <w:p w14:paraId="3D64724F" w14:textId="77777777" w:rsidR="001911DD" w:rsidRPr="001911DD" w:rsidRDefault="001911DD" w:rsidP="001911DD">
      <w:pPr>
        <w:rPr>
          <w:rFonts w:cstheme="minorHAnsi"/>
        </w:rPr>
      </w:pPr>
      <w:r w:rsidRPr="001911DD">
        <w:rPr>
          <w:rFonts w:cstheme="minorHAnsi"/>
        </w:rPr>
        <w:t>iv. Analysis Results:</w:t>
      </w:r>
    </w:p>
    <w:p w14:paraId="1C7ECDD7" w14:textId="51822062" w:rsidR="001911DD" w:rsidRDefault="001911DD" w:rsidP="001911DD">
      <w:pPr>
        <w:rPr>
          <w:rFonts w:cstheme="minorHAnsi"/>
        </w:rPr>
      </w:pPr>
      <w:r w:rsidRPr="001911DD">
        <w:rPr>
          <w:rFonts w:cstheme="minorHAnsi"/>
        </w:rPr>
        <w:t>Top-performing companies consistently have more successful missions. Some have notable failure rates.</w:t>
      </w:r>
    </w:p>
    <w:p w14:paraId="0EB9C280" w14:textId="77777777" w:rsidR="002967A2" w:rsidRDefault="002967A2" w:rsidP="001911DD">
      <w:pPr>
        <w:rPr>
          <w:rFonts w:cstheme="minorHAnsi"/>
        </w:rPr>
      </w:pPr>
    </w:p>
    <w:p w14:paraId="2196EAA2" w14:textId="77777777" w:rsidR="002967A2" w:rsidRDefault="002967A2" w:rsidP="001911DD">
      <w:pPr>
        <w:rPr>
          <w:rFonts w:cstheme="minorHAnsi"/>
        </w:rPr>
      </w:pPr>
    </w:p>
    <w:p w14:paraId="2DD970B7" w14:textId="77777777" w:rsidR="002967A2" w:rsidRPr="002967A2" w:rsidRDefault="002967A2" w:rsidP="002967A2">
      <w:pPr>
        <w:rPr>
          <w:rFonts w:cstheme="minorHAnsi"/>
          <w:b/>
          <w:bCs/>
          <w:lang w:val="en-US"/>
        </w:rPr>
      </w:pPr>
      <w:r w:rsidRPr="002967A2">
        <w:rPr>
          <w:rFonts w:cstheme="minorHAnsi"/>
          <w:b/>
          <w:bCs/>
          <w:lang w:val="en-US"/>
        </w:rPr>
        <w:t>Analysis 3: Mission Type Distribution</w:t>
      </w:r>
    </w:p>
    <w:p w14:paraId="09C5F918" w14:textId="77777777" w:rsidR="002967A2" w:rsidRPr="002967A2" w:rsidRDefault="002967A2" w:rsidP="002967A2">
      <w:pPr>
        <w:rPr>
          <w:rFonts w:cstheme="minorHAnsi"/>
          <w:lang w:val="en-US"/>
        </w:rPr>
      </w:pPr>
      <w:r w:rsidRPr="002967A2">
        <w:rPr>
          <w:rFonts w:cstheme="minorHAnsi"/>
          <w:b/>
          <w:bCs/>
          <w:lang w:val="en-US"/>
        </w:rPr>
        <w:t>i. Introduction:</w:t>
      </w:r>
      <w:r w:rsidRPr="002967A2">
        <w:rPr>
          <w:rFonts w:cstheme="minorHAnsi"/>
          <w:lang w:val="en-US"/>
        </w:rPr>
        <w:br/>
        <w:t xml:space="preserve">This analysis focuses on categorizing space missions based on their purpose, specifically distinguishing between </w:t>
      </w:r>
      <w:r w:rsidRPr="002967A2">
        <w:rPr>
          <w:rFonts w:cstheme="minorHAnsi"/>
          <w:b/>
          <w:bCs/>
          <w:lang w:val="en-US"/>
        </w:rPr>
        <w:t>communication-related missions</w:t>
      </w:r>
      <w:r w:rsidRPr="002967A2">
        <w:rPr>
          <w:rFonts w:cstheme="minorHAnsi"/>
          <w:lang w:val="en-US"/>
        </w:rPr>
        <w:t xml:space="preserve"> and </w:t>
      </w:r>
      <w:r w:rsidRPr="002967A2">
        <w:rPr>
          <w:rFonts w:cstheme="minorHAnsi"/>
          <w:b/>
          <w:bCs/>
          <w:lang w:val="en-US"/>
        </w:rPr>
        <w:t>others</w:t>
      </w:r>
      <w:r w:rsidRPr="002967A2">
        <w:rPr>
          <w:rFonts w:cstheme="minorHAnsi"/>
          <w:lang w:val="en-US"/>
        </w:rPr>
        <w:t>. Understanding the types of missions helps shed light on the primary objectives driving space exploration efforts.</w:t>
      </w:r>
    </w:p>
    <w:p w14:paraId="0AF1D4AE" w14:textId="77777777" w:rsidR="002967A2" w:rsidRPr="002967A2" w:rsidRDefault="002967A2" w:rsidP="002967A2">
      <w:pPr>
        <w:rPr>
          <w:rFonts w:cstheme="minorHAnsi"/>
          <w:lang w:val="en-US"/>
        </w:rPr>
      </w:pPr>
      <w:r w:rsidRPr="002967A2">
        <w:rPr>
          <w:rFonts w:cstheme="minorHAnsi"/>
          <w:b/>
          <w:bCs/>
          <w:lang w:val="en-US"/>
        </w:rPr>
        <w:t>ii. General Description:</w:t>
      </w:r>
      <w:r w:rsidRPr="002967A2">
        <w:rPr>
          <w:rFonts w:cstheme="minorHAnsi"/>
          <w:lang w:val="en-US"/>
        </w:rPr>
        <w:br/>
        <w:t xml:space="preserve">To perform this analysis, we created a new column called Mission_Type by analyzing the mission descriptions provided in the dataset. Missions that included keywords like "communications", "telecom", or similar were labeled as </w:t>
      </w:r>
      <w:r w:rsidRPr="002967A2">
        <w:rPr>
          <w:rFonts w:cstheme="minorHAnsi"/>
          <w:i/>
          <w:iCs/>
          <w:lang w:val="en-US"/>
        </w:rPr>
        <w:t>Communication</w:t>
      </w:r>
      <w:r w:rsidRPr="002967A2">
        <w:rPr>
          <w:rFonts w:cstheme="minorHAnsi"/>
          <w:lang w:val="en-US"/>
        </w:rPr>
        <w:t xml:space="preserve">, while the rest were grouped under </w:t>
      </w:r>
      <w:r w:rsidRPr="002967A2">
        <w:rPr>
          <w:rFonts w:cstheme="minorHAnsi"/>
          <w:i/>
          <w:iCs/>
          <w:lang w:val="en-US"/>
        </w:rPr>
        <w:t>Other</w:t>
      </w:r>
      <w:r w:rsidRPr="002967A2">
        <w:rPr>
          <w:rFonts w:cstheme="minorHAnsi"/>
          <w:lang w:val="en-US"/>
        </w:rPr>
        <w:t>.</w:t>
      </w:r>
    </w:p>
    <w:p w14:paraId="7A78CB35" w14:textId="77777777" w:rsidR="002967A2" w:rsidRPr="002967A2" w:rsidRDefault="002967A2" w:rsidP="002967A2">
      <w:pPr>
        <w:rPr>
          <w:rFonts w:cstheme="minorHAnsi"/>
          <w:lang w:val="en-US"/>
        </w:rPr>
      </w:pPr>
      <w:r w:rsidRPr="002967A2">
        <w:rPr>
          <w:rFonts w:cstheme="minorHAnsi"/>
          <w:b/>
          <w:bCs/>
          <w:lang w:val="en-US"/>
        </w:rPr>
        <w:t>iii. Functions and Formulas Used:</w:t>
      </w:r>
      <w:r w:rsidRPr="002967A2">
        <w:rPr>
          <w:rFonts w:cstheme="minorHAnsi"/>
          <w:lang w:val="en-US"/>
        </w:rPr>
        <w:br/>
        <w:t>The classification and visualization were performed using the following approach:</w:t>
      </w:r>
    </w:p>
    <w:p w14:paraId="2446B9D8" w14:textId="77777777" w:rsidR="002967A2" w:rsidRDefault="002967A2" w:rsidP="001911DD">
      <w:pPr>
        <w:rPr>
          <w:rFonts w:cstheme="minorHAnsi"/>
        </w:rPr>
      </w:pPr>
      <w:r w:rsidRPr="002967A2">
        <w:rPr>
          <w:rFonts w:cstheme="minorHAnsi"/>
        </w:rPr>
        <w:t>df['Mission_Type'] = df['Mission'].apply(...)</w:t>
      </w:r>
    </w:p>
    <w:p w14:paraId="4265054C" w14:textId="5ED4C998" w:rsidR="002967A2" w:rsidRDefault="002967A2" w:rsidP="001911DD">
      <w:pPr>
        <w:rPr>
          <w:rFonts w:cstheme="minorHAnsi"/>
        </w:rPr>
      </w:pPr>
      <w:r w:rsidRPr="002967A2">
        <w:rPr>
          <w:rFonts w:cstheme="minorHAnsi"/>
        </w:rPr>
        <w:t xml:space="preserve"> sns.countplot(x='Mission_Type')</w:t>
      </w:r>
    </w:p>
    <w:p w14:paraId="64BF5D3F" w14:textId="77777777" w:rsidR="002967A2" w:rsidRDefault="002967A2" w:rsidP="001911DD">
      <w:pPr>
        <w:rPr>
          <w:rFonts w:cstheme="minorHAnsi"/>
        </w:rPr>
      </w:pPr>
    </w:p>
    <w:p w14:paraId="0A510844" w14:textId="7BFE51BF" w:rsidR="002967A2" w:rsidRDefault="002967A2" w:rsidP="001911DD">
      <w:pPr>
        <w:rPr>
          <w:rFonts w:cstheme="minorHAnsi"/>
        </w:rPr>
      </w:pPr>
      <w:r w:rsidRPr="002967A2">
        <w:rPr>
          <w:rFonts w:cstheme="minorHAnsi"/>
          <w:b/>
          <w:bCs/>
        </w:rPr>
        <w:t>iv. Analysis Results:</w:t>
      </w:r>
      <w:r w:rsidRPr="002967A2">
        <w:rPr>
          <w:rFonts w:cstheme="minorHAnsi"/>
        </w:rPr>
        <w:br/>
        <w:t xml:space="preserve">The analysis revealed that a significant portion of space missions are geared toward </w:t>
      </w:r>
      <w:r w:rsidRPr="002967A2">
        <w:rPr>
          <w:rFonts w:cstheme="minorHAnsi"/>
          <w:b/>
          <w:bCs/>
        </w:rPr>
        <w:t>communication</w:t>
      </w:r>
      <w:r w:rsidRPr="002967A2">
        <w:rPr>
          <w:rFonts w:cstheme="minorHAnsi"/>
        </w:rPr>
        <w:t xml:space="preserve">, </w:t>
      </w:r>
      <w:r w:rsidRPr="002967A2">
        <w:rPr>
          <w:rFonts w:cstheme="minorHAnsi"/>
        </w:rPr>
        <w:lastRenderedPageBreak/>
        <w:t>reflecting the global demand for satellite-based telecommunications. The remaining missions fall under other categories such as earth observation, scientific research, navigation, and defense-related activities.</w:t>
      </w:r>
    </w:p>
    <w:p w14:paraId="6EEA1D50" w14:textId="77777777" w:rsidR="002967A2" w:rsidRDefault="002967A2" w:rsidP="001911DD">
      <w:pPr>
        <w:rPr>
          <w:rFonts w:cstheme="minorHAnsi"/>
        </w:rPr>
      </w:pPr>
    </w:p>
    <w:p w14:paraId="5D973057" w14:textId="77777777" w:rsidR="002967A2" w:rsidRPr="002967A2" w:rsidRDefault="002967A2" w:rsidP="002967A2">
      <w:pPr>
        <w:rPr>
          <w:rFonts w:cstheme="minorHAnsi"/>
          <w:b/>
          <w:bCs/>
          <w:lang w:val="en-US"/>
        </w:rPr>
      </w:pPr>
      <w:r w:rsidRPr="002967A2">
        <w:rPr>
          <w:rFonts w:cstheme="minorHAnsi"/>
          <w:b/>
          <w:bCs/>
          <w:lang w:val="en-US"/>
        </w:rPr>
        <w:t>Analysis 4: Cost Analysis Over Years</w:t>
      </w:r>
    </w:p>
    <w:p w14:paraId="0C2652C6" w14:textId="77777777" w:rsidR="002967A2" w:rsidRPr="002967A2" w:rsidRDefault="002967A2" w:rsidP="002967A2">
      <w:pPr>
        <w:rPr>
          <w:rFonts w:cstheme="minorHAnsi"/>
          <w:lang w:val="en-US"/>
        </w:rPr>
      </w:pPr>
      <w:r w:rsidRPr="002967A2">
        <w:rPr>
          <w:rFonts w:cstheme="minorHAnsi"/>
          <w:b/>
          <w:bCs/>
          <w:lang w:val="en-US"/>
        </w:rPr>
        <w:t>i. Introduction:</w:t>
      </w:r>
      <w:r w:rsidRPr="002967A2">
        <w:rPr>
          <w:rFonts w:cstheme="minorHAnsi"/>
          <w:lang w:val="en-US"/>
        </w:rPr>
        <w:br/>
        <w:t xml:space="preserve">This analysis examines how the </w:t>
      </w:r>
      <w:r w:rsidRPr="002967A2">
        <w:rPr>
          <w:rFonts w:cstheme="minorHAnsi"/>
          <w:b/>
          <w:bCs/>
          <w:lang w:val="en-US"/>
        </w:rPr>
        <w:t>cost of space missions</w:t>
      </w:r>
      <w:r w:rsidRPr="002967A2">
        <w:rPr>
          <w:rFonts w:cstheme="minorHAnsi"/>
          <w:lang w:val="en-US"/>
        </w:rPr>
        <w:t xml:space="preserve"> has varied over the years. Tracking cost trends can offer insight into technological advancements, economic factors, and evolving mission complexities in the space industry.</w:t>
      </w:r>
    </w:p>
    <w:p w14:paraId="35422F40" w14:textId="77777777" w:rsidR="002967A2" w:rsidRPr="002967A2" w:rsidRDefault="002967A2" w:rsidP="002967A2">
      <w:pPr>
        <w:rPr>
          <w:rFonts w:cstheme="minorHAnsi"/>
          <w:lang w:val="en-US"/>
        </w:rPr>
      </w:pPr>
      <w:r w:rsidRPr="002967A2">
        <w:rPr>
          <w:rFonts w:cstheme="minorHAnsi"/>
          <w:b/>
          <w:bCs/>
          <w:lang w:val="en-US"/>
        </w:rPr>
        <w:t>ii. General Description:</w:t>
      </w:r>
      <w:r w:rsidRPr="002967A2">
        <w:rPr>
          <w:rFonts w:cstheme="minorHAnsi"/>
          <w:lang w:val="en-US"/>
        </w:rPr>
        <w:br/>
        <w:t xml:space="preserve">We calculate the </w:t>
      </w:r>
      <w:r w:rsidRPr="002967A2">
        <w:rPr>
          <w:rFonts w:cstheme="minorHAnsi"/>
          <w:b/>
          <w:bCs/>
          <w:lang w:val="en-US"/>
        </w:rPr>
        <w:t>average mission cost per year</w:t>
      </w:r>
      <w:r w:rsidRPr="002967A2">
        <w:rPr>
          <w:rFonts w:cstheme="minorHAnsi"/>
          <w:lang w:val="en-US"/>
        </w:rPr>
        <w:t xml:space="preserve"> using the Price column from the dataset. By grouping the data by year and plotting the yearly averages, we can visualize long-term financial patterns in space exploration.</w:t>
      </w:r>
    </w:p>
    <w:p w14:paraId="471B825E" w14:textId="77777777" w:rsidR="002967A2" w:rsidRPr="002967A2" w:rsidRDefault="002967A2" w:rsidP="002967A2">
      <w:pPr>
        <w:rPr>
          <w:rFonts w:cstheme="minorHAnsi"/>
          <w:lang w:val="en-US"/>
        </w:rPr>
      </w:pPr>
      <w:r w:rsidRPr="002967A2">
        <w:rPr>
          <w:rFonts w:cstheme="minorHAnsi"/>
          <w:b/>
          <w:bCs/>
          <w:lang w:val="en-US"/>
        </w:rPr>
        <w:t>iii. Functions and Formulas Used:</w:t>
      </w:r>
      <w:r w:rsidRPr="002967A2">
        <w:rPr>
          <w:rFonts w:cstheme="minorHAnsi"/>
          <w:lang w:val="en-US"/>
        </w:rPr>
        <w:br/>
        <w:t>The following code was used to compute and plot average annual costs:</w:t>
      </w:r>
    </w:p>
    <w:p w14:paraId="3538D794" w14:textId="77777777" w:rsidR="002967A2" w:rsidRDefault="002967A2" w:rsidP="001911DD">
      <w:pPr>
        <w:rPr>
          <w:rFonts w:cstheme="minorHAnsi"/>
        </w:rPr>
      </w:pPr>
      <w:r w:rsidRPr="002967A2">
        <w:rPr>
          <w:rFonts w:cstheme="minorHAnsi"/>
        </w:rPr>
        <w:t>df.groupby('Year')['Price'].mean()</w:t>
      </w:r>
    </w:p>
    <w:p w14:paraId="35F612DA" w14:textId="4EB9492B" w:rsidR="002967A2" w:rsidRDefault="002967A2" w:rsidP="001911DD">
      <w:pPr>
        <w:rPr>
          <w:rFonts w:cstheme="minorHAnsi"/>
        </w:rPr>
      </w:pPr>
      <w:r w:rsidRPr="002967A2">
        <w:rPr>
          <w:rFonts w:cstheme="minorHAnsi"/>
        </w:rPr>
        <w:t xml:space="preserve"> plt.plot()</w:t>
      </w:r>
    </w:p>
    <w:p w14:paraId="3F05E517" w14:textId="5A1EF461" w:rsidR="002967A2" w:rsidRDefault="002967A2" w:rsidP="001911DD">
      <w:pPr>
        <w:rPr>
          <w:rFonts w:cstheme="minorHAnsi"/>
        </w:rPr>
      </w:pPr>
      <w:r w:rsidRPr="002967A2">
        <w:rPr>
          <w:rFonts w:cstheme="minorHAnsi"/>
          <w:b/>
          <w:bCs/>
        </w:rPr>
        <w:t>iv. Analysis Results:</w:t>
      </w:r>
      <w:r w:rsidRPr="002967A2">
        <w:rPr>
          <w:rFonts w:cstheme="minorHAnsi"/>
        </w:rPr>
        <w:br/>
        <w:t xml:space="preserve">The analysis shows that mission costs have </w:t>
      </w:r>
      <w:r w:rsidRPr="002967A2">
        <w:rPr>
          <w:rFonts w:cstheme="minorHAnsi"/>
          <w:b/>
          <w:bCs/>
        </w:rPr>
        <w:t>fluctuated over time</w:t>
      </w:r>
      <w:r w:rsidRPr="002967A2">
        <w:rPr>
          <w:rFonts w:cstheme="minorHAnsi"/>
        </w:rPr>
        <w:t xml:space="preserve">, reflecting changes in </w:t>
      </w:r>
      <w:r w:rsidRPr="002967A2">
        <w:rPr>
          <w:rFonts w:cstheme="minorHAnsi"/>
          <w:b/>
          <w:bCs/>
        </w:rPr>
        <w:t>mission objectives, inflation, and technology</w:t>
      </w:r>
      <w:r w:rsidRPr="002967A2">
        <w:rPr>
          <w:rFonts w:cstheme="minorHAnsi"/>
        </w:rPr>
        <w:t>. Some years show spikes—likely due to high-profile or complex missions—while others indicate cost optimization through innovation or commercial efficiencies.</w:t>
      </w:r>
    </w:p>
    <w:p w14:paraId="1D98CECD" w14:textId="77777777" w:rsidR="002967A2" w:rsidRDefault="002967A2" w:rsidP="001911DD">
      <w:pPr>
        <w:rPr>
          <w:rFonts w:cstheme="minorHAnsi"/>
        </w:rPr>
      </w:pPr>
    </w:p>
    <w:p w14:paraId="2DC8B7D8" w14:textId="77777777" w:rsidR="002967A2" w:rsidRDefault="002967A2" w:rsidP="001911DD">
      <w:pPr>
        <w:rPr>
          <w:rFonts w:cstheme="minorHAnsi"/>
        </w:rPr>
      </w:pPr>
    </w:p>
    <w:p w14:paraId="0F9A4D62" w14:textId="77777777" w:rsidR="008D6E0D" w:rsidRPr="008D6E0D" w:rsidRDefault="008D6E0D" w:rsidP="008D6E0D">
      <w:pPr>
        <w:rPr>
          <w:rFonts w:cstheme="minorHAnsi"/>
          <w:b/>
          <w:bCs/>
          <w:lang w:val="en-US"/>
        </w:rPr>
      </w:pPr>
      <w:r w:rsidRPr="008D6E0D">
        <w:rPr>
          <w:rFonts w:cstheme="minorHAnsi"/>
          <w:b/>
          <w:bCs/>
          <w:lang w:val="en-US"/>
        </w:rPr>
        <w:t>Analysis 5: Launch Distribution by Country</w:t>
      </w:r>
    </w:p>
    <w:p w14:paraId="2D9763F2" w14:textId="77777777" w:rsidR="008D6E0D" w:rsidRPr="008D6E0D" w:rsidRDefault="008D6E0D" w:rsidP="008D6E0D">
      <w:pPr>
        <w:rPr>
          <w:rFonts w:cstheme="minorHAnsi"/>
          <w:lang w:val="en-US"/>
        </w:rPr>
      </w:pPr>
      <w:r w:rsidRPr="008D6E0D">
        <w:rPr>
          <w:rFonts w:cstheme="minorHAnsi"/>
          <w:b/>
          <w:bCs/>
          <w:lang w:val="en-US"/>
        </w:rPr>
        <w:t>i. Introduction:</w:t>
      </w:r>
      <w:r w:rsidRPr="008D6E0D">
        <w:rPr>
          <w:rFonts w:cstheme="minorHAnsi"/>
          <w:lang w:val="en-US"/>
        </w:rPr>
        <w:br/>
        <w:t xml:space="preserve">This analysis investigates the </w:t>
      </w:r>
      <w:r w:rsidRPr="008D6E0D">
        <w:rPr>
          <w:rFonts w:cstheme="minorHAnsi"/>
          <w:b/>
          <w:bCs/>
          <w:lang w:val="en-US"/>
        </w:rPr>
        <w:t>geographic distribution of space launches</w:t>
      </w:r>
      <w:r w:rsidRPr="008D6E0D">
        <w:rPr>
          <w:rFonts w:cstheme="minorHAnsi"/>
          <w:lang w:val="en-US"/>
        </w:rPr>
        <w:t xml:space="preserve"> by examining the number of missions launched from various countries. Identifying leading countries in space exploration highlights global players and helps understand the global distribution of space infrastructure.</w:t>
      </w:r>
    </w:p>
    <w:p w14:paraId="23E20F5C" w14:textId="77777777" w:rsidR="008D6E0D" w:rsidRPr="008D6E0D" w:rsidRDefault="008D6E0D" w:rsidP="008D6E0D">
      <w:pPr>
        <w:rPr>
          <w:rFonts w:cstheme="minorHAnsi"/>
          <w:lang w:val="en-US"/>
        </w:rPr>
      </w:pPr>
      <w:r w:rsidRPr="008D6E0D">
        <w:rPr>
          <w:rFonts w:cstheme="minorHAnsi"/>
          <w:b/>
          <w:bCs/>
          <w:lang w:val="en-US"/>
        </w:rPr>
        <w:t>ii. General Description:</w:t>
      </w:r>
      <w:r w:rsidRPr="008D6E0D">
        <w:rPr>
          <w:rFonts w:cstheme="minorHAnsi"/>
          <w:lang w:val="en-US"/>
        </w:rPr>
        <w:br/>
        <w:t>To analyze this, we derived a new column, Country, from the Location field. Using this column, we calculated the number of launches by country and visualized the top countries with the highest number of space missions.</w:t>
      </w:r>
    </w:p>
    <w:p w14:paraId="32740B19" w14:textId="77777777" w:rsidR="008D6E0D" w:rsidRPr="008D6E0D" w:rsidRDefault="008D6E0D" w:rsidP="008D6E0D">
      <w:pPr>
        <w:rPr>
          <w:rFonts w:cstheme="minorHAnsi"/>
          <w:lang w:val="en-US"/>
        </w:rPr>
      </w:pPr>
      <w:r w:rsidRPr="008D6E0D">
        <w:rPr>
          <w:rFonts w:cstheme="minorHAnsi"/>
          <w:b/>
          <w:bCs/>
          <w:lang w:val="en-US"/>
        </w:rPr>
        <w:t>iii. Functions and Formulas Used:</w:t>
      </w:r>
      <w:r w:rsidRPr="008D6E0D">
        <w:rPr>
          <w:rFonts w:cstheme="minorHAnsi"/>
          <w:lang w:val="en-US"/>
        </w:rPr>
        <w:br/>
        <w:t>The following steps were used for classification and visualization:</w:t>
      </w:r>
    </w:p>
    <w:p w14:paraId="58979141" w14:textId="3C9CD8FB" w:rsidR="002967A2" w:rsidRDefault="007D1D83" w:rsidP="001911DD">
      <w:pPr>
        <w:rPr>
          <w:rFonts w:cstheme="minorHAnsi"/>
        </w:rPr>
      </w:pPr>
      <w:r w:rsidRPr="007D1D83">
        <w:rPr>
          <w:rFonts w:cstheme="minorHAnsi"/>
          <w:b/>
          <w:bCs/>
        </w:rPr>
        <w:t>iv. Analysis Results:</w:t>
      </w:r>
      <w:r w:rsidRPr="007D1D83">
        <w:rPr>
          <w:rFonts w:cstheme="minorHAnsi"/>
        </w:rPr>
        <w:br/>
        <w:t xml:space="preserve">The results show that the top countries in space exploration include </w:t>
      </w:r>
      <w:r w:rsidRPr="007D1D83">
        <w:rPr>
          <w:rFonts w:cstheme="minorHAnsi"/>
          <w:b/>
          <w:bCs/>
        </w:rPr>
        <w:t>the USA, Russia, and China</w:t>
      </w:r>
      <w:r w:rsidRPr="007D1D83">
        <w:rPr>
          <w:rFonts w:cstheme="minorHAnsi"/>
        </w:rPr>
        <w:t xml:space="preserve">, which </w:t>
      </w:r>
      <w:r w:rsidRPr="007D1D83">
        <w:rPr>
          <w:rFonts w:cstheme="minorHAnsi"/>
        </w:rPr>
        <w:lastRenderedPageBreak/>
        <w:t>dominate global launch activities. These countries have well-established space programs and infrastructure, leading to a high frequency of space missions compared to other nations.</w:t>
      </w:r>
    </w:p>
    <w:p w14:paraId="282022C3" w14:textId="77777777" w:rsidR="007D1D83" w:rsidRDefault="007D1D83" w:rsidP="001911DD">
      <w:pPr>
        <w:rPr>
          <w:rFonts w:cstheme="minorHAnsi"/>
        </w:rPr>
      </w:pPr>
    </w:p>
    <w:p w14:paraId="16A33215" w14:textId="77777777" w:rsidR="009D3716" w:rsidRPr="009D3716" w:rsidRDefault="009D3716" w:rsidP="009D3716">
      <w:pPr>
        <w:rPr>
          <w:rFonts w:cstheme="minorHAnsi"/>
          <w:b/>
          <w:bCs/>
          <w:lang w:val="en-US"/>
        </w:rPr>
      </w:pPr>
      <w:r w:rsidRPr="009D3716">
        <w:rPr>
          <w:rFonts w:cstheme="minorHAnsi"/>
          <w:b/>
          <w:bCs/>
          <w:lang w:val="en-US"/>
        </w:rPr>
        <w:t>Analysis 6: Relationships and Correlations</w:t>
      </w:r>
    </w:p>
    <w:p w14:paraId="0DC5097A" w14:textId="77777777" w:rsidR="009D3716" w:rsidRPr="009D3716" w:rsidRDefault="009D3716" w:rsidP="009D3716">
      <w:pPr>
        <w:rPr>
          <w:rFonts w:cstheme="minorHAnsi"/>
          <w:lang w:val="en-US"/>
        </w:rPr>
      </w:pPr>
      <w:r w:rsidRPr="009D3716">
        <w:rPr>
          <w:rFonts w:cstheme="minorHAnsi"/>
          <w:b/>
          <w:bCs/>
          <w:lang w:val="en-US"/>
        </w:rPr>
        <w:t>i. Introduction:</w:t>
      </w:r>
      <w:r w:rsidRPr="009D3716">
        <w:rPr>
          <w:rFonts w:cstheme="minorHAnsi"/>
          <w:lang w:val="en-US"/>
        </w:rPr>
        <w:br/>
        <w:t>This analysis explores potential correlations between numerical variables in the dataset to identify any notable relationships or patterns.</w:t>
      </w:r>
    </w:p>
    <w:p w14:paraId="5B09497D" w14:textId="77777777" w:rsidR="009D3716" w:rsidRPr="009D3716" w:rsidRDefault="009D3716" w:rsidP="009D3716">
      <w:pPr>
        <w:rPr>
          <w:rFonts w:cstheme="minorHAnsi"/>
          <w:lang w:val="en-US"/>
        </w:rPr>
      </w:pPr>
      <w:r w:rsidRPr="009D3716">
        <w:rPr>
          <w:rFonts w:cstheme="minorHAnsi"/>
          <w:b/>
          <w:bCs/>
          <w:lang w:val="en-US"/>
        </w:rPr>
        <w:t>ii. General Description:</w:t>
      </w:r>
      <w:r w:rsidRPr="009D3716">
        <w:rPr>
          <w:rFonts w:cstheme="minorHAnsi"/>
          <w:lang w:val="en-US"/>
        </w:rPr>
        <w:br/>
        <w:t>Pairwise relationships between variables were visualized using scatterplots and correlation matrices. The goal was to assess the strength and direction of linear associations using correlation coefficients.</w:t>
      </w:r>
    </w:p>
    <w:p w14:paraId="0E5514C8" w14:textId="77777777" w:rsidR="009D3716" w:rsidRPr="009D3716" w:rsidRDefault="009D3716" w:rsidP="009D3716">
      <w:pPr>
        <w:rPr>
          <w:rFonts w:cstheme="minorHAnsi"/>
          <w:lang w:val="en-US"/>
        </w:rPr>
      </w:pPr>
      <w:r w:rsidRPr="009D3716">
        <w:rPr>
          <w:rFonts w:cstheme="minorHAnsi"/>
          <w:b/>
          <w:bCs/>
          <w:lang w:val="en-US"/>
        </w:rPr>
        <w:t>iii. Functions and Formulas Used:</w:t>
      </w:r>
    </w:p>
    <w:p w14:paraId="710B045C" w14:textId="77777777" w:rsidR="009D3716" w:rsidRPr="009D3716" w:rsidRDefault="009D3716" w:rsidP="009D3716">
      <w:pPr>
        <w:numPr>
          <w:ilvl w:val="0"/>
          <w:numId w:val="7"/>
        </w:numPr>
        <w:rPr>
          <w:rFonts w:cstheme="minorHAnsi"/>
          <w:lang w:val="en-US"/>
        </w:rPr>
      </w:pPr>
      <w:r w:rsidRPr="009D3716">
        <w:rPr>
          <w:rFonts w:cstheme="minorHAnsi"/>
          <w:lang w:val="en-US"/>
        </w:rPr>
        <w:t>sns.pairplot(df) – Generates scatterplots and histograms to visualize distributions and relationships between variables.</w:t>
      </w:r>
    </w:p>
    <w:p w14:paraId="4EB3371B" w14:textId="77777777" w:rsidR="009D3716" w:rsidRPr="009D3716" w:rsidRDefault="009D3716" w:rsidP="009D3716">
      <w:pPr>
        <w:numPr>
          <w:ilvl w:val="0"/>
          <w:numId w:val="7"/>
        </w:numPr>
        <w:rPr>
          <w:rFonts w:cstheme="minorHAnsi"/>
          <w:lang w:val="en-US"/>
        </w:rPr>
      </w:pPr>
      <w:r w:rsidRPr="009D3716">
        <w:rPr>
          <w:rFonts w:cstheme="minorHAnsi"/>
          <w:lang w:val="en-US"/>
        </w:rPr>
        <w:t>sns.heatmap(df.corr()) – Displays a heatmap of Pearson correlation coefficients, highlighting the degree of linear correlation between each pair of numeric variables.</w:t>
      </w:r>
    </w:p>
    <w:p w14:paraId="4C55E00C" w14:textId="77777777" w:rsidR="009D3716" w:rsidRPr="009D3716" w:rsidRDefault="009D3716" w:rsidP="009D3716">
      <w:pPr>
        <w:rPr>
          <w:rFonts w:cstheme="minorHAnsi"/>
          <w:lang w:val="en-US"/>
        </w:rPr>
      </w:pPr>
      <w:r w:rsidRPr="009D3716">
        <w:rPr>
          <w:rFonts w:cstheme="minorHAnsi"/>
          <w:b/>
          <w:bCs/>
          <w:lang w:val="en-US"/>
        </w:rPr>
        <w:t>iv. Analysis Results:</w:t>
      </w:r>
    </w:p>
    <w:p w14:paraId="15811304" w14:textId="77777777" w:rsidR="009D3716" w:rsidRPr="009D3716" w:rsidRDefault="009D3716" w:rsidP="009D3716">
      <w:pPr>
        <w:numPr>
          <w:ilvl w:val="0"/>
          <w:numId w:val="8"/>
        </w:numPr>
        <w:rPr>
          <w:rFonts w:cstheme="minorHAnsi"/>
          <w:lang w:val="en-US"/>
        </w:rPr>
      </w:pPr>
      <w:r w:rsidRPr="009D3716">
        <w:rPr>
          <w:rFonts w:cstheme="minorHAnsi"/>
          <w:lang w:val="en-US"/>
        </w:rPr>
        <w:t xml:space="preserve">A </w:t>
      </w:r>
      <w:r w:rsidRPr="009D3716">
        <w:rPr>
          <w:rFonts w:cstheme="minorHAnsi"/>
          <w:b/>
          <w:bCs/>
          <w:lang w:val="en-US"/>
        </w:rPr>
        <w:t>minor correlation</w:t>
      </w:r>
      <w:r w:rsidRPr="009D3716">
        <w:rPr>
          <w:rFonts w:cstheme="minorHAnsi"/>
          <w:lang w:val="en-US"/>
        </w:rPr>
        <w:t xml:space="preserve"> was detected between </w:t>
      </w:r>
      <w:r w:rsidRPr="009D3716">
        <w:rPr>
          <w:rFonts w:cstheme="minorHAnsi"/>
          <w:b/>
          <w:bCs/>
          <w:lang w:val="en-US"/>
        </w:rPr>
        <w:t>cost</w:t>
      </w:r>
      <w:r w:rsidRPr="009D3716">
        <w:rPr>
          <w:rFonts w:cstheme="minorHAnsi"/>
          <w:lang w:val="en-US"/>
        </w:rPr>
        <w:t xml:space="preserve"> and </w:t>
      </w:r>
      <w:r w:rsidRPr="009D3716">
        <w:rPr>
          <w:rFonts w:cstheme="minorHAnsi"/>
          <w:b/>
          <w:bCs/>
          <w:lang w:val="en-US"/>
        </w:rPr>
        <w:t>year</w:t>
      </w:r>
      <w:r w:rsidRPr="009D3716">
        <w:rPr>
          <w:rFonts w:cstheme="minorHAnsi"/>
          <w:lang w:val="en-US"/>
        </w:rPr>
        <w:t>, indicating a slight upward or downward trend over time.</w:t>
      </w:r>
    </w:p>
    <w:p w14:paraId="13C32E16" w14:textId="77777777" w:rsidR="009D3716" w:rsidRPr="009D3716" w:rsidRDefault="009D3716" w:rsidP="009D3716">
      <w:pPr>
        <w:numPr>
          <w:ilvl w:val="0"/>
          <w:numId w:val="8"/>
        </w:numPr>
        <w:rPr>
          <w:rFonts w:cstheme="minorHAnsi"/>
          <w:lang w:val="en-US"/>
        </w:rPr>
      </w:pPr>
      <w:r w:rsidRPr="009D3716">
        <w:rPr>
          <w:rFonts w:cstheme="minorHAnsi"/>
          <w:lang w:val="en-US"/>
        </w:rPr>
        <w:t xml:space="preserve">No other </w:t>
      </w:r>
      <w:r w:rsidRPr="009D3716">
        <w:rPr>
          <w:rFonts w:cstheme="minorHAnsi"/>
          <w:b/>
          <w:bCs/>
          <w:lang w:val="en-US"/>
        </w:rPr>
        <w:t>strong linear relationships</w:t>
      </w:r>
      <w:r w:rsidRPr="009D3716">
        <w:rPr>
          <w:rFonts w:cstheme="minorHAnsi"/>
          <w:lang w:val="en-US"/>
        </w:rPr>
        <w:t xml:space="preserve"> were found among the variables, suggesting relative independence between most numeric features.</w:t>
      </w:r>
    </w:p>
    <w:p w14:paraId="41CBCD38" w14:textId="77777777" w:rsidR="009D3716" w:rsidRPr="009D3716" w:rsidRDefault="009D3716" w:rsidP="009D3716">
      <w:pPr>
        <w:numPr>
          <w:ilvl w:val="0"/>
          <w:numId w:val="8"/>
        </w:numPr>
        <w:rPr>
          <w:rFonts w:cstheme="minorHAnsi"/>
          <w:lang w:val="en-US"/>
        </w:rPr>
      </w:pPr>
      <w:r w:rsidRPr="009D3716">
        <w:rPr>
          <w:rFonts w:cstheme="minorHAnsi"/>
          <w:lang w:val="en-US"/>
        </w:rPr>
        <w:t>The lack of high correlation values implies that multicollinearity is not a significant concern for further modeling or statistical analysis.</w:t>
      </w:r>
    </w:p>
    <w:p w14:paraId="4F874B5C" w14:textId="77777777" w:rsidR="007D1D83" w:rsidRDefault="007D1D83" w:rsidP="001911DD">
      <w:pPr>
        <w:rPr>
          <w:rFonts w:cstheme="minorHAnsi"/>
        </w:rPr>
      </w:pPr>
    </w:p>
    <w:p w14:paraId="7B10CD2C" w14:textId="77777777" w:rsidR="003938F0" w:rsidRPr="003938F0" w:rsidRDefault="003938F0" w:rsidP="003938F0">
      <w:pPr>
        <w:rPr>
          <w:rFonts w:cstheme="minorHAnsi"/>
          <w:b/>
          <w:bCs/>
          <w:lang w:val="en-US"/>
        </w:rPr>
      </w:pPr>
      <w:r w:rsidRPr="003938F0">
        <w:rPr>
          <w:rFonts w:cstheme="minorHAnsi"/>
          <w:b/>
          <w:bCs/>
          <w:lang w:val="en-US"/>
        </w:rPr>
        <w:t>Analysis 7: Price Outlier Detection</w:t>
      </w:r>
    </w:p>
    <w:p w14:paraId="4E9C0EDD" w14:textId="77777777" w:rsidR="003938F0" w:rsidRPr="003938F0" w:rsidRDefault="003938F0" w:rsidP="003938F0">
      <w:pPr>
        <w:rPr>
          <w:rFonts w:cstheme="minorHAnsi"/>
          <w:lang w:val="en-US"/>
        </w:rPr>
      </w:pPr>
      <w:r w:rsidRPr="003938F0">
        <w:rPr>
          <w:rFonts w:cstheme="minorHAnsi"/>
          <w:b/>
          <w:bCs/>
          <w:lang w:val="en-US"/>
        </w:rPr>
        <w:t>i. Introduction:</w:t>
      </w:r>
      <w:r w:rsidRPr="003938F0">
        <w:rPr>
          <w:rFonts w:cstheme="minorHAnsi"/>
          <w:lang w:val="en-US"/>
        </w:rPr>
        <w:br/>
        <w:t xml:space="preserve">This analysis focuses on identifying outlier values in the </w:t>
      </w:r>
      <w:r w:rsidRPr="003938F0">
        <w:rPr>
          <w:rFonts w:cstheme="minorHAnsi"/>
          <w:b/>
          <w:bCs/>
          <w:lang w:val="en-US"/>
        </w:rPr>
        <w:t>Price</w:t>
      </w:r>
      <w:r w:rsidRPr="003938F0">
        <w:rPr>
          <w:rFonts w:cstheme="minorHAnsi"/>
          <w:lang w:val="en-US"/>
        </w:rPr>
        <w:t xml:space="preserve"> variable to detect missions that are significantly more expensive than typical cases.</w:t>
      </w:r>
    </w:p>
    <w:p w14:paraId="53F3141E" w14:textId="77777777" w:rsidR="003938F0" w:rsidRPr="003938F0" w:rsidRDefault="003938F0" w:rsidP="003938F0">
      <w:pPr>
        <w:rPr>
          <w:rFonts w:cstheme="minorHAnsi"/>
          <w:lang w:val="en-US"/>
        </w:rPr>
      </w:pPr>
      <w:r w:rsidRPr="003938F0">
        <w:rPr>
          <w:rFonts w:cstheme="minorHAnsi"/>
          <w:b/>
          <w:bCs/>
          <w:lang w:val="en-US"/>
        </w:rPr>
        <w:t>ii. General Description:</w:t>
      </w:r>
      <w:r w:rsidRPr="003938F0">
        <w:rPr>
          <w:rFonts w:cstheme="minorHAnsi"/>
          <w:lang w:val="en-US"/>
        </w:rPr>
        <w:br/>
        <w:t>Outliers can reveal unique, high-cost missions—potentially due to advanced technology, mission complexity, or special objectives. Identifying these helps in understanding cost distribution and flagging anomalies.</w:t>
      </w:r>
    </w:p>
    <w:p w14:paraId="3426C83B" w14:textId="009A2EB5" w:rsidR="00D43FAB" w:rsidRPr="00D43FAB" w:rsidRDefault="00D43FAB" w:rsidP="00D43FAB">
      <w:pPr>
        <w:rPr>
          <w:rFonts w:cstheme="minorHAnsi"/>
          <w:lang w:val="en-US"/>
        </w:rPr>
      </w:pPr>
      <w:r w:rsidRPr="00D43FAB">
        <w:rPr>
          <w:rFonts w:cstheme="minorHAnsi"/>
          <w:b/>
          <w:bCs/>
          <w:lang w:val="en-US"/>
        </w:rPr>
        <w:t>i</w:t>
      </w:r>
      <w:r>
        <w:rPr>
          <w:rFonts w:cstheme="minorHAnsi"/>
          <w:b/>
          <w:bCs/>
          <w:lang w:val="en-US"/>
        </w:rPr>
        <w:t>ii</w:t>
      </w:r>
      <w:r w:rsidRPr="00D43FAB">
        <w:rPr>
          <w:rFonts w:cstheme="minorHAnsi"/>
          <w:b/>
          <w:bCs/>
          <w:lang w:val="en-US"/>
        </w:rPr>
        <w:t>. Analysis Results:</w:t>
      </w:r>
    </w:p>
    <w:p w14:paraId="4EDC4B09" w14:textId="77777777" w:rsidR="00D43FAB" w:rsidRPr="00D43FAB" w:rsidRDefault="00D43FAB" w:rsidP="00D43FAB">
      <w:pPr>
        <w:numPr>
          <w:ilvl w:val="0"/>
          <w:numId w:val="9"/>
        </w:numPr>
        <w:rPr>
          <w:rFonts w:cstheme="minorHAnsi"/>
          <w:lang w:val="en-US"/>
        </w:rPr>
      </w:pPr>
      <w:r w:rsidRPr="00D43FAB">
        <w:rPr>
          <w:rFonts w:cstheme="minorHAnsi"/>
          <w:lang w:val="en-US"/>
        </w:rPr>
        <w:t xml:space="preserve">A few missions stood out as </w:t>
      </w:r>
      <w:r w:rsidRPr="00D43FAB">
        <w:rPr>
          <w:rFonts w:cstheme="minorHAnsi"/>
          <w:b/>
          <w:bCs/>
          <w:lang w:val="en-US"/>
        </w:rPr>
        <w:t>significantly more expensive</w:t>
      </w:r>
      <w:r w:rsidRPr="00D43FAB">
        <w:rPr>
          <w:rFonts w:cstheme="minorHAnsi"/>
          <w:lang w:val="en-US"/>
        </w:rPr>
        <w:t xml:space="preserve"> than the rest.</w:t>
      </w:r>
    </w:p>
    <w:p w14:paraId="74377CAC" w14:textId="77777777" w:rsidR="00D43FAB" w:rsidRPr="00D43FAB" w:rsidRDefault="00D43FAB" w:rsidP="00D43FAB">
      <w:pPr>
        <w:numPr>
          <w:ilvl w:val="0"/>
          <w:numId w:val="9"/>
        </w:numPr>
        <w:rPr>
          <w:rFonts w:cstheme="minorHAnsi"/>
          <w:lang w:val="en-US"/>
        </w:rPr>
      </w:pPr>
      <w:r w:rsidRPr="00D43FAB">
        <w:rPr>
          <w:rFonts w:cstheme="minorHAnsi"/>
          <w:lang w:val="en-US"/>
        </w:rPr>
        <w:t xml:space="preserve">These high-cost missions may reflect </w:t>
      </w:r>
      <w:r w:rsidRPr="00D43FAB">
        <w:rPr>
          <w:rFonts w:cstheme="minorHAnsi"/>
          <w:b/>
          <w:bCs/>
          <w:lang w:val="en-US"/>
        </w:rPr>
        <w:t>specialized operations or high-budget launches</w:t>
      </w:r>
      <w:r w:rsidRPr="00D43FAB">
        <w:rPr>
          <w:rFonts w:cstheme="minorHAnsi"/>
          <w:lang w:val="en-US"/>
        </w:rPr>
        <w:t>.</w:t>
      </w:r>
    </w:p>
    <w:p w14:paraId="0FB6BB9D" w14:textId="77777777" w:rsidR="00D43FAB" w:rsidRPr="00D43FAB" w:rsidRDefault="00D43FAB" w:rsidP="00D43FAB">
      <w:pPr>
        <w:numPr>
          <w:ilvl w:val="0"/>
          <w:numId w:val="9"/>
        </w:numPr>
        <w:rPr>
          <w:rFonts w:cstheme="minorHAnsi"/>
          <w:lang w:val="en-US"/>
        </w:rPr>
      </w:pPr>
      <w:r w:rsidRPr="00D43FAB">
        <w:rPr>
          <w:rFonts w:cstheme="minorHAnsi"/>
          <w:lang w:val="en-US"/>
        </w:rPr>
        <w:lastRenderedPageBreak/>
        <w:t>The presence of outliers suggests that while most missions fall within a normal cost range, some deviations exist and may warrant further investigation.</w:t>
      </w:r>
    </w:p>
    <w:p w14:paraId="2080340F" w14:textId="77777777" w:rsidR="00C61D87" w:rsidRDefault="00C61D87" w:rsidP="001911DD">
      <w:pPr>
        <w:rPr>
          <w:rFonts w:cstheme="minorHAnsi"/>
        </w:rPr>
      </w:pPr>
    </w:p>
    <w:p w14:paraId="7DD87127" w14:textId="77777777" w:rsidR="00D43FAB" w:rsidRDefault="00D43FAB" w:rsidP="001911DD">
      <w:pPr>
        <w:rPr>
          <w:rFonts w:cstheme="minorHAnsi"/>
        </w:rPr>
      </w:pPr>
    </w:p>
    <w:p w14:paraId="286161F0" w14:textId="77777777" w:rsidR="00854F7F" w:rsidRPr="00854F7F" w:rsidRDefault="00854F7F" w:rsidP="00854F7F">
      <w:pPr>
        <w:rPr>
          <w:rFonts w:cstheme="minorHAnsi"/>
          <w:b/>
          <w:bCs/>
          <w:lang w:val="en-US"/>
        </w:rPr>
      </w:pPr>
      <w:r w:rsidRPr="00854F7F">
        <w:rPr>
          <w:rFonts w:cstheme="minorHAnsi"/>
          <w:b/>
          <w:bCs/>
          <w:lang w:val="en-US"/>
        </w:rPr>
        <w:t>Extra: Top Launching Companies</w:t>
      </w:r>
    </w:p>
    <w:p w14:paraId="3AF6FDFE" w14:textId="77777777" w:rsidR="00854F7F" w:rsidRPr="00854F7F" w:rsidRDefault="00854F7F" w:rsidP="00854F7F">
      <w:pPr>
        <w:rPr>
          <w:rFonts w:cstheme="minorHAnsi"/>
          <w:lang w:val="en-US"/>
        </w:rPr>
      </w:pPr>
      <w:r w:rsidRPr="00854F7F">
        <w:rPr>
          <w:rFonts w:cstheme="minorHAnsi"/>
          <w:b/>
          <w:bCs/>
          <w:lang w:val="en-US"/>
        </w:rPr>
        <w:t>i. Introduction:</w:t>
      </w:r>
      <w:r w:rsidRPr="00854F7F">
        <w:rPr>
          <w:rFonts w:cstheme="minorHAnsi"/>
          <w:lang w:val="en-US"/>
        </w:rPr>
        <w:br/>
        <w:t>This section ranks space launch companies based on the total number of missions they conducted, offering insight into industry leaders.</w:t>
      </w:r>
    </w:p>
    <w:p w14:paraId="307ACFE4" w14:textId="77777777" w:rsidR="00854F7F" w:rsidRPr="00854F7F" w:rsidRDefault="00854F7F" w:rsidP="00854F7F">
      <w:pPr>
        <w:rPr>
          <w:rFonts w:cstheme="minorHAnsi"/>
          <w:lang w:val="en-US"/>
        </w:rPr>
      </w:pPr>
      <w:r w:rsidRPr="00854F7F">
        <w:rPr>
          <w:rFonts w:cstheme="minorHAnsi"/>
          <w:b/>
          <w:bCs/>
          <w:lang w:val="en-US"/>
        </w:rPr>
        <w:t>ii. General Description:</w:t>
      </w:r>
      <w:r w:rsidRPr="00854F7F">
        <w:rPr>
          <w:rFonts w:cstheme="minorHAnsi"/>
          <w:lang w:val="en-US"/>
        </w:rPr>
        <w:br/>
        <w:t>The top 10 companies were identified by counting the number of launches attributed to each. The results were visualized using a bar chart to clearly show the comparative frequency of launches.</w:t>
      </w:r>
    </w:p>
    <w:p w14:paraId="7B9D654E" w14:textId="34F0AA1A" w:rsidR="006F5417" w:rsidRPr="006F5417" w:rsidRDefault="006F5417" w:rsidP="006F5417">
      <w:pPr>
        <w:rPr>
          <w:rFonts w:cstheme="minorHAnsi"/>
          <w:lang w:val="en-US"/>
        </w:rPr>
      </w:pPr>
      <w:r>
        <w:rPr>
          <w:rFonts w:cstheme="minorHAnsi"/>
          <w:b/>
          <w:bCs/>
          <w:lang w:val="en-US"/>
        </w:rPr>
        <w:t xml:space="preserve">iii. </w:t>
      </w:r>
      <w:r w:rsidRPr="006F5417">
        <w:rPr>
          <w:rFonts w:cstheme="minorHAnsi"/>
          <w:b/>
          <w:bCs/>
          <w:lang w:val="en-US"/>
        </w:rPr>
        <w:t>Analysis Results:</w:t>
      </w:r>
    </w:p>
    <w:p w14:paraId="60446D60" w14:textId="77777777" w:rsidR="006F5417" w:rsidRPr="006F5417" w:rsidRDefault="006F5417" w:rsidP="006F5417">
      <w:pPr>
        <w:numPr>
          <w:ilvl w:val="0"/>
          <w:numId w:val="10"/>
        </w:numPr>
        <w:rPr>
          <w:rFonts w:cstheme="minorHAnsi"/>
          <w:lang w:val="en-US"/>
        </w:rPr>
      </w:pPr>
      <w:r w:rsidRPr="006F5417">
        <w:rPr>
          <w:rFonts w:cstheme="minorHAnsi"/>
          <w:lang w:val="en-US"/>
        </w:rPr>
        <w:t xml:space="preserve">The </w:t>
      </w:r>
      <w:r w:rsidRPr="006F5417">
        <w:rPr>
          <w:rFonts w:cstheme="minorHAnsi"/>
          <w:b/>
          <w:bCs/>
          <w:lang w:val="en-US"/>
        </w:rPr>
        <w:t>space launch industry is dominated by a few major companies</w:t>
      </w:r>
      <w:r w:rsidRPr="006F5417">
        <w:rPr>
          <w:rFonts w:cstheme="minorHAnsi"/>
          <w:lang w:val="en-US"/>
        </w:rPr>
        <w:t>, with the top players responsible for a significant portion of all missions.</w:t>
      </w:r>
    </w:p>
    <w:p w14:paraId="3C24E872" w14:textId="77777777" w:rsidR="006F5417" w:rsidRPr="006F5417" w:rsidRDefault="006F5417" w:rsidP="006F5417">
      <w:pPr>
        <w:numPr>
          <w:ilvl w:val="0"/>
          <w:numId w:val="10"/>
        </w:numPr>
        <w:rPr>
          <w:rFonts w:cstheme="minorHAnsi"/>
          <w:lang w:val="en-US"/>
        </w:rPr>
      </w:pPr>
      <w:r w:rsidRPr="006F5417">
        <w:rPr>
          <w:rFonts w:cstheme="minorHAnsi"/>
          <w:lang w:val="en-US"/>
        </w:rPr>
        <w:t>These leaders include both government and private entities, reflecting their capabilities, infrastructure, and consistent presence in the market.</w:t>
      </w:r>
    </w:p>
    <w:p w14:paraId="22EBE718" w14:textId="77777777" w:rsidR="00D43FAB" w:rsidRDefault="00D43FAB" w:rsidP="001911DD">
      <w:pPr>
        <w:rPr>
          <w:rFonts w:cstheme="minorHAnsi"/>
        </w:rPr>
      </w:pPr>
    </w:p>
    <w:p w14:paraId="7CD14F4C" w14:textId="77777777" w:rsidR="006F5417" w:rsidRDefault="006F5417" w:rsidP="001911DD">
      <w:pPr>
        <w:rPr>
          <w:rFonts w:cstheme="minorHAnsi"/>
        </w:rPr>
      </w:pPr>
    </w:p>
    <w:p w14:paraId="2F87D196" w14:textId="77777777" w:rsidR="00085258" w:rsidRPr="00085258" w:rsidRDefault="00085258" w:rsidP="00085258">
      <w:pPr>
        <w:rPr>
          <w:rFonts w:cstheme="minorHAnsi"/>
          <w:b/>
          <w:bCs/>
          <w:lang w:val="en-US"/>
        </w:rPr>
      </w:pPr>
      <w:r w:rsidRPr="00085258">
        <w:rPr>
          <w:rFonts w:cstheme="minorHAnsi"/>
          <w:b/>
          <w:bCs/>
          <w:lang w:val="en-US"/>
        </w:rPr>
        <w:t>5. Conclusion</w:t>
      </w:r>
    </w:p>
    <w:p w14:paraId="08803725" w14:textId="77777777" w:rsidR="00085258" w:rsidRPr="00085258" w:rsidRDefault="00085258" w:rsidP="00085258">
      <w:pPr>
        <w:rPr>
          <w:rFonts w:cstheme="minorHAnsi"/>
          <w:lang w:val="en-US"/>
        </w:rPr>
      </w:pPr>
      <w:r w:rsidRPr="00085258">
        <w:rPr>
          <w:rFonts w:cstheme="minorHAnsi"/>
          <w:lang w:val="en-US"/>
        </w:rPr>
        <w:t>This analysis provided a comprehensive overview of global space missions, examining various aspects such as launch costs, temporal trends, geographic distribution, and company-level activity. Through data visualizations and statistical techniques, several key insights emerged:</w:t>
      </w:r>
    </w:p>
    <w:p w14:paraId="39D03D24" w14:textId="77777777" w:rsidR="00085258" w:rsidRPr="00085258" w:rsidRDefault="00085258" w:rsidP="00085258">
      <w:pPr>
        <w:numPr>
          <w:ilvl w:val="0"/>
          <w:numId w:val="11"/>
        </w:numPr>
        <w:rPr>
          <w:rFonts w:cstheme="minorHAnsi"/>
          <w:lang w:val="en-US"/>
        </w:rPr>
      </w:pPr>
      <w:r w:rsidRPr="00085258">
        <w:rPr>
          <w:rFonts w:cstheme="minorHAnsi"/>
          <w:b/>
          <w:bCs/>
          <w:lang w:val="en-US"/>
        </w:rPr>
        <w:t>Costs and outliers</w:t>
      </w:r>
      <w:r w:rsidRPr="00085258">
        <w:rPr>
          <w:rFonts w:cstheme="minorHAnsi"/>
          <w:lang w:val="en-US"/>
        </w:rPr>
        <w:t xml:space="preserve"> revealed the presence of high-budget missions, likely linked to complex or specialized operations.</w:t>
      </w:r>
    </w:p>
    <w:p w14:paraId="04C6587C" w14:textId="77777777" w:rsidR="00085258" w:rsidRPr="00085258" w:rsidRDefault="00085258" w:rsidP="00085258">
      <w:pPr>
        <w:numPr>
          <w:ilvl w:val="0"/>
          <w:numId w:val="11"/>
        </w:numPr>
        <w:rPr>
          <w:rFonts w:cstheme="minorHAnsi"/>
          <w:lang w:val="en-US"/>
        </w:rPr>
      </w:pPr>
      <w:r w:rsidRPr="00085258">
        <w:rPr>
          <w:rFonts w:cstheme="minorHAnsi"/>
          <w:b/>
          <w:bCs/>
          <w:lang w:val="en-US"/>
        </w:rPr>
        <w:t>Temporal trends</w:t>
      </w:r>
      <w:r w:rsidRPr="00085258">
        <w:rPr>
          <w:rFonts w:cstheme="minorHAnsi"/>
          <w:lang w:val="en-US"/>
        </w:rPr>
        <w:t xml:space="preserve"> indicated an upward trajectory in space activity, reflecting technological progress and increased global interest.</w:t>
      </w:r>
    </w:p>
    <w:p w14:paraId="483D4EAF" w14:textId="77777777" w:rsidR="00085258" w:rsidRPr="00085258" w:rsidRDefault="00085258" w:rsidP="00085258">
      <w:pPr>
        <w:numPr>
          <w:ilvl w:val="0"/>
          <w:numId w:val="11"/>
        </w:numPr>
        <w:rPr>
          <w:rFonts w:cstheme="minorHAnsi"/>
          <w:lang w:val="en-US"/>
        </w:rPr>
      </w:pPr>
      <w:r w:rsidRPr="00085258">
        <w:rPr>
          <w:rFonts w:cstheme="minorHAnsi"/>
          <w:b/>
          <w:bCs/>
          <w:lang w:val="en-US"/>
        </w:rPr>
        <w:t>Geographical analysis</w:t>
      </w:r>
      <w:r w:rsidRPr="00085258">
        <w:rPr>
          <w:rFonts w:cstheme="minorHAnsi"/>
          <w:lang w:val="en-US"/>
        </w:rPr>
        <w:t xml:space="preserve"> showed that while traditional spacefaring nations continue to lead, new players are entering the domain.</w:t>
      </w:r>
    </w:p>
    <w:p w14:paraId="73006DE8" w14:textId="77777777" w:rsidR="00085258" w:rsidRPr="00085258" w:rsidRDefault="00085258" w:rsidP="00085258">
      <w:pPr>
        <w:numPr>
          <w:ilvl w:val="0"/>
          <w:numId w:val="11"/>
        </w:numPr>
        <w:rPr>
          <w:rFonts w:cstheme="minorHAnsi"/>
          <w:lang w:val="en-US"/>
        </w:rPr>
      </w:pPr>
      <w:r w:rsidRPr="00085258">
        <w:rPr>
          <w:rFonts w:cstheme="minorHAnsi"/>
          <w:b/>
          <w:bCs/>
          <w:lang w:val="en-US"/>
        </w:rPr>
        <w:t>Company-level rankings</w:t>
      </w:r>
      <w:r w:rsidRPr="00085258">
        <w:rPr>
          <w:rFonts w:cstheme="minorHAnsi"/>
          <w:lang w:val="en-US"/>
        </w:rPr>
        <w:t xml:space="preserve"> highlighted a handful of dominant organizations, though there's a clear trend toward </w:t>
      </w:r>
      <w:r w:rsidRPr="00085258">
        <w:rPr>
          <w:rFonts w:cstheme="minorHAnsi"/>
          <w:b/>
          <w:bCs/>
          <w:lang w:val="en-US"/>
        </w:rPr>
        <w:t>greater participation from private companies</w:t>
      </w:r>
      <w:r w:rsidRPr="00085258">
        <w:rPr>
          <w:rFonts w:cstheme="minorHAnsi"/>
          <w:lang w:val="en-US"/>
        </w:rPr>
        <w:t xml:space="preserve"> and emerging space agencies.</w:t>
      </w:r>
    </w:p>
    <w:p w14:paraId="7285516B" w14:textId="77777777" w:rsidR="00085258" w:rsidRPr="00085258" w:rsidRDefault="00085258" w:rsidP="00085258">
      <w:pPr>
        <w:rPr>
          <w:rFonts w:cstheme="minorHAnsi"/>
          <w:lang w:val="en-US"/>
        </w:rPr>
      </w:pPr>
      <w:r w:rsidRPr="00085258">
        <w:rPr>
          <w:rFonts w:cstheme="minorHAnsi"/>
          <w:lang w:val="en-US"/>
        </w:rPr>
        <w:t xml:space="preserve">Overall, the findings underscore the </w:t>
      </w:r>
      <w:r w:rsidRPr="00085258">
        <w:rPr>
          <w:rFonts w:cstheme="minorHAnsi"/>
          <w:b/>
          <w:bCs/>
          <w:lang w:val="en-US"/>
        </w:rPr>
        <w:t>dynamic and evolving nature of space exploration</w:t>
      </w:r>
      <w:r w:rsidRPr="00085258">
        <w:rPr>
          <w:rFonts w:cstheme="minorHAnsi"/>
          <w:lang w:val="en-US"/>
        </w:rPr>
        <w:t>, marked by growing international involvement, technological advancements, and increased accessibility. These trends suggest a promising future for the industry, with further innovation and collaboration on the horizon.</w:t>
      </w:r>
    </w:p>
    <w:p w14:paraId="0A193EAD" w14:textId="77777777" w:rsidR="006F5417" w:rsidRDefault="006F5417" w:rsidP="001911DD">
      <w:pPr>
        <w:rPr>
          <w:rFonts w:cstheme="minorHAnsi"/>
        </w:rPr>
      </w:pPr>
    </w:p>
    <w:p w14:paraId="7E85FF96" w14:textId="77777777" w:rsidR="00566BFB" w:rsidRDefault="00566BFB" w:rsidP="001911DD">
      <w:pPr>
        <w:rPr>
          <w:rFonts w:cstheme="minorHAnsi"/>
        </w:rPr>
      </w:pPr>
    </w:p>
    <w:p w14:paraId="7AB33609" w14:textId="77777777" w:rsidR="00537E5B" w:rsidRPr="00537E5B" w:rsidRDefault="00537E5B" w:rsidP="00537E5B">
      <w:pPr>
        <w:rPr>
          <w:rFonts w:cstheme="minorHAnsi"/>
          <w:b/>
          <w:bCs/>
          <w:lang w:val="en-US"/>
        </w:rPr>
      </w:pPr>
      <w:r w:rsidRPr="00537E5B">
        <w:rPr>
          <w:rFonts w:cstheme="minorHAnsi"/>
          <w:b/>
          <w:bCs/>
          <w:lang w:val="en-US"/>
        </w:rPr>
        <w:t>6. Future Scope</w:t>
      </w:r>
    </w:p>
    <w:p w14:paraId="482D0063" w14:textId="77777777" w:rsidR="00537E5B" w:rsidRPr="00537E5B" w:rsidRDefault="00537E5B" w:rsidP="00537E5B">
      <w:pPr>
        <w:rPr>
          <w:rFonts w:cstheme="minorHAnsi"/>
          <w:lang w:val="en-US"/>
        </w:rPr>
      </w:pPr>
      <w:r w:rsidRPr="00537E5B">
        <w:rPr>
          <w:rFonts w:cstheme="minorHAnsi"/>
          <w:lang w:val="en-US"/>
        </w:rPr>
        <w:t>The current analysis lays a strong foundation for understanding global space missions, but there are several opportunities to expand and deepen the insights:</w:t>
      </w:r>
    </w:p>
    <w:p w14:paraId="0174BF65" w14:textId="77777777" w:rsidR="00537E5B" w:rsidRPr="00537E5B" w:rsidRDefault="00537E5B" w:rsidP="00537E5B">
      <w:pPr>
        <w:numPr>
          <w:ilvl w:val="0"/>
          <w:numId w:val="12"/>
        </w:numPr>
        <w:rPr>
          <w:rFonts w:cstheme="minorHAnsi"/>
          <w:lang w:val="en-US"/>
        </w:rPr>
      </w:pPr>
      <w:r w:rsidRPr="00537E5B">
        <w:rPr>
          <w:rFonts w:cstheme="minorHAnsi"/>
          <w:b/>
          <w:bCs/>
          <w:lang w:val="en-US"/>
        </w:rPr>
        <w:t>Integration of Additional Variables:</w:t>
      </w:r>
      <w:r w:rsidRPr="00537E5B">
        <w:rPr>
          <w:rFonts w:cstheme="minorHAnsi"/>
          <w:lang w:val="en-US"/>
        </w:rPr>
        <w:br/>
        <w:t xml:space="preserve">Incorporating more features such as </w:t>
      </w:r>
      <w:r w:rsidRPr="00537E5B">
        <w:rPr>
          <w:rFonts w:cstheme="minorHAnsi"/>
          <w:b/>
          <w:bCs/>
          <w:lang w:val="en-US"/>
        </w:rPr>
        <w:t>payload type</w:t>
      </w:r>
      <w:r w:rsidRPr="00537E5B">
        <w:rPr>
          <w:rFonts w:cstheme="minorHAnsi"/>
          <w:lang w:val="en-US"/>
        </w:rPr>
        <w:t xml:space="preserve">, </w:t>
      </w:r>
      <w:r w:rsidRPr="00537E5B">
        <w:rPr>
          <w:rFonts w:cstheme="minorHAnsi"/>
          <w:b/>
          <w:bCs/>
          <w:lang w:val="en-US"/>
        </w:rPr>
        <w:t>mission objectives</w:t>
      </w:r>
      <w:r w:rsidRPr="00537E5B">
        <w:rPr>
          <w:rFonts w:cstheme="minorHAnsi"/>
          <w:lang w:val="en-US"/>
        </w:rPr>
        <w:t xml:space="preserve">, and </w:t>
      </w:r>
      <w:r w:rsidRPr="00537E5B">
        <w:rPr>
          <w:rFonts w:cstheme="minorHAnsi"/>
          <w:b/>
          <w:bCs/>
          <w:lang w:val="en-US"/>
        </w:rPr>
        <w:t>launch outcomes</w:t>
      </w:r>
      <w:r w:rsidRPr="00537E5B">
        <w:rPr>
          <w:rFonts w:cstheme="minorHAnsi"/>
          <w:lang w:val="en-US"/>
        </w:rPr>
        <w:t xml:space="preserve"> could provide a richer context for analysis and uncover deeper patterns.</w:t>
      </w:r>
    </w:p>
    <w:p w14:paraId="76DF289B" w14:textId="77777777" w:rsidR="00537E5B" w:rsidRPr="00537E5B" w:rsidRDefault="00537E5B" w:rsidP="00537E5B">
      <w:pPr>
        <w:numPr>
          <w:ilvl w:val="0"/>
          <w:numId w:val="12"/>
        </w:numPr>
        <w:rPr>
          <w:rFonts w:cstheme="minorHAnsi"/>
          <w:lang w:val="en-US"/>
        </w:rPr>
      </w:pPr>
      <w:r w:rsidRPr="00537E5B">
        <w:rPr>
          <w:rFonts w:cstheme="minorHAnsi"/>
          <w:b/>
          <w:bCs/>
          <w:lang w:val="en-US"/>
        </w:rPr>
        <w:t>Predictive Modeling:</w:t>
      </w:r>
      <w:r w:rsidRPr="00537E5B">
        <w:rPr>
          <w:rFonts w:cstheme="minorHAnsi"/>
          <w:lang w:val="en-US"/>
        </w:rPr>
        <w:br/>
        <w:t xml:space="preserve">Developing </w:t>
      </w:r>
      <w:r w:rsidRPr="00537E5B">
        <w:rPr>
          <w:rFonts w:cstheme="minorHAnsi"/>
          <w:b/>
          <w:bCs/>
          <w:lang w:val="en-US"/>
        </w:rPr>
        <w:t>machine learning models</w:t>
      </w:r>
      <w:r w:rsidRPr="00537E5B">
        <w:rPr>
          <w:rFonts w:cstheme="minorHAnsi"/>
          <w:lang w:val="en-US"/>
        </w:rPr>
        <w:t xml:space="preserve"> to estimate mission costs based on inputs like year, company, payload, and location can support budgeting and feasibility assessments.</w:t>
      </w:r>
    </w:p>
    <w:p w14:paraId="6A25B4DF" w14:textId="77777777" w:rsidR="00537E5B" w:rsidRPr="00537E5B" w:rsidRDefault="00537E5B" w:rsidP="00537E5B">
      <w:pPr>
        <w:numPr>
          <w:ilvl w:val="0"/>
          <w:numId w:val="12"/>
        </w:numPr>
        <w:rPr>
          <w:rFonts w:cstheme="minorHAnsi"/>
          <w:lang w:val="en-US"/>
        </w:rPr>
      </w:pPr>
      <w:r w:rsidRPr="00537E5B">
        <w:rPr>
          <w:rFonts w:cstheme="minorHAnsi"/>
          <w:b/>
          <w:bCs/>
          <w:lang w:val="en-US"/>
        </w:rPr>
        <w:t>Interactive Dashboards:</w:t>
      </w:r>
      <w:r w:rsidRPr="00537E5B">
        <w:rPr>
          <w:rFonts w:cstheme="minorHAnsi"/>
          <w:lang w:val="en-US"/>
        </w:rPr>
        <w:br/>
        <w:t xml:space="preserve">Creating </w:t>
      </w:r>
      <w:r w:rsidRPr="00537E5B">
        <w:rPr>
          <w:rFonts w:cstheme="minorHAnsi"/>
          <w:b/>
          <w:bCs/>
          <w:lang w:val="en-US"/>
        </w:rPr>
        <w:t>interactive dashboards</w:t>
      </w:r>
      <w:r w:rsidRPr="00537E5B">
        <w:rPr>
          <w:rFonts w:cstheme="minorHAnsi"/>
          <w:lang w:val="en-US"/>
        </w:rPr>
        <w:t xml:space="preserve"> using tools like </w:t>
      </w:r>
      <w:r w:rsidRPr="00537E5B">
        <w:rPr>
          <w:rFonts w:cstheme="minorHAnsi"/>
          <w:b/>
          <w:bCs/>
          <w:lang w:val="en-US"/>
        </w:rPr>
        <w:t>Plotly Dash, Tableau, or Power BI</w:t>
      </w:r>
      <w:r w:rsidRPr="00537E5B">
        <w:rPr>
          <w:rFonts w:cstheme="minorHAnsi"/>
          <w:lang w:val="en-US"/>
        </w:rPr>
        <w:t xml:space="preserve"> would enable users to dynamically explore data, filter by criteria, and visualize trends in real time.</w:t>
      </w:r>
    </w:p>
    <w:p w14:paraId="4398D06A" w14:textId="77777777" w:rsidR="00537E5B" w:rsidRPr="00537E5B" w:rsidRDefault="00537E5B" w:rsidP="00537E5B">
      <w:pPr>
        <w:numPr>
          <w:ilvl w:val="0"/>
          <w:numId w:val="12"/>
        </w:numPr>
        <w:rPr>
          <w:rFonts w:cstheme="minorHAnsi"/>
          <w:lang w:val="en-US"/>
        </w:rPr>
      </w:pPr>
      <w:r w:rsidRPr="00537E5B">
        <w:rPr>
          <w:rFonts w:cstheme="minorHAnsi"/>
          <w:b/>
          <w:bCs/>
          <w:lang w:val="en-US"/>
        </w:rPr>
        <w:t>Geospatial Analysis:</w:t>
      </w:r>
      <w:r w:rsidRPr="00537E5B">
        <w:rPr>
          <w:rFonts w:cstheme="minorHAnsi"/>
          <w:lang w:val="en-US"/>
        </w:rPr>
        <w:br/>
        <w:t xml:space="preserve">Utilizing </w:t>
      </w:r>
      <w:r w:rsidRPr="00537E5B">
        <w:rPr>
          <w:rFonts w:cstheme="minorHAnsi"/>
          <w:b/>
          <w:bCs/>
          <w:lang w:val="en-US"/>
        </w:rPr>
        <w:t>launch site coordinates</w:t>
      </w:r>
      <w:r w:rsidRPr="00537E5B">
        <w:rPr>
          <w:rFonts w:cstheme="minorHAnsi"/>
          <w:lang w:val="en-US"/>
        </w:rPr>
        <w:t xml:space="preserve"> to perform spatial analysis can reveal geographic patterns, clustering of launch activity, and proximity to key space infrastructure.</w:t>
      </w:r>
    </w:p>
    <w:p w14:paraId="58804095" w14:textId="77777777" w:rsidR="00537E5B" w:rsidRPr="00537E5B" w:rsidRDefault="00537E5B" w:rsidP="00537E5B">
      <w:pPr>
        <w:rPr>
          <w:rFonts w:cstheme="minorHAnsi"/>
          <w:lang w:val="en-US"/>
        </w:rPr>
      </w:pPr>
      <w:r w:rsidRPr="00537E5B">
        <w:rPr>
          <w:rFonts w:cstheme="minorHAnsi"/>
          <w:lang w:val="en-US"/>
        </w:rPr>
        <w:t>These enhancements would not only improve analytical depth but also support decision-making for researchers, industry stakeholders, and policymakers in the space sector.</w:t>
      </w:r>
    </w:p>
    <w:p w14:paraId="41BB9AAF" w14:textId="77777777" w:rsidR="00566BFB" w:rsidRDefault="00566BFB" w:rsidP="001911DD">
      <w:pPr>
        <w:rPr>
          <w:rFonts w:cstheme="minorHAnsi"/>
        </w:rPr>
      </w:pPr>
    </w:p>
    <w:p w14:paraId="6994A69F" w14:textId="77777777" w:rsidR="00A230A5" w:rsidRDefault="00A230A5" w:rsidP="001911DD">
      <w:pPr>
        <w:rPr>
          <w:rFonts w:cstheme="minorHAnsi"/>
        </w:rPr>
      </w:pPr>
    </w:p>
    <w:p w14:paraId="3CF91DCF" w14:textId="77777777" w:rsidR="00E87AE9" w:rsidRPr="00E87AE9" w:rsidRDefault="00E87AE9" w:rsidP="00E87AE9">
      <w:pPr>
        <w:rPr>
          <w:rFonts w:cstheme="minorHAnsi"/>
          <w:b/>
          <w:bCs/>
          <w:lang w:val="en-US"/>
        </w:rPr>
      </w:pPr>
      <w:r w:rsidRPr="00E87AE9">
        <w:rPr>
          <w:rFonts w:cstheme="minorHAnsi"/>
          <w:b/>
          <w:bCs/>
          <w:lang w:val="en-US"/>
        </w:rPr>
        <w:t>7. References</w:t>
      </w:r>
    </w:p>
    <w:p w14:paraId="3BF96172" w14:textId="77777777" w:rsidR="00E87AE9" w:rsidRPr="00E87AE9" w:rsidRDefault="00E87AE9" w:rsidP="00E87AE9">
      <w:pPr>
        <w:numPr>
          <w:ilvl w:val="0"/>
          <w:numId w:val="13"/>
        </w:numPr>
        <w:rPr>
          <w:rFonts w:cstheme="minorHAnsi"/>
          <w:lang w:val="en-US"/>
        </w:rPr>
      </w:pPr>
      <w:r w:rsidRPr="00E87AE9">
        <w:rPr>
          <w:rFonts w:cstheme="minorHAnsi"/>
          <w:b/>
          <w:bCs/>
          <w:lang w:val="en-US"/>
        </w:rPr>
        <w:t>Kaggle Public Datasets:</w:t>
      </w:r>
      <w:r w:rsidRPr="00E87AE9">
        <w:rPr>
          <w:rFonts w:cstheme="minorHAnsi"/>
          <w:lang w:val="en-US"/>
        </w:rPr>
        <w:br/>
        <w:t>Source of the primary dataset used for analyzing global space missions.</w:t>
      </w:r>
      <w:r w:rsidRPr="00E87AE9">
        <w:rPr>
          <w:rFonts w:cstheme="minorHAnsi"/>
          <w:lang w:val="en-US"/>
        </w:rPr>
        <w:br/>
      </w:r>
      <w:r w:rsidRPr="00E87AE9">
        <w:rPr>
          <w:rFonts w:cstheme="minorHAnsi"/>
          <w:i/>
          <w:iCs/>
          <w:lang w:val="en-US"/>
        </w:rPr>
        <w:t>(e.g., “Space Missions” dataset on Kaggle)</w:t>
      </w:r>
    </w:p>
    <w:p w14:paraId="691C24AF" w14:textId="77777777" w:rsidR="00E87AE9" w:rsidRPr="00E87AE9" w:rsidRDefault="00E87AE9" w:rsidP="00E87AE9">
      <w:pPr>
        <w:numPr>
          <w:ilvl w:val="0"/>
          <w:numId w:val="13"/>
        </w:numPr>
        <w:rPr>
          <w:rFonts w:cstheme="minorHAnsi"/>
          <w:lang w:val="en-US"/>
        </w:rPr>
      </w:pPr>
      <w:r w:rsidRPr="00E87AE9">
        <w:rPr>
          <w:rFonts w:cstheme="minorHAnsi"/>
          <w:b/>
          <w:bCs/>
          <w:lang w:val="en-US"/>
        </w:rPr>
        <w:t>Python Libraries:</w:t>
      </w:r>
    </w:p>
    <w:p w14:paraId="77B83858" w14:textId="77777777" w:rsidR="00E87AE9" w:rsidRPr="00E87AE9" w:rsidRDefault="00E87AE9" w:rsidP="00E87AE9">
      <w:pPr>
        <w:numPr>
          <w:ilvl w:val="1"/>
          <w:numId w:val="13"/>
        </w:numPr>
        <w:rPr>
          <w:rFonts w:cstheme="minorHAnsi"/>
          <w:lang w:val="en-US"/>
        </w:rPr>
      </w:pPr>
      <w:r w:rsidRPr="00E87AE9">
        <w:rPr>
          <w:rFonts w:cstheme="minorHAnsi"/>
          <w:b/>
          <w:bCs/>
          <w:lang w:val="en-US"/>
        </w:rPr>
        <w:t>Pandas</w:t>
      </w:r>
      <w:r w:rsidRPr="00E87AE9">
        <w:rPr>
          <w:rFonts w:cstheme="minorHAnsi"/>
          <w:lang w:val="en-US"/>
        </w:rPr>
        <w:t xml:space="preserve"> – for data manipulation and analysis</w:t>
      </w:r>
    </w:p>
    <w:p w14:paraId="715681F3" w14:textId="77777777" w:rsidR="00E87AE9" w:rsidRPr="00E87AE9" w:rsidRDefault="00E87AE9" w:rsidP="00E87AE9">
      <w:pPr>
        <w:numPr>
          <w:ilvl w:val="1"/>
          <w:numId w:val="13"/>
        </w:numPr>
        <w:rPr>
          <w:rFonts w:cstheme="minorHAnsi"/>
          <w:lang w:val="en-US"/>
        </w:rPr>
      </w:pPr>
      <w:r w:rsidRPr="00E87AE9">
        <w:rPr>
          <w:rFonts w:cstheme="minorHAnsi"/>
          <w:b/>
          <w:bCs/>
          <w:lang w:val="en-US"/>
        </w:rPr>
        <w:t>NumPy</w:t>
      </w:r>
      <w:r w:rsidRPr="00E87AE9">
        <w:rPr>
          <w:rFonts w:cstheme="minorHAnsi"/>
          <w:lang w:val="en-US"/>
        </w:rPr>
        <w:t xml:space="preserve"> – for numerical operations</w:t>
      </w:r>
    </w:p>
    <w:p w14:paraId="1EC43C65" w14:textId="77777777" w:rsidR="00E87AE9" w:rsidRPr="00E87AE9" w:rsidRDefault="00E87AE9" w:rsidP="00E87AE9">
      <w:pPr>
        <w:numPr>
          <w:ilvl w:val="1"/>
          <w:numId w:val="13"/>
        </w:numPr>
        <w:rPr>
          <w:rFonts w:cstheme="minorHAnsi"/>
          <w:lang w:val="en-US"/>
        </w:rPr>
      </w:pPr>
      <w:r w:rsidRPr="00E87AE9">
        <w:rPr>
          <w:rFonts w:cstheme="minorHAnsi"/>
          <w:b/>
          <w:bCs/>
          <w:lang w:val="en-US"/>
        </w:rPr>
        <w:t>Matplotlib</w:t>
      </w:r>
      <w:r w:rsidRPr="00E87AE9">
        <w:rPr>
          <w:rFonts w:cstheme="minorHAnsi"/>
          <w:lang w:val="en-US"/>
        </w:rPr>
        <w:t xml:space="preserve"> and </w:t>
      </w:r>
      <w:r w:rsidRPr="00E87AE9">
        <w:rPr>
          <w:rFonts w:cstheme="minorHAnsi"/>
          <w:b/>
          <w:bCs/>
          <w:lang w:val="en-US"/>
        </w:rPr>
        <w:t>Seaborn</w:t>
      </w:r>
      <w:r w:rsidRPr="00E87AE9">
        <w:rPr>
          <w:rFonts w:cstheme="minorHAnsi"/>
          <w:lang w:val="en-US"/>
        </w:rPr>
        <w:t xml:space="preserve"> – for data visualization</w:t>
      </w:r>
    </w:p>
    <w:p w14:paraId="694D9E92" w14:textId="77777777" w:rsidR="00E87AE9" w:rsidRPr="00E87AE9" w:rsidRDefault="00E87AE9" w:rsidP="00E87AE9">
      <w:pPr>
        <w:numPr>
          <w:ilvl w:val="0"/>
          <w:numId w:val="13"/>
        </w:numPr>
        <w:rPr>
          <w:rFonts w:cstheme="minorHAnsi"/>
          <w:lang w:val="en-US"/>
        </w:rPr>
      </w:pPr>
      <w:r w:rsidRPr="00E87AE9">
        <w:rPr>
          <w:rFonts w:cstheme="minorHAnsi"/>
          <w:b/>
          <w:bCs/>
          <w:lang w:val="en-US"/>
        </w:rPr>
        <w:t>Scientific Literature and Official Sources:</w:t>
      </w:r>
    </w:p>
    <w:p w14:paraId="61C92380" w14:textId="77777777" w:rsidR="00E87AE9" w:rsidRPr="00E87AE9" w:rsidRDefault="00E87AE9" w:rsidP="00E87AE9">
      <w:pPr>
        <w:numPr>
          <w:ilvl w:val="1"/>
          <w:numId w:val="13"/>
        </w:numPr>
        <w:rPr>
          <w:rFonts w:cstheme="minorHAnsi"/>
          <w:lang w:val="en-US"/>
        </w:rPr>
      </w:pPr>
      <w:r w:rsidRPr="00E87AE9">
        <w:rPr>
          <w:rFonts w:cstheme="minorHAnsi"/>
          <w:lang w:val="en-US"/>
        </w:rPr>
        <w:t>Academic articles and reports on global space activity</w:t>
      </w:r>
    </w:p>
    <w:p w14:paraId="7C63C4E1" w14:textId="77777777" w:rsidR="00E87AE9" w:rsidRPr="00E87AE9" w:rsidRDefault="00E87AE9" w:rsidP="00E87AE9">
      <w:pPr>
        <w:numPr>
          <w:ilvl w:val="1"/>
          <w:numId w:val="13"/>
        </w:numPr>
        <w:rPr>
          <w:rFonts w:cstheme="minorHAnsi"/>
          <w:lang w:val="en-US"/>
        </w:rPr>
      </w:pPr>
      <w:r w:rsidRPr="00E87AE9">
        <w:rPr>
          <w:rFonts w:cstheme="minorHAnsi"/>
          <w:lang w:val="en-US"/>
        </w:rPr>
        <w:t xml:space="preserve">Official websites and databases of space agencies (e.g., </w:t>
      </w:r>
      <w:r w:rsidRPr="00E87AE9">
        <w:rPr>
          <w:rFonts w:cstheme="minorHAnsi"/>
          <w:b/>
          <w:bCs/>
          <w:lang w:val="en-US"/>
        </w:rPr>
        <w:t>NASA</w:t>
      </w:r>
      <w:r w:rsidRPr="00E87AE9">
        <w:rPr>
          <w:rFonts w:cstheme="minorHAnsi"/>
          <w:lang w:val="en-US"/>
        </w:rPr>
        <w:t xml:space="preserve">, </w:t>
      </w:r>
      <w:r w:rsidRPr="00E87AE9">
        <w:rPr>
          <w:rFonts w:cstheme="minorHAnsi"/>
          <w:b/>
          <w:bCs/>
          <w:lang w:val="en-US"/>
        </w:rPr>
        <w:t>ESA</w:t>
      </w:r>
      <w:r w:rsidRPr="00E87AE9">
        <w:rPr>
          <w:rFonts w:cstheme="minorHAnsi"/>
          <w:lang w:val="en-US"/>
        </w:rPr>
        <w:t xml:space="preserve">, </w:t>
      </w:r>
      <w:r w:rsidRPr="00E87AE9">
        <w:rPr>
          <w:rFonts w:cstheme="minorHAnsi"/>
          <w:b/>
          <w:bCs/>
          <w:lang w:val="en-US"/>
        </w:rPr>
        <w:t>ISRO</w:t>
      </w:r>
      <w:r w:rsidRPr="00E87AE9">
        <w:rPr>
          <w:rFonts w:cstheme="minorHAnsi"/>
          <w:lang w:val="en-US"/>
        </w:rPr>
        <w:t xml:space="preserve">, </w:t>
      </w:r>
      <w:r w:rsidRPr="00E87AE9">
        <w:rPr>
          <w:rFonts w:cstheme="minorHAnsi"/>
          <w:b/>
          <w:bCs/>
          <w:lang w:val="en-US"/>
        </w:rPr>
        <w:t>SpaceX</w:t>
      </w:r>
      <w:r w:rsidRPr="00E87AE9">
        <w:rPr>
          <w:rFonts w:cstheme="minorHAnsi"/>
          <w:lang w:val="en-US"/>
        </w:rPr>
        <w:t>) used to validate or supplement findings</w:t>
      </w:r>
    </w:p>
    <w:p w14:paraId="1A84F4B6" w14:textId="77777777" w:rsidR="00E87AE9" w:rsidRPr="00E87AE9" w:rsidRDefault="00E87AE9" w:rsidP="00E87AE9">
      <w:pPr>
        <w:rPr>
          <w:rFonts w:cstheme="minorHAnsi"/>
          <w:lang w:val="en-US"/>
        </w:rPr>
      </w:pPr>
      <w:r w:rsidRPr="00E87AE9">
        <w:rPr>
          <w:rFonts w:cstheme="minorHAnsi"/>
          <w:lang w:val="en-US"/>
        </w:rPr>
        <w:lastRenderedPageBreak/>
        <w:t>These resources were essential for conducting thorough and credible analysis throughout the project.</w:t>
      </w:r>
    </w:p>
    <w:p w14:paraId="6894072A" w14:textId="77777777" w:rsidR="00A230A5" w:rsidRDefault="00A230A5" w:rsidP="001911DD">
      <w:pPr>
        <w:rPr>
          <w:rFonts w:cstheme="minorHAnsi"/>
        </w:rPr>
      </w:pPr>
    </w:p>
    <w:p w14:paraId="604CC698" w14:textId="77777777" w:rsidR="006A1928" w:rsidRDefault="006A1928" w:rsidP="001911DD">
      <w:pPr>
        <w:rPr>
          <w:rFonts w:cstheme="minorHAnsi"/>
        </w:rPr>
      </w:pPr>
    </w:p>
    <w:p w14:paraId="4A722989" w14:textId="03E24327" w:rsidR="006A1928" w:rsidRPr="001911DD" w:rsidRDefault="00590283" w:rsidP="001911DD">
      <w:pPr>
        <w:rPr>
          <w:rFonts w:cstheme="minorHAnsi"/>
        </w:rPr>
      </w:pPr>
      <w:r>
        <w:rPr>
          <w:rFonts w:cstheme="minorHAnsi"/>
          <w:noProof/>
        </w:rPr>
        <w:drawing>
          <wp:inline distT="0" distB="0" distL="0" distR="0" wp14:anchorId="12E7DEF2" wp14:editId="51F9B35C">
            <wp:extent cx="5943600" cy="3047365"/>
            <wp:effectExtent l="0" t="0" r="0" b="635"/>
            <wp:docPr id="70580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1702" name="Picture 705801702"/>
                    <pic:cNvPicPr/>
                  </pic:nvPicPr>
                  <pic:blipFill>
                    <a:blip r:embed="rId5">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r>
        <w:rPr>
          <w:rFonts w:cstheme="minorHAnsi"/>
          <w:noProof/>
        </w:rPr>
        <w:drawing>
          <wp:inline distT="0" distB="0" distL="0" distR="0" wp14:anchorId="4DB24384" wp14:editId="7362BD97">
            <wp:extent cx="5943600" cy="3035935"/>
            <wp:effectExtent l="0" t="0" r="0" b="0"/>
            <wp:docPr id="1758274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74084" name="Picture 1758274084"/>
                    <pic:cNvPicPr/>
                  </pic:nvPicPr>
                  <pic:blipFill>
                    <a:blip r:embed="rId6">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r>
        <w:rPr>
          <w:rFonts w:cstheme="minorHAnsi"/>
          <w:noProof/>
        </w:rPr>
        <w:lastRenderedPageBreak/>
        <w:drawing>
          <wp:inline distT="0" distB="0" distL="0" distR="0" wp14:anchorId="5F8D31D5" wp14:editId="2A1203B1">
            <wp:extent cx="5772150" cy="2990850"/>
            <wp:effectExtent l="0" t="0" r="0" b="0"/>
            <wp:docPr id="1210434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4004" name="Picture 1210434004"/>
                    <pic:cNvPicPr/>
                  </pic:nvPicPr>
                  <pic:blipFill>
                    <a:blip r:embed="rId7">
                      <a:extLst>
                        <a:ext uri="{28A0092B-C50C-407E-A947-70E740481C1C}">
                          <a14:useLocalDpi xmlns:a14="http://schemas.microsoft.com/office/drawing/2010/main" val="0"/>
                        </a:ext>
                      </a:extLst>
                    </a:blip>
                    <a:stretch>
                      <a:fillRect/>
                    </a:stretch>
                  </pic:blipFill>
                  <pic:spPr>
                    <a:xfrm>
                      <a:off x="0" y="0"/>
                      <a:ext cx="5772150" cy="2990850"/>
                    </a:xfrm>
                    <a:prstGeom prst="rect">
                      <a:avLst/>
                    </a:prstGeom>
                  </pic:spPr>
                </pic:pic>
              </a:graphicData>
            </a:graphic>
          </wp:inline>
        </w:drawing>
      </w:r>
      <w:r>
        <w:rPr>
          <w:rFonts w:cstheme="minorHAnsi"/>
          <w:noProof/>
        </w:rPr>
        <w:drawing>
          <wp:inline distT="0" distB="0" distL="0" distR="0" wp14:anchorId="2A454EB3" wp14:editId="3FF36A45">
            <wp:extent cx="5943600" cy="3709670"/>
            <wp:effectExtent l="0" t="0" r="0" b="5080"/>
            <wp:docPr id="292834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34656" name="Picture 292834656"/>
                    <pic:cNvPicPr/>
                  </pic:nvPicPr>
                  <pic:blipFill>
                    <a:blip r:embed="rId8">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r>
        <w:rPr>
          <w:rFonts w:cstheme="minorHAnsi"/>
          <w:noProof/>
        </w:rPr>
        <w:lastRenderedPageBreak/>
        <w:drawing>
          <wp:inline distT="0" distB="0" distL="0" distR="0" wp14:anchorId="4004B33C" wp14:editId="665B5199">
            <wp:extent cx="5943600" cy="3954145"/>
            <wp:effectExtent l="0" t="0" r="0" b="8255"/>
            <wp:docPr id="1452139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9269" name="Picture 1452139269"/>
                    <pic:cNvPicPr/>
                  </pic:nvPicPr>
                  <pic:blipFill>
                    <a:blip r:embed="rId9">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r>
        <w:rPr>
          <w:rFonts w:cstheme="minorHAnsi"/>
          <w:noProof/>
        </w:rPr>
        <w:drawing>
          <wp:inline distT="0" distB="0" distL="0" distR="0" wp14:anchorId="3F31251D" wp14:editId="7E87A081">
            <wp:extent cx="5943600" cy="3748405"/>
            <wp:effectExtent l="0" t="0" r="0" b="4445"/>
            <wp:docPr id="1365724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24659" name="Picture 1365724659"/>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r>
        <w:rPr>
          <w:rFonts w:cstheme="minorHAnsi"/>
          <w:noProof/>
        </w:rPr>
        <w:lastRenderedPageBreak/>
        <w:drawing>
          <wp:inline distT="0" distB="0" distL="0" distR="0" wp14:anchorId="07E63A4E" wp14:editId="1DF748AE">
            <wp:extent cx="5943600" cy="3743325"/>
            <wp:effectExtent l="0" t="0" r="0" b="9525"/>
            <wp:docPr id="948477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77294" name="Picture 948477294"/>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r>
        <w:rPr>
          <w:rFonts w:cstheme="minorHAnsi"/>
          <w:noProof/>
        </w:rPr>
        <w:lastRenderedPageBreak/>
        <w:drawing>
          <wp:inline distT="0" distB="0" distL="0" distR="0" wp14:anchorId="1A36E558" wp14:editId="32AC094A">
            <wp:extent cx="5943600" cy="6025515"/>
            <wp:effectExtent l="0" t="0" r="0" b="0"/>
            <wp:docPr id="1217732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32786" name="Picture 1217732786"/>
                    <pic:cNvPicPr/>
                  </pic:nvPicPr>
                  <pic:blipFill>
                    <a:blip r:embed="rId12">
                      <a:extLst>
                        <a:ext uri="{28A0092B-C50C-407E-A947-70E740481C1C}">
                          <a14:useLocalDpi xmlns:a14="http://schemas.microsoft.com/office/drawing/2010/main" val="0"/>
                        </a:ext>
                      </a:extLst>
                    </a:blip>
                    <a:stretch>
                      <a:fillRect/>
                    </a:stretch>
                  </pic:blipFill>
                  <pic:spPr>
                    <a:xfrm>
                      <a:off x="0" y="0"/>
                      <a:ext cx="5943600" cy="6025515"/>
                    </a:xfrm>
                    <a:prstGeom prst="rect">
                      <a:avLst/>
                    </a:prstGeom>
                  </pic:spPr>
                </pic:pic>
              </a:graphicData>
            </a:graphic>
          </wp:inline>
        </w:drawing>
      </w:r>
    </w:p>
    <w:sectPr w:rsidR="006A1928" w:rsidRPr="0019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45C"/>
    <w:multiLevelType w:val="multilevel"/>
    <w:tmpl w:val="CE0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93AA7"/>
    <w:multiLevelType w:val="multilevel"/>
    <w:tmpl w:val="CFD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0460B"/>
    <w:multiLevelType w:val="multilevel"/>
    <w:tmpl w:val="B05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0ADC"/>
    <w:multiLevelType w:val="multilevel"/>
    <w:tmpl w:val="875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6782E"/>
    <w:multiLevelType w:val="multilevel"/>
    <w:tmpl w:val="77B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63748"/>
    <w:multiLevelType w:val="multilevel"/>
    <w:tmpl w:val="F06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F28ED"/>
    <w:multiLevelType w:val="multilevel"/>
    <w:tmpl w:val="7EE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91A9B"/>
    <w:multiLevelType w:val="multilevel"/>
    <w:tmpl w:val="C39A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434E4"/>
    <w:multiLevelType w:val="multilevel"/>
    <w:tmpl w:val="8CD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123E1"/>
    <w:multiLevelType w:val="multilevel"/>
    <w:tmpl w:val="5A8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A5A74"/>
    <w:multiLevelType w:val="multilevel"/>
    <w:tmpl w:val="C01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33B18"/>
    <w:multiLevelType w:val="multilevel"/>
    <w:tmpl w:val="96F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D0074"/>
    <w:multiLevelType w:val="multilevel"/>
    <w:tmpl w:val="FD8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537800">
    <w:abstractNumId w:val="9"/>
  </w:num>
  <w:num w:numId="2" w16cid:durableId="1738941044">
    <w:abstractNumId w:val="8"/>
  </w:num>
  <w:num w:numId="3" w16cid:durableId="2101173306">
    <w:abstractNumId w:val="3"/>
  </w:num>
  <w:num w:numId="4" w16cid:durableId="1574044026">
    <w:abstractNumId w:val="11"/>
  </w:num>
  <w:num w:numId="5" w16cid:durableId="1550266412">
    <w:abstractNumId w:val="12"/>
  </w:num>
  <w:num w:numId="6" w16cid:durableId="551306163">
    <w:abstractNumId w:val="6"/>
  </w:num>
  <w:num w:numId="7" w16cid:durableId="809178136">
    <w:abstractNumId w:val="5"/>
  </w:num>
  <w:num w:numId="8" w16cid:durableId="1135219092">
    <w:abstractNumId w:val="1"/>
  </w:num>
  <w:num w:numId="9" w16cid:durableId="726535969">
    <w:abstractNumId w:val="2"/>
  </w:num>
  <w:num w:numId="10" w16cid:durableId="1982270336">
    <w:abstractNumId w:val="0"/>
  </w:num>
  <w:num w:numId="11" w16cid:durableId="1001199413">
    <w:abstractNumId w:val="10"/>
  </w:num>
  <w:num w:numId="12" w16cid:durableId="1296062446">
    <w:abstractNumId w:val="4"/>
  </w:num>
  <w:num w:numId="13" w16cid:durableId="218594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39"/>
    <w:rsid w:val="00085258"/>
    <w:rsid w:val="00130C72"/>
    <w:rsid w:val="00153A7A"/>
    <w:rsid w:val="00157EBC"/>
    <w:rsid w:val="001911DD"/>
    <w:rsid w:val="00223F6B"/>
    <w:rsid w:val="002967A2"/>
    <w:rsid w:val="003938F0"/>
    <w:rsid w:val="004524EF"/>
    <w:rsid w:val="00537E5B"/>
    <w:rsid w:val="00566BFB"/>
    <w:rsid w:val="00590283"/>
    <w:rsid w:val="00597B39"/>
    <w:rsid w:val="006A1928"/>
    <w:rsid w:val="006F5417"/>
    <w:rsid w:val="00702386"/>
    <w:rsid w:val="007D1D83"/>
    <w:rsid w:val="00854F7F"/>
    <w:rsid w:val="00893BAD"/>
    <w:rsid w:val="008D6E0D"/>
    <w:rsid w:val="009D3716"/>
    <w:rsid w:val="00A230A5"/>
    <w:rsid w:val="00A54AB7"/>
    <w:rsid w:val="00B3789B"/>
    <w:rsid w:val="00BE1375"/>
    <w:rsid w:val="00C61D87"/>
    <w:rsid w:val="00D43FAB"/>
    <w:rsid w:val="00E87AE9"/>
    <w:rsid w:val="00EB7BEB"/>
    <w:rsid w:val="00EC1AD3"/>
    <w:rsid w:val="00ED6DF3"/>
    <w:rsid w:val="00F056A7"/>
    <w:rsid w:val="00F31DDB"/>
    <w:rsid w:val="00F62685"/>
    <w:rsid w:val="00F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29A6"/>
  <w15:chartTrackingRefBased/>
  <w15:docId w15:val="{66D56A61-BA9D-402C-BD46-DDC29508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39"/>
    <w:pPr>
      <w:spacing w:line="259" w:lineRule="auto"/>
    </w:pPr>
    <w:rPr>
      <w:sz w:val="22"/>
      <w:szCs w:val="22"/>
      <w:lang w:val="en-IN"/>
    </w:rPr>
  </w:style>
  <w:style w:type="paragraph" w:styleId="Heading1">
    <w:name w:val="heading 1"/>
    <w:basedOn w:val="Normal"/>
    <w:next w:val="Normal"/>
    <w:link w:val="Heading1Char"/>
    <w:uiPriority w:val="9"/>
    <w:qFormat/>
    <w:rsid w:val="00597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B39"/>
    <w:rPr>
      <w:rFonts w:eastAsiaTheme="majorEastAsia" w:cstheme="majorBidi"/>
      <w:color w:val="272727" w:themeColor="text1" w:themeTint="D8"/>
    </w:rPr>
  </w:style>
  <w:style w:type="paragraph" w:styleId="Title">
    <w:name w:val="Title"/>
    <w:basedOn w:val="Normal"/>
    <w:next w:val="Normal"/>
    <w:link w:val="TitleChar"/>
    <w:uiPriority w:val="10"/>
    <w:qFormat/>
    <w:rsid w:val="00597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B39"/>
    <w:pPr>
      <w:spacing w:before="160"/>
      <w:jc w:val="center"/>
    </w:pPr>
    <w:rPr>
      <w:i/>
      <w:iCs/>
      <w:color w:val="404040" w:themeColor="text1" w:themeTint="BF"/>
    </w:rPr>
  </w:style>
  <w:style w:type="character" w:customStyle="1" w:styleId="QuoteChar">
    <w:name w:val="Quote Char"/>
    <w:basedOn w:val="DefaultParagraphFont"/>
    <w:link w:val="Quote"/>
    <w:uiPriority w:val="29"/>
    <w:rsid w:val="00597B39"/>
    <w:rPr>
      <w:i/>
      <w:iCs/>
      <w:color w:val="404040" w:themeColor="text1" w:themeTint="BF"/>
    </w:rPr>
  </w:style>
  <w:style w:type="paragraph" w:styleId="ListParagraph">
    <w:name w:val="List Paragraph"/>
    <w:basedOn w:val="Normal"/>
    <w:uiPriority w:val="34"/>
    <w:qFormat/>
    <w:rsid w:val="00597B39"/>
    <w:pPr>
      <w:ind w:left="720"/>
      <w:contextualSpacing/>
    </w:pPr>
  </w:style>
  <w:style w:type="character" w:styleId="IntenseEmphasis">
    <w:name w:val="Intense Emphasis"/>
    <w:basedOn w:val="DefaultParagraphFont"/>
    <w:uiPriority w:val="21"/>
    <w:qFormat/>
    <w:rsid w:val="00597B39"/>
    <w:rPr>
      <w:i/>
      <w:iCs/>
      <w:color w:val="2F5496" w:themeColor="accent1" w:themeShade="BF"/>
    </w:rPr>
  </w:style>
  <w:style w:type="paragraph" w:styleId="IntenseQuote">
    <w:name w:val="Intense Quote"/>
    <w:basedOn w:val="Normal"/>
    <w:next w:val="Normal"/>
    <w:link w:val="IntenseQuoteChar"/>
    <w:uiPriority w:val="30"/>
    <w:qFormat/>
    <w:rsid w:val="00597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B39"/>
    <w:rPr>
      <w:i/>
      <w:iCs/>
      <w:color w:val="2F5496" w:themeColor="accent1" w:themeShade="BF"/>
    </w:rPr>
  </w:style>
  <w:style w:type="character" w:styleId="IntenseReference">
    <w:name w:val="Intense Reference"/>
    <w:basedOn w:val="DefaultParagraphFont"/>
    <w:uiPriority w:val="32"/>
    <w:qFormat/>
    <w:rsid w:val="00597B39"/>
    <w:rPr>
      <w:b/>
      <w:bCs/>
      <w:smallCaps/>
      <w:color w:val="2F5496" w:themeColor="accent1" w:themeShade="BF"/>
      <w:spacing w:val="5"/>
    </w:rPr>
  </w:style>
  <w:style w:type="paragraph" w:styleId="NoSpacing">
    <w:name w:val="No Spacing"/>
    <w:uiPriority w:val="1"/>
    <w:qFormat/>
    <w:rsid w:val="00597B39"/>
    <w:pPr>
      <w:suppressAutoHyphens/>
      <w:spacing w:after="0" w:line="240" w:lineRule="auto"/>
    </w:pPr>
    <w:rPr>
      <w:rFonts w:ascii="Calibri" w:eastAsia="Calibri" w:hAnsi="Calibri" w:cs="Calibri"/>
      <w:kern w:val="0"/>
      <w:sz w:val="22"/>
      <w:szCs w:val="22"/>
      <w:lang w:eastAsia="ar-SA"/>
      <w14:ligatures w14:val="none"/>
    </w:rPr>
  </w:style>
  <w:style w:type="character" w:styleId="Hyperlink">
    <w:name w:val="Hyperlink"/>
    <w:basedOn w:val="DefaultParagraphFont"/>
    <w:uiPriority w:val="99"/>
    <w:unhideWhenUsed/>
    <w:rsid w:val="00597B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7527">
      <w:bodyDiv w:val="1"/>
      <w:marLeft w:val="0"/>
      <w:marRight w:val="0"/>
      <w:marTop w:val="0"/>
      <w:marBottom w:val="0"/>
      <w:divBdr>
        <w:top w:val="none" w:sz="0" w:space="0" w:color="auto"/>
        <w:left w:val="none" w:sz="0" w:space="0" w:color="auto"/>
        <w:bottom w:val="none" w:sz="0" w:space="0" w:color="auto"/>
        <w:right w:val="none" w:sz="0" w:space="0" w:color="auto"/>
      </w:divBdr>
    </w:div>
    <w:div w:id="324019736">
      <w:bodyDiv w:val="1"/>
      <w:marLeft w:val="0"/>
      <w:marRight w:val="0"/>
      <w:marTop w:val="0"/>
      <w:marBottom w:val="0"/>
      <w:divBdr>
        <w:top w:val="none" w:sz="0" w:space="0" w:color="auto"/>
        <w:left w:val="none" w:sz="0" w:space="0" w:color="auto"/>
        <w:bottom w:val="none" w:sz="0" w:space="0" w:color="auto"/>
        <w:right w:val="none" w:sz="0" w:space="0" w:color="auto"/>
      </w:divBdr>
    </w:div>
    <w:div w:id="341251067">
      <w:bodyDiv w:val="1"/>
      <w:marLeft w:val="0"/>
      <w:marRight w:val="0"/>
      <w:marTop w:val="0"/>
      <w:marBottom w:val="0"/>
      <w:divBdr>
        <w:top w:val="none" w:sz="0" w:space="0" w:color="auto"/>
        <w:left w:val="none" w:sz="0" w:space="0" w:color="auto"/>
        <w:bottom w:val="none" w:sz="0" w:space="0" w:color="auto"/>
        <w:right w:val="none" w:sz="0" w:space="0" w:color="auto"/>
      </w:divBdr>
    </w:div>
    <w:div w:id="479462117">
      <w:bodyDiv w:val="1"/>
      <w:marLeft w:val="0"/>
      <w:marRight w:val="0"/>
      <w:marTop w:val="0"/>
      <w:marBottom w:val="0"/>
      <w:divBdr>
        <w:top w:val="none" w:sz="0" w:space="0" w:color="auto"/>
        <w:left w:val="none" w:sz="0" w:space="0" w:color="auto"/>
        <w:bottom w:val="none" w:sz="0" w:space="0" w:color="auto"/>
        <w:right w:val="none" w:sz="0" w:space="0" w:color="auto"/>
      </w:divBdr>
    </w:div>
    <w:div w:id="538711190">
      <w:bodyDiv w:val="1"/>
      <w:marLeft w:val="0"/>
      <w:marRight w:val="0"/>
      <w:marTop w:val="0"/>
      <w:marBottom w:val="0"/>
      <w:divBdr>
        <w:top w:val="none" w:sz="0" w:space="0" w:color="auto"/>
        <w:left w:val="none" w:sz="0" w:space="0" w:color="auto"/>
        <w:bottom w:val="none" w:sz="0" w:space="0" w:color="auto"/>
        <w:right w:val="none" w:sz="0" w:space="0" w:color="auto"/>
      </w:divBdr>
    </w:div>
    <w:div w:id="582571652">
      <w:bodyDiv w:val="1"/>
      <w:marLeft w:val="0"/>
      <w:marRight w:val="0"/>
      <w:marTop w:val="0"/>
      <w:marBottom w:val="0"/>
      <w:divBdr>
        <w:top w:val="none" w:sz="0" w:space="0" w:color="auto"/>
        <w:left w:val="none" w:sz="0" w:space="0" w:color="auto"/>
        <w:bottom w:val="none" w:sz="0" w:space="0" w:color="auto"/>
        <w:right w:val="none" w:sz="0" w:space="0" w:color="auto"/>
      </w:divBdr>
    </w:div>
    <w:div w:id="657273974">
      <w:bodyDiv w:val="1"/>
      <w:marLeft w:val="0"/>
      <w:marRight w:val="0"/>
      <w:marTop w:val="0"/>
      <w:marBottom w:val="0"/>
      <w:divBdr>
        <w:top w:val="none" w:sz="0" w:space="0" w:color="auto"/>
        <w:left w:val="none" w:sz="0" w:space="0" w:color="auto"/>
        <w:bottom w:val="none" w:sz="0" w:space="0" w:color="auto"/>
        <w:right w:val="none" w:sz="0" w:space="0" w:color="auto"/>
      </w:divBdr>
    </w:div>
    <w:div w:id="690381603">
      <w:bodyDiv w:val="1"/>
      <w:marLeft w:val="0"/>
      <w:marRight w:val="0"/>
      <w:marTop w:val="0"/>
      <w:marBottom w:val="0"/>
      <w:divBdr>
        <w:top w:val="none" w:sz="0" w:space="0" w:color="auto"/>
        <w:left w:val="none" w:sz="0" w:space="0" w:color="auto"/>
        <w:bottom w:val="none" w:sz="0" w:space="0" w:color="auto"/>
        <w:right w:val="none" w:sz="0" w:space="0" w:color="auto"/>
      </w:divBdr>
    </w:div>
    <w:div w:id="871259834">
      <w:bodyDiv w:val="1"/>
      <w:marLeft w:val="0"/>
      <w:marRight w:val="0"/>
      <w:marTop w:val="0"/>
      <w:marBottom w:val="0"/>
      <w:divBdr>
        <w:top w:val="none" w:sz="0" w:space="0" w:color="auto"/>
        <w:left w:val="none" w:sz="0" w:space="0" w:color="auto"/>
        <w:bottom w:val="none" w:sz="0" w:space="0" w:color="auto"/>
        <w:right w:val="none" w:sz="0" w:space="0" w:color="auto"/>
      </w:divBdr>
    </w:div>
    <w:div w:id="917708794">
      <w:bodyDiv w:val="1"/>
      <w:marLeft w:val="0"/>
      <w:marRight w:val="0"/>
      <w:marTop w:val="0"/>
      <w:marBottom w:val="0"/>
      <w:divBdr>
        <w:top w:val="none" w:sz="0" w:space="0" w:color="auto"/>
        <w:left w:val="none" w:sz="0" w:space="0" w:color="auto"/>
        <w:bottom w:val="none" w:sz="0" w:space="0" w:color="auto"/>
        <w:right w:val="none" w:sz="0" w:space="0" w:color="auto"/>
      </w:divBdr>
    </w:div>
    <w:div w:id="1044675335">
      <w:bodyDiv w:val="1"/>
      <w:marLeft w:val="0"/>
      <w:marRight w:val="0"/>
      <w:marTop w:val="0"/>
      <w:marBottom w:val="0"/>
      <w:divBdr>
        <w:top w:val="none" w:sz="0" w:space="0" w:color="auto"/>
        <w:left w:val="none" w:sz="0" w:space="0" w:color="auto"/>
        <w:bottom w:val="none" w:sz="0" w:space="0" w:color="auto"/>
        <w:right w:val="none" w:sz="0" w:space="0" w:color="auto"/>
      </w:divBdr>
    </w:div>
    <w:div w:id="1165052981">
      <w:bodyDiv w:val="1"/>
      <w:marLeft w:val="0"/>
      <w:marRight w:val="0"/>
      <w:marTop w:val="0"/>
      <w:marBottom w:val="0"/>
      <w:divBdr>
        <w:top w:val="none" w:sz="0" w:space="0" w:color="auto"/>
        <w:left w:val="none" w:sz="0" w:space="0" w:color="auto"/>
        <w:bottom w:val="none" w:sz="0" w:space="0" w:color="auto"/>
        <w:right w:val="none" w:sz="0" w:space="0" w:color="auto"/>
      </w:divBdr>
    </w:div>
    <w:div w:id="1173645292">
      <w:bodyDiv w:val="1"/>
      <w:marLeft w:val="0"/>
      <w:marRight w:val="0"/>
      <w:marTop w:val="0"/>
      <w:marBottom w:val="0"/>
      <w:divBdr>
        <w:top w:val="none" w:sz="0" w:space="0" w:color="auto"/>
        <w:left w:val="none" w:sz="0" w:space="0" w:color="auto"/>
        <w:bottom w:val="none" w:sz="0" w:space="0" w:color="auto"/>
        <w:right w:val="none" w:sz="0" w:space="0" w:color="auto"/>
      </w:divBdr>
    </w:div>
    <w:div w:id="1307196629">
      <w:bodyDiv w:val="1"/>
      <w:marLeft w:val="0"/>
      <w:marRight w:val="0"/>
      <w:marTop w:val="0"/>
      <w:marBottom w:val="0"/>
      <w:divBdr>
        <w:top w:val="none" w:sz="0" w:space="0" w:color="auto"/>
        <w:left w:val="none" w:sz="0" w:space="0" w:color="auto"/>
        <w:bottom w:val="none" w:sz="0" w:space="0" w:color="auto"/>
        <w:right w:val="none" w:sz="0" w:space="0" w:color="auto"/>
      </w:divBdr>
    </w:div>
    <w:div w:id="1321731148">
      <w:bodyDiv w:val="1"/>
      <w:marLeft w:val="0"/>
      <w:marRight w:val="0"/>
      <w:marTop w:val="0"/>
      <w:marBottom w:val="0"/>
      <w:divBdr>
        <w:top w:val="none" w:sz="0" w:space="0" w:color="auto"/>
        <w:left w:val="none" w:sz="0" w:space="0" w:color="auto"/>
        <w:bottom w:val="none" w:sz="0" w:space="0" w:color="auto"/>
        <w:right w:val="none" w:sz="0" w:space="0" w:color="auto"/>
      </w:divBdr>
    </w:div>
    <w:div w:id="1345135396">
      <w:bodyDiv w:val="1"/>
      <w:marLeft w:val="0"/>
      <w:marRight w:val="0"/>
      <w:marTop w:val="0"/>
      <w:marBottom w:val="0"/>
      <w:divBdr>
        <w:top w:val="none" w:sz="0" w:space="0" w:color="auto"/>
        <w:left w:val="none" w:sz="0" w:space="0" w:color="auto"/>
        <w:bottom w:val="none" w:sz="0" w:space="0" w:color="auto"/>
        <w:right w:val="none" w:sz="0" w:space="0" w:color="auto"/>
      </w:divBdr>
    </w:div>
    <w:div w:id="1412198450">
      <w:bodyDiv w:val="1"/>
      <w:marLeft w:val="0"/>
      <w:marRight w:val="0"/>
      <w:marTop w:val="0"/>
      <w:marBottom w:val="0"/>
      <w:divBdr>
        <w:top w:val="none" w:sz="0" w:space="0" w:color="auto"/>
        <w:left w:val="none" w:sz="0" w:space="0" w:color="auto"/>
        <w:bottom w:val="none" w:sz="0" w:space="0" w:color="auto"/>
        <w:right w:val="none" w:sz="0" w:space="0" w:color="auto"/>
      </w:divBdr>
    </w:div>
    <w:div w:id="1473600115">
      <w:bodyDiv w:val="1"/>
      <w:marLeft w:val="0"/>
      <w:marRight w:val="0"/>
      <w:marTop w:val="0"/>
      <w:marBottom w:val="0"/>
      <w:divBdr>
        <w:top w:val="none" w:sz="0" w:space="0" w:color="auto"/>
        <w:left w:val="none" w:sz="0" w:space="0" w:color="auto"/>
        <w:bottom w:val="none" w:sz="0" w:space="0" w:color="auto"/>
        <w:right w:val="none" w:sz="0" w:space="0" w:color="auto"/>
      </w:divBdr>
    </w:div>
    <w:div w:id="1563322248">
      <w:bodyDiv w:val="1"/>
      <w:marLeft w:val="0"/>
      <w:marRight w:val="0"/>
      <w:marTop w:val="0"/>
      <w:marBottom w:val="0"/>
      <w:divBdr>
        <w:top w:val="none" w:sz="0" w:space="0" w:color="auto"/>
        <w:left w:val="none" w:sz="0" w:space="0" w:color="auto"/>
        <w:bottom w:val="none" w:sz="0" w:space="0" w:color="auto"/>
        <w:right w:val="none" w:sz="0" w:space="0" w:color="auto"/>
      </w:divBdr>
    </w:div>
    <w:div w:id="1641497286">
      <w:bodyDiv w:val="1"/>
      <w:marLeft w:val="0"/>
      <w:marRight w:val="0"/>
      <w:marTop w:val="0"/>
      <w:marBottom w:val="0"/>
      <w:divBdr>
        <w:top w:val="none" w:sz="0" w:space="0" w:color="auto"/>
        <w:left w:val="none" w:sz="0" w:space="0" w:color="auto"/>
        <w:bottom w:val="none" w:sz="0" w:space="0" w:color="auto"/>
        <w:right w:val="none" w:sz="0" w:space="0" w:color="auto"/>
      </w:divBdr>
    </w:div>
    <w:div w:id="1644313172">
      <w:bodyDiv w:val="1"/>
      <w:marLeft w:val="0"/>
      <w:marRight w:val="0"/>
      <w:marTop w:val="0"/>
      <w:marBottom w:val="0"/>
      <w:divBdr>
        <w:top w:val="none" w:sz="0" w:space="0" w:color="auto"/>
        <w:left w:val="none" w:sz="0" w:space="0" w:color="auto"/>
        <w:bottom w:val="none" w:sz="0" w:space="0" w:color="auto"/>
        <w:right w:val="none" w:sz="0" w:space="0" w:color="auto"/>
      </w:divBdr>
    </w:div>
    <w:div w:id="1732343314">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8091157">
      <w:bodyDiv w:val="1"/>
      <w:marLeft w:val="0"/>
      <w:marRight w:val="0"/>
      <w:marTop w:val="0"/>
      <w:marBottom w:val="0"/>
      <w:divBdr>
        <w:top w:val="none" w:sz="0" w:space="0" w:color="auto"/>
        <w:left w:val="none" w:sz="0" w:space="0" w:color="auto"/>
        <w:bottom w:val="none" w:sz="0" w:space="0" w:color="auto"/>
        <w:right w:val="none" w:sz="0" w:space="0" w:color="auto"/>
      </w:divBdr>
    </w:div>
    <w:div w:id="1783963521">
      <w:bodyDiv w:val="1"/>
      <w:marLeft w:val="0"/>
      <w:marRight w:val="0"/>
      <w:marTop w:val="0"/>
      <w:marBottom w:val="0"/>
      <w:divBdr>
        <w:top w:val="none" w:sz="0" w:space="0" w:color="auto"/>
        <w:left w:val="none" w:sz="0" w:space="0" w:color="auto"/>
        <w:bottom w:val="none" w:sz="0" w:space="0" w:color="auto"/>
        <w:right w:val="none" w:sz="0" w:space="0" w:color="auto"/>
      </w:divBdr>
    </w:div>
    <w:div w:id="1802267897">
      <w:bodyDiv w:val="1"/>
      <w:marLeft w:val="0"/>
      <w:marRight w:val="0"/>
      <w:marTop w:val="0"/>
      <w:marBottom w:val="0"/>
      <w:divBdr>
        <w:top w:val="none" w:sz="0" w:space="0" w:color="auto"/>
        <w:left w:val="none" w:sz="0" w:space="0" w:color="auto"/>
        <w:bottom w:val="none" w:sz="0" w:space="0" w:color="auto"/>
        <w:right w:val="none" w:sz="0" w:space="0" w:color="auto"/>
      </w:divBdr>
    </w:div>
    <w:div w:id="1977223263">
      <w:bodyDiv w:val="1"/>
      <w:marLeft w:val="0"/>
      <w:marRight w:val="0"/>
      <w:marTop w:val="0"/>
      <w:marBottom w:val="0"/>
      <w:divBdr>
        <w:top w:val="none" w:sz="0" w:space="0" w:color="auto"/>
        <w:left w:val="none" w:sz="0" w:space="0" w:color="auto"/>
        <w:bottom w:val="none" w:sz="0" w:space="0" w:color="auto"/>
        <w:right w:val="none" w:sz="0" w:space="0" w:color="auto"/>
      </w:divBdr>
    </w:div>
    <w:div w:id="2046174243">
      <w:bodyDiv w:val="1"/>
      <w:marLeft w:val="0"/>
      <w:marRight w:val="0"/>
      <w:marTop w:val="0"/>
      <w:marBottom w:val="0"/>
      <w:divBdr>
        <w:top w:val="none" w:sz="0" w:space="0" w:color="auto"/>
        <w:left w:val="none" w:sz="0" w:space="0" w:color="auto"/>
        <w:bottom w:val="none" w:sz="0" w:space="0" w:color="auto"/>
        <w:right w:val="none" w:sz="0" w:space="0" w:color="auto"/>
      </w:divBdr>
    </w:div>
    <w:div w:id="2057771686">
      <w:bodyDiv w:val="1"/>
      <w:marLeft w:val="0"/>
      <w:marRight w:val="0"/>
      <w:marTop w:val="0"/>
      <w:marBottom w:val="0"/>
      <w:divBdr>
        <w:top w:val="none" w:sz="0" w:space="0" w:color="auto"/>
        <w:left w:val="none" w:sz="0" w:space="0" w:color="auto"/>
        <w:bottom w:val="none" w:sz="0" w:space="0" w:color="auto"/>
        <w:right w:val="none" w:sz="0" w:space="0" w:color="auto"/>
      </w:divBdr>
    </w:div>
    <w:div w:id="2062899910">
      <w:bodyDiv w:val="1"/>
      <w:marLeft w:val="0"/>
      <w:marRight w:val="0"/>
      <w:marTop w:val="0"/>
      <w:marBottom w:val="0"/>
      <w:divBdr>
        <w:top w:val="none" w:sz="0" w:space="0" w:color="auto"/>
        <w:left w:val="none" w:sz="0" w:space="0" w:color="auto"/>
        <w:bottom w:val="none" w:sz="0" w:space="0" w:color="auto"/>
        <w:right w:val="none" w:sz="0" w:space="0" w:color="auto"/>
      </w:divBdr>
    </w:div>
    <w:div w:id="2100565815">
      <w:bodyDiv w:val="1"/>
      <w:marLeft w:val="0"/>
      <w:marRight w:val="0"/>
      <w:marTop w:val="0"/>
      <w:marBottom w:val="0"/>
      <w:divBdr>
        <w:top w:val="none" w:sz="0" w:space="0" w:color="auto"/>
        <w:left w:val="none" w:sz="0" w:space="0" w:color="auto"/>
        <w:bottom w:val="none" w:sz="0" w:space="0" w:color="auto"/>
        <w:right w:val="none" w:sz="0" w:space="0" w:color="auto"/>
      </w:divBdr>
    </w:div>
    <w:div w:id="21274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17</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reddy</dc:creator>
  <cp:keywords/>
  <dc:description/>
  <cp:lastModifiedBy>vishnu vardhan reddy</cp:lastModifiedBy>
  <cp:revision>22</cp:revision>
  <dcterms:created xsi:type="dcterms:W3CDTF">2025-04-12T13:17:00Z</dcterms:created>
  <dcterms:modified xsi:type="dcterms:W3CDTF">2025-04-12T15:51:00Z</dcterms:modified>
</cp:coreProperties>
</file>