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AD" w:rsidRDefault="006333AD" w:rsidP="006333AD">
      <w:pPr>
        <w:pStyle w:val="BodyText"/>
        <w:ind w:left="35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hi-IN"/>
        </w:rPr>
        <w:drawing>
          <wp:inline distT="0" distB="0" distL="0" distR="0">
            <wp:extent cx="54864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AD" w:rsidRDefault="006333AD" w:rsidP="006333AD">
      <w:pPr>
        <w:pStyle w:val="BodyText"/>
        <w:ind w:left="2208" w:right="2208"/>
        <w:jc w:val="center"/>
        <w:rPr>
          <w:rFonts w:ascii="Arial"/>
        </w:rPr>
      </w:pPr>
      <w:r>
        <w:rPr>
          <w:rFonts w:ascii="Arial"/>
          <w:w w:val="105"/>
        </w:rPr>
        <w:t>School of Computers and Information Engineering Spring semester 2020</w:t>
      </w:r>
    </w:p>
    <w:p w:rsidR="006333AD" w:rsidRDefault="006333AD" w:rsidP="006333AD">
      <w:pPr>
        <w:pStyle w:val="BodyText"/>
        <w:rPr>
          <w:rFonts w:ascii="Arial"/>
          <w:sz w:val="26"/>
        </w:rPr>
      </w:pPr>
    </w:p>
    <w:p w:rsidR="006333AD" w:rsidRDefault="006333AD" w:rsidP="006333AD">
      <w:pPr>
        <w:pStyle w:val="Title"/>
        <w:spacing w:before="0"/>
        <w:rPr>
          <w:u w:val="none"/>
        </w:rPr>
      </w:pPr>
      <w:r>
        <w:rPr>
          <w:u w:val="thick"/>
        </w:rPr>
        <w:t>Assignment-5</w:t>
      </w:r>
    </w:p>
    <w:p w:rsidR="006333AD" w:rsidRDefault="006333AD" w:rsidP="006333AD">
      <w:pPr>
        <w:pStyle w:val="Heading1"/>
        <w:ind w:left="3108" w:right="3108"/>
        <w:jc w:val="center"/>
      </w:pPr>
      <w:r>
        <w:rPr>
          <w:w w:val="105"/>
        </w:rPr>
        <w:t xml:space="preserve">Computer Networks </w:t>
      </w:r>
    </w:p>
    <w:p w:rsidR="00E26FC8" w:rsidRDefault="00E26FC8" w:rsidP="00E26FC8">
      <w:pPr>
        <w:autoSpaceDE w:val="0"/>
        <w:autoSpaceDN w:val="0"/>
        <w:adjustRightInd w:val="0"/>
        <w:spacing w:after="0" w:line="240" w:lineRule="auto"/>
        <w:rPr>
          <w:rFonts w:ascii="Rockwell-Bold" w:hAnsi="Rockwell-Bold" w:cs="Rockwell-Bold"/>
          <w:b/>
          <w:bCs/>
          <w:szCs w:val="22"/>
        </w:rPr>
      </w:pPr>
    </w:p>
    <w:p w:rsidR="00E26FC8" w:rsidRDefault="00BC16A6" w:rsidP="00E26FC8">
      <w:pPr>
        <w:autoSpaceDE w:val="0"/>
        <w:autoSpaceDN w:val="0"/>
        <w:adjustRightInd w:val="0"/>
        <w:spacing w:after="0" w:line="240" w:lineRule="auto"/>
        <w:rPr>
          <w:rFonts w:ascii="Rockwell-Bold" w:hAnsi="Rockwell-Bold" w:cs="Rockwell-Bold"/>
          <w:b/>
          <w:bCs/>
          <w:szCs w:val="22"/>
        </w:rPr>
      </w:pPr>
      <w:r>
        <w:rPr>
          <w:rFonts w:ascii="Rockwell-Bold" w:hAnsi="Rockwell-Bold" w:cs="Rockwell-Bold"/>
          <w:b/>
          <w:bCs/>
          <w:szCs w:val="22"/>
        </w:rPr>
        <w:t>Submission Date: 13 April 2020</w:t>
      </w:r>
    </w:p>
    <w:p w:rsidR="00E26FC8" w:rsidRDefault="00E26FC8" w:rsidP="006C2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3AD" w:rsidRDefault="006333AD" w:rsidP="006333AD">
      <w:pPr>
        <w:pStyle w:val="BodyText"/>
        <w:ind w:left="820" w:right="171" w:hanging="720"/>
        <w:rPr>
          <w:rFonts w:ascii="Times New Roman" w:hAnsi="Times New Roman" w:cs="Times New Roman"/>
          <w:b/>
          <w:spacing w:val="-31"/>
          <w:w w:val="110"/>
        </w:rPr>
      </w:pPr>
      <w:r>
        <w:rPr>
          <w:rFonts w:ascii="Times New Roman" w:hAnsi="Times New Roman" w:cs="Times New Roman"/>
          <w:b/>
          <w:w w:val="110"/>
        </w:rPr>
        <w:t>NOTE:</w:t>
      </w:r>
      <w:r>
        <w:rPr>
          <w:rFonts w:ascii="Times New Roman" w:hAnsi="Times New Roman" w:cs="Times New Roman"/>
          <w:b/>
          <w:spacing w:val="-31"/>
          <w:w w:val="110"/>
        </w:rPr>
        <w:t xml:space="preserve"> </w:t>
      </w:r>
    </w:p>
    <w:p w:rsidR="006333AD" w:rsidRDefault="006333AD" w:rsidP="006333AD">
      <w:pPr>
        <w:pStyle w:val="BodyText"/>
        <w:numPr>
          <w:ilvl w:val="0"/>
          <w:numId w:val="4"/>
        </w:numPr>
        <w:ind w:right="171"/>
        <w:rPr>
          <w:rFonts w:ascii="Times New Roman" w:hAnsi="Times New Roman" w:cs="Times New Roman"/>
          <w:w w:val="110"/>
        </w:rPr>
      </w:pPr>
      <w:r>
        <w:rPr>
          <w:rFonts w:ascii="Times New Roman" w:hAnsi="Times New Roman" w:cs="Times New Roman"/>
          <w:w w:val="110"/>
        </w:rPr>
        <w:t>Copying</w:t>
      </w:r>
      <w:r>
        <w:rPr>
          <w:rFonts w:ascii="Times New Roman" w:hAnsi="Times New Roman" w:cs="Times New Roman"/>
          <w:spacing w:val="-24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of</w:t>
      </w:r>
      <w:r>
        <w:rPr>
          <w:rFonts w:ascii="Times New Roman" w:hAnsi="Times New Roman" w:cs="Times New Roman"/>
          <w:spacing w:val="-2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solutions</w:t>
      </w:r>
      <w:r>
        <w:rPr>
          <w:rFonts w:ascii="Times New Roman" w:hAnsi="Times New Roman" w:cs="Times New Roman"/>
          <w:spacing w:val="-24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is</w:t>
      </w:r>
      <w:r>
        <w:rPr>
          <w:rFonts w:ascii="Times New Roman" w:hAnsi="Times New Roman" w:cs="Times New Roman"/>
          <w:spacing w:val="-26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strictly</w:t>
      </w:r>
      <w:r>
        <w:rPr>
          <w:rFonts w:ascii="Times New Roman" w:hAnsi="Times New Roman" w:cs="Times New Roman"/>
          <w:spacing w:val="-25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prohibited.</w:t>
      </w:r>
      <w:r>
        <w:rPr>
          <w:rFonts w:ascii="Times New Roman" w:hAnsi="Times New Roman" w:cs="Times New Roman"/>
          <w:spacing w:val="-2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In</w:t>
      </w:r>
      <w:r>
        <w:rPr>
          <w:rFonts w:ascii="Times New Roman" w:hAnsi="Times New Roman" w:cs="Times New Roman"/>
          <w:spacing w:val="-24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case</w:t>
      </w:r>
      <w:r>
        <w:rPr>
          <w:rFonts w:ascii="Times New Roman" w:hAnsi="Times New Roman" w:cs="Times New Roman"/>
          <w:spacing w:val="-2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it</w:t>
      </w:r>
      <w:r>
        <w:rPr>
          <w:rFonts w:ascii="Times New Roman" w:hAnsi="Times New Roman" w:cs="Times New Roman"/>
          <w:spacing w:val="-24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is</w:t>
      </w:r>
      <w:r>
        <w:rPr>
          <w:rFonts w:ascii="Times New Roman" w:hAnsi="Times New Roman" w:cs="Times New Roman"/>
          <w:spacing w:val="-24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found,</w:t>
      </w:r>
      <w:r>
        <w:rPr>
          <w:rFonts w:ascii="Times New Roman" w:hAnsi="Times New Roman" w:cs="Times New Roman"/>
          <w:spacing w:val="-25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then</w:t>
      </w:r>
      <w:r>
        <w:rPr>
          <w:rFonts w:ascii="Times New Roman" w:hAnsi="Times New Roman" w:cs="Times New Roman"/>
          <w:spacing w:val="-2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zero</w:t>
      </w:r>
      <w:r>
        <w:rPr>
          <w:rFonts w:ascii="Times New Roman" w:hAnsi="Times New Roman" w:cs="Times New Roman"/>
          <w:spacing w:val="-25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marks</w:t>
      </w:r>
      <w:r>
        <w:rPr>
          <w:rFonts w:ascii="Times New Roman" w:hAnsi="Times New Roman" w:cs="Times New Roman"/>
          <w:spacing w:val="65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will be</w:t>
      </w:r>
      <w:r>
        <w:rPr>
          <w:rFonts w:ascii="Times New Roman" w:hAnsi="Times New Roman" w:cs="Times New Roman"/>
          <w:spacing w:val="-1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awarded.</w:t>
      </w:r>
    </w:p>
    <w:p w:rsidR="006333AD" w:rsidRDefault="006333AD" w:rsidP="006333AD">
      <w:pPr>
        <w:pStyle w:val="BodyText"/>
        <w:numPr>
          <w:ilvl w:val="0"/>
          <w:numId w:val="4"/>
        </w:numPr>
        <w:ind w:right="171"/>
        <w:rPr>
          <w:rFonts w:ascii="Times New Roman" w:hAnsi="Times New Roman" w:cs="Times New Roman"/>
          <w:w w:val="110"/>
        </w:rPr>
      </w:pPr>
      <w:r>
        <w:rPr>
          <w:rFonts w:ascii="Times New Roman" w:hAnsi="Times New Roman" w:cs="Times New Roman"/>
          <w:w w:val="110"/>
        </w:rPr>
        <w:t>This assignment</w:t>
      </w:r>
      <w:r>
        <w:rPr>
          <w:rFonts w:ascii="Times New Roman" w:hAnsi="Times New Roman" w:cs="Times New Roman"/>
          <w:w w:val="110"/>
        </w:rPr>
        <w:t xml:space="preserve"> to be submitted on </w:t>
      </w:r>
      <w:proofErr w:type="spellStart"/>
      <w:r>
        <w:rPr>
          <w:rFonts w:ascii="Times New Roman" w:hAnsi="Times New Roman" w:cs="Times New Roman"/>
          <w:w w:val="110"/>
        </w:rPr>
        <w:t>eclass</w:t>
      </w:r>
      <w:proofErr w:type="spellEnd"/>
      <w:r>
        <w:rPr>
          <w:rFonts w:ascii="Times New Roman" w:hAnsi="Times New Roman" w:cs="Times New Roman"/>
          <w:w w:val="110"/>
        </w:rPr>
        <w:t xml:space="preserve"> before due date.</w:t>
      </w:r>
    </w:p>
    <w:p w:rsidR="006333AD" w:rsidRDefault="006333AD" w:rsidP="006333AD">
      <w:pPr>
        <w:pStyle w:val="BodyText"/>
        <w:numPr>
          <w:ilvl w:val="0"/>
          <w:numId w:val="4"/>
        </w:numPr>
        <w:ind w:right="171"/>
        <w:rPr>
          <w:rFonts w:ascii="Times New Roman" w:hAnsi="Times New Roman" w:cs="Times New Roman"/>
          <w:w w:val="110"/>
        </w:rPr>
      </w:pPr>
      <w:r>
        <w:rPr>
          <w:rFonts w:ascii="Times New Roman" w:hAnsi="Times New Roman" w:cs="Times New Roman"/>
          <w:w w:val="110"/>
        </w:rPr>
        <w:t>Late submissions not accepted</w:t>
      </w:r>
    </w:p>
    <w:p w:rsidR="00E26FC8" w:rsidRDefault="006333AD" w:rsidP="00633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</w:rPr>
        <w:t>__________________________________________________________________________</w:t>
      </w:r>
    </w:p>
    <w:p w:rsidR="00E220D3" w:rsidRDefault="00E220D3" w:rsidP="006C2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2985" w:rsidRPr="006333AD" w:rsidRDefault="006333AD" w:rsidP="006333AD">
      <w:pPr>
        <w:spacing w:after="0" w:line="240" w:lineRule="auto"/>
        <w:jc w:val="both"/>
        <w:rPr>
          <w:rFonts w:ascii="Rockwell" w:eastAsia="Times New Roman" w:hAnsi="Rockwell" w:cs="Times New Roman"/>
          <w:szCs w:val="22"/>
          <w:lang w:eastAsia="en-IN"/>
        </w:rPr>
      </w:pPr>
      <w:r>
        <w:rPr>
          <w:rFonts w:ascii="Rockwell" w:eastAsia="Times New Roman" w:hAnsi="Rockwell" w:cs="Times New Roman"/>
          <w:szCs w:val="22"/>
          <w:lang w:eastAsia="en-IN"/>
        </w:rPr>
        <w:t xml:space="preserve">Q1. </w:t>
      </w:r>
      <w:r w:rsidR="00E26FC8" w:rsidRPr="006333AD">
        <w:rPr>
          <w:rFonts w:ascii="Rockwell" w:eastAsia="Times New Roman" w:hAnsi="Rockwell" w:cs="Times New Roman"/>
          <w:szCs w:val="22"/>
          <w:lang w:eastAsia="en-IN"/>
        </w:rPr>
        <w:t>In</w:t>
      </w:r>
      <w:r w:rsidR="006C2985" w:rsidRPr="006333AD">
        <w:rPr>
          <w:rFonts w:ascii="Rockwell" w:eastAsia="Times New Roman" w:hAnsi="Rockwell" w:cs="Times New Roman"/>
          <w:szCs w:val="22"/>
          <w:lang w:eastAsia="en-IN"/>
        </w:rPr>
        <w:t xml:space="preserve"> TCP/IP layering architecture</w:t>
      </w:r>
      <w:r w:rsidR="00E26FC8" w:rsidRPr="006333AD">
        <w:rPr>
          <w:rFonts w:ascii="Rockwell" w:eastAsia="Times New Roman" w:hAnsi="Rockwell" w:cs="Times New Roman"/>
          <w:szCs w:val="22"/>
          <w:lang w:eastAsia="en-IN"/>
        </w:rPr>
        <w:t>, e</w:t>
      </w:r>
      <w:r w:rsidR="006C2985" w:rsidRPr="006333AD">
        <w:rPr>
          <w:rFonts w:ascii="Rockwell" w:eastAsia="Times New Roman" w:hAnsi="Rockwell" w:cs="Times New Roman"/>
          <w:szCs w:val="22"/>
          <w:lang w:eastAsia="en-IN"/>
        </w:rPr>
        <w:t>xplain the message life cycle for a message originating from an application on Host A to an application on Host</w:t>
      </w:r>
      <w:r w:rsidR="00C32619" w:rsidRPr="006333AD">
        <w:rPr>
          <w:rFonts w:ascii="Rockwell" w:eastAsia="Times New Roman" w:hAnsi="Rockwell" w:cs="Times New Roman"/>
          <w:szCs w:val="22"/>
          <w:lang w:eastAsia="en-IN"/>
        </w:rPr>
        <w:t xml:space="preserve"> B. Are the frames and datagra</w:t>
      </w:r>
      <w:r w:rsidR="006C2985" w:rsidRPr="006333AD">
        <w:rPr>
          <w:rFonts w:ascii="Rockwell" w:eastAsia="Times New Roman" w:hAnsi="Rockwell" w:cs="Times New Roman"/>
          <w:szCs w:val="22"/>
          <w:lang w:eastAsia="en-IN"/>
        </w:rPr>
        <w:t xml:space="preserve">ms identical on both sides of Router R? </w:t>
      </w:r>
      <w:r w:rsidR="00E26FC8" w:rsidRPr="006333AD">
        <w:rPr>
          <w:rFonts w:ascii="Rockwell" w:eastAsia="Times New Roman" w:hAnsi="Rockwell" w:cs="Times New Roman"/>
          <w:szCs w:val="22"/>
          <w:lang w:eastAsia="en-IN"/>
        </w:rPr>
        <w:t>Explain</w:t>
      </w:r>
    </w:p>
    <w:p w:rsidR="00CA691C" w:rsidRDefault="00CA691C" w:rsidP="006333AD">
      <w:pPr>
        <w:jc w:val="both"/>
        <w:rPr>
          <w:rFonts w:ascii="Rockwell" w:hAnsi="Rockwell"/>
          <w:szCs w:val="22"/>
        </w:rPr>
      </w:pPr>
    </w:p>
    <w:p w:rsidR="006333AD" w:rsidRDefault="006333AD" w:rsidP="006333AD">
      <w:pPr>
        <w:jc w:val="both"/>
        <w:rPr>
          <w:rFonts w:ascii="Rockwell" w:hAnsi="Rockwell"/>
          <w:szCs w:val="22"/>
        </w:rPr>
      </w:pPr>
    </w:p>
    <w:p w:rsidR="006333AD" w:rsidRDefault="006333AD" w:rsidP="006333AD">
      <w:pPr>
        <w:jc w:val="both"/>
        <w:rPr>
          <w:rFonts w:ascii="Rockwell" w:hAnsi="Rockwell"/>
          <w:szCs w:val="22"/>
        </w:rPr>
      </w:pPr>
    </w:p>
    <w:p w:rsidR="006333AD" w:rsidRDefault="006333AD" w:rsidP="006333AD">
      <w:pPr>
        <w:jc w:val="both"/>
        <w:rPr>
          <w:rFonts w:ascii="Rockwell" w:hAnsi="Rockwell"/>
          <w:szCs w:val="22"/>
        </w:rPr>
      </w:pPr>
    </w:p>
    <w:p w:rsidR="006333AD" w:rsidRDefault="006333AD" w:rsidP="006333AD">
      <w:pPr>
        <w:jc w:val="both"/>
        <w:rPr>
          <w:rFonts w:ascii="Rockwell" w:hAnsi="Rockwell"/>
          <w:szCs w:val="22"/>
        </w:rPr>
      </w:pPr>
    </w:p>
    <w:p w:rsidR="006333AD" w:rsidRDefault="006333AD" w:rsidP="006333AD">
      <w:pPr>
        <w:jc w:val="both"/>
        <w:rPr>
          <w:rFonts w:ascii="Rockwell" w:hAnsi="Rockwell"/>
          <w:szCs w:val="22"/>
        </w:rPr>
      </w:pPr>
    </w:p>
    <w:p w:rsidR="006333AD" w:rsidRDefault="006333AD" w:rsidP="006333AD">
      <w:pPr>
        <w:jc w:val="both"/>
        <w:rPr>
          <w:rFonts w:ascii="Rockwell" w:hAnsi="Rockwell"/>
          <w:szCs w:val="22"/>
        </w:rPr>
      </w:pPr>
    </w:p>
    <w:p w:rsidR="006333AD" w:rsidRDefault="006333AD" w:rsidP="006333AD">
      <w:pPr>
        <w:jc w:val="both"/>
        <w:rPr>
          <w:rFonts w:ascii="Rockwell" w:hAnsi="Rockwell"/>
          <w:szCs w:val="22"/>
        </w:rPr>
      </w:pPr>
    </w:p>
    <w:p w:rsidR="006333AD" w:rsidRDefault="006333AD" w:rsidP="006333AD">
      <w:pPr>
        <w:jc w:val="both"/>
        <w:rPr>
          <w:rFonts w:ascii="Rockwell" w:hAnsi="Rockwell"/>
          <w:szCs w:val="22"/>
        </w:rPr>
      </w:pPr>
    </w:p>
    <w:p w:rsidR="006333AD" w:rsidRPr="00E220D3" w:rsidRDefault="006333AD" w:rsidP="006333AD">
      <w:pPr>
        <w:jc w:val="both"/>
        <w:rPr>
          <w:rFonts w:ascii="Rockwell" w:hAnsi="Rockwell"/>
          <w:szCs w:val="22"/>
        </w:rPr>
      </w:pPr>
    </w:p>
    <w:p w:rsidR="006C2985" w:rsidRPr="00E220D3" w:rsidRDefault="006333AD" w:rsidP="006333AD">
      <w:pPr>
        <w:spacing w:after="0" w:line="240" w:lineRule="auto"/>
        <w:ind w:left="284" w:hanging="284"/>
        <w:jc w:val="both"/>
        <w:rPr>
          <w:rFonts w:ascii="Rockwell" w:eastAsia="Times New Roman" w:hAnsi="Rockwell" w:cs="Times New Roman"/>
          <w:szCs w:val="22"/>
          <w:lang w:eastAsia="en-IN"/>
        </w:rPr>
      </w:pPr>
      <w:proofErr w:type="gramStart"/>
      <w:r>
        <w:rPr>
          <w:rFonts w:ascii="Rockwell" w:eastAsia="Times New Roman" w:hAnsi="Rockwell" w:cs="Times New Roman"/>
          <w:szCs w:val="22"/>
          <w:lang w:eastAsia="en-IN"/>
        </w:rPr>
        <w:t>Q2 .</w:t>
      </w:r>
      <w:r w:rsidR="00E26FC8" w:rsidRPr="00E220D3">
        <w:rPr>
          <w:rFonts w:ascii="Rockwell" w:eastAsia="Times New Roman" w:hAnsi="Rockwell" w:cs="Times New Roman"/>
          <w:szCs w:val="22"/>
          <w:lang w:eastAsia="en-IN"/>
        </w:rPr>
        <w:t>Explain</w:t>
      </w:r>
      <w:r w:rsidR="006C2985" w:rsidRPr="006C2985">
        <w:rPr>
          <w:rFonts w:ascii="Rockwell" w:eastAsia="Times New Roman" w:hAnsi="Rockwell" w:cs="Times New Roman"/>
          <w:szCs w:val="22"/>
          <w:lang w:eastAsia="en-IN"/>
        </w:rPr>
        <w:t xml:space="preserve"> the use of the pseudo-header for a UDP datagram and TCP segment.</w:t>
      </w:r>
      <w:proofErr w:type="gramEnd"/>
      <w:r w:rsidR="006C2985" w:rsidRPr="006C2985">
        <w:rPr>
          <w:rFonts w:ascii="Rockwell" w:eastAsia="Times New Roman" w:hAnsi="Rockwell" w:cs="Times New Roman"/>
          <w:szCs w:val="22"/>
          <w:lang w:eastAsia="en-IN"/>
        </w:rPr>
        <w:t xml:space="preserve"> When is it used? Is it transmitted with the datagram? How does the ultimate destination obtain the contents of the pseudo-header?</w:t>
      </w:r>
    </w:p>
    <w:p w:rsidR="00E26FC8" w:rsidRDefault="00E26FC8" w:rsidP="00E26FC8">
      <w:pPr>
        <w:spacing w:after="0" w:line="240" w:lineRule="auto"/>
        <w:ind w:left="284" w:hanging="284"/>
        <w:jc w:val="both"/>
        <w:rPr>
          <w:rFonts w:ascii="Rockwell" w:eastAsia="Times New Roman" w:hAnsi="Rockwell" w:cs="Times New Roman"/>
          <w:szCs w:val="22"/>
          <w:lang w:eastAsia="en-IN"/>
        </w:rPr>
      </w:pPr>
    </w:p>
    <w:p w:rsidR="006333AD" w:rsidRDefault="006333AD" w:rsidP="00E26FC8">
      <w:pPr>
        <w:spacing w:after="0" w:line="240" w:lineRule="auto"/>
        <w:ind w:left="284" w:hanging="284"/>
        <w:jc w:val="both"/>
        <w:rPr>
          <w:rFonts w:ascii="Rockwell" w:eastAsia="Times New Roman" w:hAnsi="Rockwell" w:cs="Times New Roman"/>
          <w:szCs w:val="22"/>
          <w:lang w:eastAsia="en-IN"/>
        </w:rPr>
      </w:pPr>
    </w:p>
    <w:p w:rsidR="006333AD" w:rsidRDefault="006333AD" w:rsidP="00E26FC8">
      <w:pPr>
        <w:spacing w:after="0" w:line="240" w:lineRule="auto"/>
        <w:ind w:left="284" w:hanging="284"/>
        <w:jc w:val="both"/>
        <w:rPr>
          <w:rFonts w:ascii="Rockwell" w:eastAsia="Times New Roman" w:hAnsi="Rockwell" w:cs="Times New Roman"/>
          <w:szCs w:val="22"/>
          <w:lang w:eastAsia="en-IN"/>
        </w:rPr>
      </w:pPr>
    </w:p>
    <w:p w:rsidR="006333AD" w:rsidRDefault="006333AD" w:rsidP="00E26FC8">
      <w:pPr>
        <w:spacing w:after="0" w:line="240" w:lineRule="auto"/>
        <w:ind w:left="284" w:hanging="284"/>
        <w:jc w:val="both"/>
        <w:rPr>
          <w:rFonts w:ascii="Rockwell" w:eastAsia="Times New Roman" w:hAnsi="Rockwell" w:cs="Times New Roman"/>
          <w:szCs w:val="22"/>
          <w:lang w:eastAsia="en-IN"/>
        </w:rPr>
      </w:pPr>
    </w:p>
    <w:p w:rsidR="006333AD" w:rsidRDefault="006333AD" w:rsidP="00E26FC8">
      <w:pPr>
        <w:spacing w:after="0" w:line="240" w:lineRule="auto"/>
        <w:ind w:left="284" w:hanging="284"/>
        <w:jc w:val="both"/>
        <w:rPr>
          <w:rFonts w:ascii="Rockwell" w:eastAsia="Times New Roman" w:hAnsi="Rockwell" w:cs="Times New Roman"/>
          <w:szCs w:val="22"/>
          <w:lang w:eastAsia="en-IN"/>
        </w:rPr>
      </w:pPr>
    </w:p>
    <w:p w:rsidR="006333AD" w:rsidRDefault="006333AD" w:rsidP="00E26FC8">
      <w:pPr>
        <w:spacing w:after="0" w:line="240" w:lineRule="auto"/>
        <w:ind w:left="284" w:hanging="284"/>
        <w:jc w:val="both"/>
        <w:rPr>
          <w:rFonts w:ascii="Rockwell" w:eastAsia="Times New Roman" w:hAnsi="Rockwell" w:cs="Times New Roman"/>
          <w:szCs w:val="22"/>
          <w:lang w:eastAsia="en-IN"/>
        </w:rPr>
      </w:pPr>
    </w:p>
    <w:p w:rsidR="006333AD" w:rsidRDefault="006333AD" w:rsidP="00E26FC8">
      <w:pPr>
        <w:spacing w:after="0" w:line="240" w:lineRule="auto"/>
        <w:ind w:left="284" w:hanging="284"/>
        <w:jc w:val="both"/>
        <w:rPr>
          <w:rFonts w:ascii="Rockwell" w:eastAsia="Times New Roman" w:hAnsi="Rockwell" w:cs="Times New Roman"/>
          <w:szCs w:val="22"/>
          <w:lang w:eastAsia="en-IN"/>
        </w:rPr>
      </w:pPr>
    </w:p>
    <w:p w:rsidR="006333AD" w:rsidRDefault="006333AD" w:rsidP="00E26FC8">
      <w:pPr>
        <w:spacing w:after="0" w:line="240" w:lineRule="auto"/>
        <w:ind w:left="284" w:hanging="284"/>
        <w:jc w:val="both"/>
        <w:rPr>
          <w:rFonts w:ascii="Rockwell" w:eastAsia="Times New Roman" w:hAnsi="Rockwell" w:cs="Times New Roman"/>
          <w:szCs w:val="22"/>
          <w:lang w:eastAsia="en-IN"/>
        </w:rPr>
      </w:pPr>
    </w:p>
    <w:p w:rsidR="006333AD" w:rsidRDefault="006333AD" w:rsidP="00E26FC8">
      <w:pPr>
        <w:spacing w:after="0" w:line="240" w:lineRule="auto"/>
        <w:ind w:left="284" w:hanging="284"/>
        <w:jc w:val="both"/>
        <w:rPr>
          <w:rFonts w:ascii="Rockwell" w:eastAsia="Times New Roman" w:hAnsi="Rockwell" w:cs="Times New Roman"/>
          <w:szCs w:val="22"/>
          <w:lang w:eastAsia="en-IN"/>
        </w:rPr>
      </w:pPr>
    </w:p>
    <w:p w:rsidR="006333AD" w:rsidRDefault="006333AD" w:rsidP="00E26FC8">
      <w:pPr>
        <w:spacing w:after="0" w:line="240" w:lineRule="auto"/>
        <w:ind w:left="284" w:hanging="284"/>
        <w:jc w:val="both"/>
        <w:rPr>
          <w:rFonts w:ascii="Rockwell" w:eastAsia="Times New Roman" w:hAnsi="Rockwell" w:cs="Times New Roman"/>
          <w:szCs w:val="22"/>
          <w:lang w:eastAsia="en-IN"/>
        </w:rPr>
      </w:pPr>
    </w:p>
    <w:p w:rsidR="006333AD" w:rsidRPr="00E220D3" w:rsidRDefault="006333AD" w:rsidP="00E26FC8">
      <w:pPr>
        <w:spacing w:after="0" w:line="240" w:lineRule="auto"/>
        <w:ind w:left="284" w:hanging="284"/>
        <w:jc w:val="both"/>
        <w:rPr>
          <w:rFonts w:ascii="Rockwell" w:eastAsia="Times New Roman" w:hAnsi="Rockwell" w:cs="Times New Roman"/>
          <w:szCs w:val="22"/>
          <w:lang w:eastAsia="en-IN"/>
        </w:rPr>
      </w:pPr>
    </w:p>
    <w:p w:rsidR="006C2985" w:rsidRPr="006333AD" w:rsidRDefault="006333AD" w:rsidP="006333AD">
      <w:pPr>
        <w:rPr>
          <w:rFonts w:ascii="Rockwell" w:hAnsi="Rockwell"/>
          <w:szCs w:val="22"/>
        </w:rPr>
      </w:pPr>
      <w:r>
        <w:rPr>
          <w:rFonts w:ascii="Rockwell" w:hAnsi="Rockwell"/>
          <w:szCs w:val="22"/>
        </w:rPr>
        <w:t xml:space="preserve">Q3. </w:t>
      </w:r>
      <w:r w:rsidR="006C2985" w:rsidRPr="006333AD">
        <w:rPr>
          <w:rFonts w:ascii="Rockwell" w:hAnsi="Rockwell"/>
          <w:szCs w:val="22"/>
        </w:rPr>
        <w:t xml:space="preserve">Draw the format of the following </w:t>
      </w:r>
    </w:p>
    <w:p w:rsidR="006C2985" w:rsidRPr="00E220D3" w:rsidRDefault="006C2985" w:rsidP="006C2985">
      <w:pPr>
        <w:pStyle w:val="ListParagraph"/>
        <w:numPr>
          <w:ilvl w:val="0"/>
          <w:numId w:val="1"/>
        </w:numPr>
        <w:rPr>
          <w:rFonts w:ascii="Rockwell" w:hAnsi="Rockwell"/>
          <w:szCs w:val="22"/>
        </w:rPr>
      </w:pPr>
      <w:r w:rsidRPr="00E220D3">
        <w:rPr>
          <w:rFonts w:ascii="Rockwell" w:hAnsi="Rockwell"/>
          <w:szCs w:val="22"/>
        </w:rPr>
        <w:t>UDP</w:t>
      </w:r>
    </w:p>
    <w:p w:rsidR="006C2985" w:rsidRDefault="006C2985" w:rsidP="006C2985">
      <w:pPr>
        <w:pStyle w:val="ListParagraph"/>
        <w:numPr>
          <w:ilvl w:val="0"/>
          <w:numId w:val="1"/>
        </w:numPr>
        <w:rPr>
          <w:rFonts w:ascii="Rockwell" w:hAnsi="Rockwell"/>
          <w:szCs w:val="22"/>
        </w:rPr>
      </w:pPr>
      <w:r w:rsidRPr="00E220D3">
        <w:rPr>
          <w:rFonts w:ascii="Rockwell" w:hAnsi="Rockwell"/>
          <w:szCs w:val="22"/>
        </w:rPr>
        <w:t>TCP</w:t>
      </w:r>
    </w:p>
    <w:p w:rsidR="00E220D3" w:rsidRDefault="00E220D3" w:rsidP="00E220D3">
      <w:pPr>
        <w:pStyle w:val="ListParagraph"/>
        <w:rPr>
          <w:rFonts w:ascii="Rockwell" w:hAnsi="Rockwell"/>
          <w:szCs w:val="22"/>
        </w:rPr>
      </w:pPr>
    </w:p>
    <w:p w:rsidR="006333AD" w:rsidRDefault="006333AD" w:rsidP="00E220D3">
      <w:pPr>
        <w:pStyle w:val="ListParagraph"/>
        <w:rPr>
          <w:rFonts w:ascii="Rockwell" w:hAnsi="Rockwell"/>
          <w:szCs w:val="22"/>
        </w:rPr>
      </w:pPr>
    </w:p>
    <w:p w:rsidR="006333AD" w:rsidRDefault="006333AD" w:rsidP="00E220D3">
      <w:pPr>
        <w:pStyle w:val="ListParagraph"/>
        <w:rPr>
          <w:rFonts w:ascii="Rockwell" w:hAnsi="Rockwell"/>
          <w:szCs w:val="22"/>
        </w:rPr>
      </w:pPr>
    </w:p>
    <w:p w:rsidR="006333AD" w:rsidRDefault="006333AD" w:rsidP="00E220D3">
      <w:pPr>
        <w:pStyle w:val="ListParagraph"/>
        <w:rPr>
          <w:rFonts w:ascii="Rockwell" w:hAnsi="Rockwell"/>
          <w:szCs w:val="22"/>
        </w:rPr>
      </w:pPr>
    </w:p>
    <w:p w:rsidR="006333AD" w:rsidRDefault="006333AD" w:rsidP="00E220D3">
      <w:pPr>
        <w:pStyle w:val="ListParagraph"/>
        <w:rPr>
          <w:rFonts w:ascii="Rockwell" w:hAnsi="Rockwell"/>
          <w:szCs w:val="22"/>
        </w:rPr>
      </w:pPr>
    </w:p>
    <w:p w:rsidR="006333AD" w:rsidRDefault="006333AD" w:rsidP="00E220D3">
      <w:pPr>
        <w:pStyle w:val="ListParagraph"/>
        <w:rPr>
          <w:rFonts w:ascii="Rockwell" w:hAnsi="Rockwell"/>
          <w:szCs w:val="22"/>
        </w:rPr>
      </w:pPr>
    </w:p>
    <w:p w:rsidR="006333AD" w:rsidRPr="00E220D3" w:rsidRDefault="006333AD" w:rsidP="00E220D3">
      <w:pPr>
        <w:pStyle w:val="ListParagraph"/>
        <w:rPr>
          <w:rFonts w:ascii="Rockwell" w:hAnsi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  <w:r>
        <w:rPr>
          <w:rFonts w:ascii="Rockwell" w:hAnsi="Rockwell" w:cs="Rockwell"/>
          <w:szCs w:val="22"/>
        </w:rPr>
        <w:t xml:space="preserve">Q4. </w:t>
      </w:r>
      <w:r>
        <w:rPr>
          <w:rFonts w:ascii="Rockwell" w:hAnsi="Rockwell" w:cs="Rockwell"/>
          <w:szCs w:val="22"/>
        </w:rPr>
        <w:t>A sender sends a series of TCP packets each containing 200 bytes to the same</w:t>
      </w:r>
      <w:r>
        <w:rPr>
          <w:rFonts w:ascii="Rockwell" w:hAnsi="Rockwell" w:cs="Rockwell"/>
          <w:szCs w:val="22"/>
        </w:rPr>
        <w:t xml:space="preserve"> </w:t>
      </w:r>
      <w:r>
        <w:rPr>
          <w:rFonts w:ascii="Rockwell" w:hAnsi="Rockwell" w:cs="Rockwell"/>
          <w:szCs w:val="22"/>
        </w:rPr>
        <w:t>destination. If the sequence number starts with 0, what is the sequence number of the 10</w:t>
      </w:r>
      <w:r w:rsidRPr="006333AD">
        <w:rPr>
          <w:rFonts w:ascii="Rockwell" w:hAnsi="Rockwell" w:cs="Rockwell"/>
          <w:szCs w:val="22"/>
          <w:vertAlign w:val="superscript"/>
        </w:rPr>
        <w:t>th</w:t>
      </w:r>
      <w:r>
        <w:rPr>
          <w:rFonts w:ascii="Rockwell" w:hAnsi="Rockwell" w:cs="Rockwell"/>
          <w:szCs w:val="22"/>
        </w:rPr>
        <w:t xml:space="preserve"> </w:t>
      </w:r>
      <w:r>
        <w:rPr>
          <w:rFonts w:ascii="Rockwell" w:hAnsi="Rockwell" w:cs="Rockwell"/>
          <w:szCs w:val="22"/>
        </w:rPr>
        <w:t>packet?</w:t>
      </w: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  <w:r>
        <w:rPr>
          <w:rFonts w:ascii="Rockwell" w:hAnsi="Rockwell" w:cs="Rockwell"/>
          <w:szCs w:val="22"/>
        </w:rPr>
        <w:t>Q</w:t>
      </w:r>
      <w:r>
        <w:rPr>
          <w:rFonts w:ascii="Rockwell" w:hAnsi="Rockwell" w:cs="Rockwell"/>
          <w:szCs w:val="22"/>
        </w:rPr>
        <w:t>5</w:t>
      </w:r>
      <w:r>
        <w:rPr>
          <w:rFonts w:ascii="Rockwell" w:hAnsi="Rockwell" w:cs="Rockwell"/>
          <w:szCs w:val="22"/>
        </w:rPr>
        <w:t>. Show by drawing a clear figure for the following scenario using a TCP</w:t>
      </w:r>
      <w:r>
        <w:rPr>
          <w:rFonts w:ascii="Rockwell" w:hAnsi="Rockwell" w:cs="Rockwell"/>
          <w:szCs w:val="22"/>
        </w:rPr>
        <w:t xml:space="preserve"> </w:t>
      </w:r>
      <w:r>
        <w:rPr>
          <w:rFonts w:ascii="Rockwell" w:hAnsi="Rockwell" w:cs="Rockwell"/>
          <w:szCs w:val="22"/>
        </w:rPr>
        <w:t>acknowledgement policy.</w:t>
      </w: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  <w:r>
        <w:rPr>
          <w:rFonts w:ascii="Rockwell" w:hAnsi="Rockwell" w:cs="Rockwell"/>
          <w:szCs w:val="22"/>
        </w:rPr>
        <w:t>a. The sender sends three packets. The first and second packets arrived and</w:t>
      </w:r>
      <w:r>
        <w:rPr>
          <w:rFonts w:ascii="Rockwell" w:hAnsi="Rockwell" w:cs="Rockwell"/>
          <w:szCs w:val="22"/>
        </w:rPr>
        <w:t xml:space="preserve"> </w:t>
      </w:r>
      <w:r>
        <w:rPr>
          <w:rFonts w:ascii="Rockwell" w:hAnsi="Rockwell" w:cs="Rockwell"/>
          <w:szCs w:val="22"/>
        </w:rPr>
        <w:t>acknowledged. The third packet is delayed and resent. The duplicate packet is</w:t>
      </w:r>
      <w:r>
        <w:rPr>
          <w:rFonts w:ascii="Rockwell" w:hAnsi="Rockwell" w:cs="Rockwell"/>
          <w:szCs w:val="22"/>
        </w:rPr>
        <w:t xml:space="preserve"> </w:t>
      </w:r>
      <w:r>
        <w:rPr>
          <w:rFonts w:ascii="Rockwell" w:hAnsi="Rockwell" w:cs="Rockwell"/>
          <w:szCs w:val="22"/>
        </w:rPr>
        <w:t>received after the acknowledgment for the original is sent.</w:t>
      </w: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  <w:r>
        <w:rPr>
          <w:rFonts w:ascii="Rockwell" w:hAnsi="Rockwell" w:cs="Rockwell"/>
          <w:szCs w:val="22"/>
        </w:rPr>
        <w:t>b. The sender sends two packets. The first packet is received and acknowledged, but the</w:t>
      </w: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  <w:proofErr w:type="gramStart"/>
      <w:r>
        <w:rPr>
          <w:rFonts w:ascii="Rockwell" w:hAnsi="Rockwell" w:cs="Rockwell"/>
          <w:szCs w:val="22"/>
        </w:rPr>
        <w:t>acknowledgement</w:t>
      </w:r>
      <w:proofErr w:type="gramEnd"/>
      <w:r>
        <w:rPr>
          <w:rFonts w:ascii="Rockwell" w:hAnsi="Rockwell" w:cs="Rockwell"/>
          <w:szCs w:val="22"/>
        </w:rPr>
        <w:t xml:space="preserve"> is lost. The sender resends the packet after time-out. The second</w:t>
      </w:r>
      <w:r>
        <w:rPr>
          <w:rFonts w:ascii="Rockwell" w:hAnsi="Rockwell" w:cs="Rockwell"/>
          <w:szCs w:val="22"/>
        </w:rPr>
        <w:t xml:space="preserve"> </w:t>
      </w:r>
      <w:r>
        <w:rPr>
          <w:rFonts w:ascii="Rockwell" w:hAnsi="Rockwell" w:cs="Rockwell"/>
          <w:szCs w:val="22"/>
        </w:rPr>
        <w:t>packet is lost and resent.</w:t>
      </w: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  <w:r>
        <w:rPr>
          <w:rFonts w:ascii="Rockwell" w:hAnsi="Rockwell" w:cs="Rockwell"/>
          <w:szCs w:val="22"/>
        </w:rPr>
        <w:t>c. The sender sends 5 packets (0, 1, 2, 3, and 4). Packets 0, 1, and 2 are received in order</w:t>
      </w:r>
      <w:r>
        <w:rPr>
          <w:rFonts w:ascii="Rockwell" w:hAnsi="Rockwell" w:cs="Rockwell"/>
          <w:szCs w:val="22"/>
        </w:rPr>
        <w:t xml:space="preserve"> </w:t>
      </w:r>
      <w:r>
        <w:rPr>
          <w:rFonts w:ascii="Rockwell" w:hAnsi="Rockwell" w:cs="Rockwell"/>
          <w:szCs w:val="22"/>
        </w:rPr>
        <w:t>and acknowledged, one by one. Packet 3 is delayed and received after packet 4.</w:t>
      </w: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rPr>
          <w:rFonts w:ascii="Rockwell" w:hAnsi="Rockwell" w:cs="Rockwell"/>
          <w:szCs w:val="22"/>
        </w:rPr>
      </w:pPr>
    </w:p>
    <w:p w:rsidR="006333AD" w:rsidRDefault="006333AD" w:rsidP="006333AD">
      <w:p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Rockwell"/>
          <w:szCs w:val="22"/>
        </w:rPr>
      </w:pPr>
      <w:bookmarkStart w:id="0" w:name="_GoBack"/>
      <w:bookmarkEnd w:id="0"/>
      <w:r>
        <w:rPr>
          <w:rFonts w:ascii="Rockwell" w:hAnsi="Rockwell" w:cs="Rockwell"/>
          <w:szCs w:val="22"/>
        </w:rPr>
        <w:t>Q</w:t>
      </w:r>
      <w:r>
        <w:rPr>
          <w:rFonts w:ascii="Rockwell" w:hAnsi="Rockwell" w:cs="Rockwell"/>
          <w:szCs w:val="22"/>
        </w:rPr>
        <w:t>6</w:t>
      </w:r>
      <w:r>
        <w:rPr>
          <w:rFonts w:ascii="Rockwell" w:hAnsi="Rockwell" w:cs="Rockwell"/>
          <w:szCs w:val="22"/>
        </w:rPr>
        <w:t>. Show the entries for the header of a UDP user datagram that carries a message from a</w:t>
      </w:r>
    </w:p>
    <w:p w:rsidR="00E26FC8" w:rsidRDefault="006333AD" w:rsidP="006333AD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rPr>
          <w:rFonts w:ascii="Rockwell" w:hAnsi="Rockwell" w:cs="Rockwell"/>
          <w:szCs w:val="22"/>
        </w:rPr>
        <w:t>TFTP client to a TFTP server.</w:t>
      </w:r>
      <w:proofErr w:type="gramEnd"/>
      <w:r>
        <w:rPr>
          <w:rFonts w:ascii="Rockwell" w:hAnsi="Rockwell" w:cs="Rockwell"/>
          <w:szCs w:val="22"/>
        </w:rPr>
        <w:t xml:space="preserve"> Fill the checksum field with 0s. Choose an appropriate</w:t>
      </w:r>
      <w:r>
        <w:rPr>
          <w:rFonts w:ascii="Rockwell" w:hAnsi="Rockwell" w:cs="Rockwell"/>
          <w:szCs w:val="22"/>
        </w:rPr>
        <w:t xml:space="preserve"> </w:t>
      </w:r>
      <w:r>
        <w:rPr>
          <w:rFonts w:ascii="Rockwell" w:hAnsi="Rockwell" w:cs="Rockwell"/>
          <w:szCs w:val="22"/>
        </w:rPr>
        <w:t>ephemeral port number and the correct well-known port number. The length of data is 40</w:t>
      </w:r>
      <w:r>
        <w:rPr>
          <w:rFonts w:ascii="Rockwell" w:hAnsi="Rockwell" w:cs="Rockwell"/>
          <w:szCs w:val="22"/>
        </w:rPr>
        <w:t xml:space="preserve"> </w:t>
      </w:r>
      <w:r>
        <w:rPr>
          <w:rFonts w:ascii="Rockwell" w:hAnsi="Rockwell" w:cs="Rockwell"/>
          <w:szCs w:val="22"/>
        </w:rPr>
        <w:t>bytes. Show the UDP packet using the packet format.</w:t>
      </w:r>
    </w:p>
    <w:p w:rsidR="006333AD" w:rsidRDefault="006333AD" w:rsidP="006C2985"/>
    <w:p w:rsidR="006333AD" w:rsidRDefault="006333AD" w:rsidP="006C2985"/>
    <w:sectPr w:rsidR="006333AD" w:rsidSect="006333A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E0BA6"/>
    <w:multiLevelType w:val="hybridMultilevel"/>
    <w:tmpl w:val="AC6E9DDC"/>
    <w:lvl w:ilvl="0" w:tplc="4EB03D86">
      <w:start w:val="1"/>
      <w:numFmt w:val="decimal"/>
      <w:lvlText w:val="%1."/>
      <w:lvlJc w:val="left"/>
      <w:pPr>
        <w:ind w:left="460" w:hanging="360"/>
      </w:pPr>
      <w:rPr>
        <w:rFonts w:ascii="Trebuchet MS" w:hAnsi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180" w:hanging="360"/>
      </w:pPr>
    </w:lvl>
    <w:lvl w:ilvl="2" w:tplc="4009001B">
      <w:start w:val="1"/>
      <w:numFmt w:val="lowerRoman"/>
      <w:lvlText w:val="%3."/>
      <w:lvlJc w:val="right"/>
      <w:pPr>
        <w:ind w:left="1900" w:hanging="180"/>
      </w:pPr>
    </w:lvl>
    <w:lvl w:ilvl="3" w:tplc="4009000F">
      <w:start w:val="1"/>
      <w:numFmt w:val="decimal"/>
      <w:lvlText w:val="%4."/>
      <w:lvlJc w:val="left"/>
      <w:pPr>
        <w:ind w:left="2620" w:hanging="360"/>
      </w:pPr>
    </w:lvl>
    <w:lvl w:ilvl="4" w:tplc="40090019">
      <w:start w:val="1"/>
      <w:numFmt w:val="lowerLetter"/>
      <w:lvlText w:val="%5."/>
      <w:lvlJc w:val="left"/>
      <w:pPr>
        <w:ind w:left="3340" w:hanging="360"/>
      </w:pPr>
    </w:lvl>
    <w:lvl w:ilvl="5" w:tplc="4009001B">
      <w:start w:val="1"/>
      <w:numFmt w:val="lowerRoman"/>
      <w:lvlText w:val="%6."/>
      <w:lvlJc w:val="right"/>
      <w:pPr>
        <w:ind w:left="4060" w:hanging="180"/>
      </w:pPr>
    </w:lvl>
    <w:lvl w:ilvl="6" w:tplc="4009000F">
      <w:start w:val="1"/>
      <w:numFmt w:val="decimal"/>
      <w:lvlText w:val="%7."/>
      <w:lvlJc w:val="left"/>
      <w:pPr>
        <w:ind w:left="4780" w:hanging="360"/>
      </w:pPr>
    </w:lvl>
    <w:lvl w:ilvl="7" w:tplc="40090019">
      <w:start w:val="1"/>
      <w:numFmt w:val="lowerLetter"/>
      <w:lvlText w:val="%8."/>
      <w:lvlJc w:val="left"/>
      <w:pPr>
        <w:ind w:left="5500" w:hanging="360"/>
      </w:pPr>
    </w:lvl>
    <w:lvl w:ilvl="8" w:tplc="4009001B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3F89259C"/>
    <w:multiLevelType w:val="hybridMultilevel"/>
    <w:tmpl w:val="266EC9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72C35"/>
    <w:multiLevelType w:val="hybridMultilevel"/>
    <w:tmpl w:val="D4903A2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35A95"/>
    <w:multiLevelType w:val="hybridMultilevel"/>
    <w:tmpl w:val="15ACE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85"/>
    <w:rsid w:val="00090617"/>
    <w:rsid w:val="006333AD"/>
    <w:rsid w:val="006C2985"/>
    <w:rsid w:val="00BC16A6"/>
    <w:rsid w:val="00C32619"/>
    <w:rsid w:val="00CA691C"/>
    <w:rsid w:val="00E220D3"/>
    <w:rsid w:val="00E2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33AD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FC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C8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1"/>
    <w:rsid w:val="006333AD"/>
    <w:rPr>
      <w:rFonts w:ascii="Trebuchet MS" w:eastAsia="Trebuchet MS" w:hAnsi="Trebuchet MS" w:cs="Trebuchet MS"/>
      <w:b/>
      <w:bCs/>
      <w:szCs w:val="22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6333AD"/>
    <w:pPr>
      <w:widowControl w:val="0"/>
      <w:autoSpaceDE w:val="0"/>
      <w:autoSpaceDN w:val="0"/>
      <w:spacing w:before="156" w:after="0" w:line="240" w:lineRule="auto"/>
      <w:ind w:left="2208" w:right="2208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6333AD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333A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333AD"/>
    <w:rPr>
      <w:rFonts w:ascii="Carlito" w:eastAsia="Carlito" w:hAnsi="Carlito" w:cs="Carlito"/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33AD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FC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C8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1"/>
    <w:rsid w:val="006333AD"/>
    <w:rPr>
      <w:rFonts w:ascii="Trebuchet MS" w:eastAsia="Trebuchet MS" w:hAnsi="Trebuchet MS" w:cs="Trebuchet MS"/>
      <w:b/>
      <w:bCs/>
      <w:szCs w:val="22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6333AD"/>
    <w:pPr>
      <w:widowControl w:val="0"/>
      <w:autoSpaceDE w:val="0"/>
      <w:autoSpaceDN w:val="0"/>
      <w:spacing w:before="156" w:after="0" w:line="240" w:lineRule="auto"/>
      <w:ind w:left="2208" w:right="2208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6333AD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333A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333AD"/>
    <w:rPr>
      <w:rFonts w:ascii="Carlito" w:eastAsia="Carlito" w:hAnsi="Carlito" w:cs="Carlito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SETH</dc:creator>
  <cp:lastModifiedBy>ASHISH SETH</cp:lastModifiedBy>
  <cp:revision>2</cp:revision>
  <dcterms:created xsi:type="dcterms:W3CDTF">2018-04-16T05:43:00Z</dcterms:created>
  <dcterms:modified xsi:type="dcterms:W3CDTF">2020-04-04T05:11:00Z</dcterms:modified>
</cp:coreProperties>
</file>