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Pr="00D14C92" w:rsidRDefault="00001266" w:rsidP="00141A4C">
      <w:pPr>
        <w:pStyle w:val="Title"/>
        <w:rPr>
          <w:sz w:val="48"/>
          <w:szCs w:val="48"/>
        </w:rPr>
      </w:pPr>
      <w:r w:rsidRPr="00D14C92">
        <w:rPr>
          <w:sz w:val="48"/>
          <w:szCs w:val="48"/>
        </w:rPr>
        <w:t>Amy Eliason</w:t>
      </w:r>
    </w:p>
    <w:p w:rsidR="00141A4C" w:rsidRDefault="00F1500C" w:rsidP="00141A4C">
      <w:r>
        <w:t>P</w:t>
      </w:r>
      <w:r w:rsidR="00D14C92">
        <w:t>leasant Hill, CA 94523</w:t>
      </w:r>
      <w:r w:rsidR="00506BB7">
        <w:t xml:space="preserve"> and </w:t>
      </w:r>
      <w:r w:rsidR="00DB33AE">
        <w:t>Duluth, MN</w:t>
      </w:r>
      <w:r w:rsidR="00141A4C">
        <w:t> | </w:t>
      </w:r>
      <w:r w:rsidR="00001266">
        <w:t>218.590.9940</w:t>
      </w:r>
      <w:r w:rsidR="00141A4C">
        <w:t> | </w:t>
      </w:r>
      <w:hyperlink r:id="rId8" w:history="1">
        <w:r w:rsidR="00B97E75" w:rsidRPr="00C522AC">
          <w:rPr>
            <w:rStyle w:val="Hyperlink"/>
          </w:rPr>
          <w:t>aseliason@gmail.com</w:t>
        </w:r>
      </w:hyperlink>
      <w:r w:rsidR="00B97E75">
        <w:br/>
      </w:r>
      <w:r w:rsidR="00B97E75" w:rsidRPr="00B97E75">
        <w:rPr>
          <w:b/>
          <w:color w:val="2A7B88" w:themeColor="accent1" w:themeShade="BF"/>
        </w:rPr>
        <w:t>LinkedIn</w:t>
      </w:r>
      <w:r w:rsidR="00B97E75" w:rsidRPr="00B97E75">
        <w:rPr>
          <w:b/>
        </w:rPr>
        <w:t>:</w:t>
      </w:r>
      <w:r w:rsidR="00B97E75">
        <w:t xml:space="preserve"> </w:t>
      </w:r>
      <w:r w:rsidR="00B97E75" w:rsidRPr="00B97E75">
        <w:t>https://www.linkedin.com/in/aseliason/</w:t>
      </w:r>
    </w:p>
    <w:p w:rsidR="006270A9" w:rsidRDefault="00F1500C" w:rsidP="00141A4C">
      <w:pPr>
        <w:pStyle w:val="Heading1"/>
      </w:pPr>
      <w:r>
        <w:t>Summary</w:t>
      </w:r>
    </w:p>
    <w:p w:rsidR="00F1500C" w:rsidRDefault="00F1500C" w:rsidP="00F1500C">
      <w:r>
        <w:rPr>
          <w:spacing w:val="-1"/>
        </w:rPr>
        <w:t>Accomplished,</w:t>
      </w:r>
      <w:r>
        <w:rPr>
          <w:spacing w:val="33"/>
        </w:rPr>
        <w:t xml:space="preserve"> </w:t>
      </w:r>
      <w:r>
        <w:rPr>
          <w:spacing w:val="-1"/>
        </w:rPr>
        <w:t>multi-certified,</w:t>
      </w:r>
      <w:r>
        <w:rPr>
          <w:spacing w:val="33"/>
        </w:rPr>
        <w:t xml:space="preserve"> </w:t>
      </w:r>
      <w:r>
        <w:rPr>
          <w:spacing w:val="-1"/>
        </w:rPr>
        <w:t>technical</w:t>
      </w:r>
      <w:r>
        <w:rPr>
          <w:spacing w:val="35"/>
        </w:rPr>
        <w:t xml:space="preserve"> </w:t>
      </w:r>
      <w:r>
        <w:rPr>
          <w:spacing w:val="-1"/>
        </w:rPr>
        <w:t>learning</w:t>
      </w:r>
      <w:r>
        <w:rPr>
          <w:spacing w:val="35"/>
        </w:rPr>
        <w:t xml:space="preserve"> </w:t>
      </w:r>
      <w:r>
        <w:rPr>
          <w:spacing w:val="-1"/>
        </w:rPr>
        <w:t>and</w:t>
      </w:r>
      <w:r>
        <w:rPr>
          <w:spacing w:val="35"/>
        </w:rPr>
        <w:t xml:space="preserve"> </w:t>
      </w:r>
      <w:r>
        <w:rPr>
          <w:spacing w:val="-1"/>
        </w:rPr>
        <w:t>development</w:t>
      </w:r>
      <w:r>
        <w:rPr>
          <w:spacing w:val="33"/>
        </w:rPr>
        <w:t xml:space="preserve"> </w:t>
      </w:r>
      <w:r>
        <w:rPr>
          <w:spacing w:val="-1"/>
        </w:rPr>
        <w:t>professional</w:t>
      </w:r>
      <w:r>
        <w:rPr>
          <w:spacing w:val="35"/>
        </w:rPr>
        <w:t xml:space="preserve"> </w:t>
      </w:r>
      <w:r>
        <w:t>with</w:t>
      </w:r>
      <w:r>
        <w:rPr>
          <w:spacing w:val="33"/>
        </w:rPr>
        <w:t xml:space="preserve"> </w:t>
      </w:r>
      <w:r>
        <w:t>a</w:t>
      </w:r>
      <w:r>
        <w:rPr>
          <w:spacing w:val="32"/>
        </w:rPr>
        <w:t xml:space="preserve"> </w:t>
      </w:r>
      <w:r>
        <w:t>proven</w:t>
      </w:r>
      <w:r>
        <w:rPr>
          <w:spacing w:val="33"/>
        </w:rPr>
        <w:t xml:space="preserve"> </w:t>
      </w:r>
      <w:r>
        <w:rPr>
          <w:spacing w:val="-1"/>
        </w:rPr>
        <w:t>history</w:t>
      </w:r>
      <w:r>
        <w:rPr>
          <w:spacing w:val="34"/>
        </w:rPr>
        <w:t xml:space="preserve"> </w:t>
      </w:r>
      <w:r>
        <w:rPr>
          <w:spacing w:val="-1"/>
        </w:rPr>
        <w:t>of</w:t>
      </w:r>
      <w:r>
        <w:rPr>
          <w:spacing w:val="34"/>
        </w:rPr>
        <w:t xml:space="preserve"> </w:t>
      </w:r>
      <w:r>
        <w:rPr>
          <w:spacing w:val="-1"/>
        </w:rPr>
        <w:t>successful delivery</w:t>
      </w:r>
      <w:r>
        <w:rPr>
          <w:spacing w:val="-2"/>
        </w:rPr>
        <w:t xml:space="preserve"> </w:t>
      </w:r>
      <w:r>
        <w:rPr>
          <w:spacing w:val="-1"/>
        </w:rPr>
        <w:t>and</w:t>
      </w:r>
      <w:r>
        <w:t xml:space="preserve"> </w:t>
      </w:r>
      <w:r>
        <w:rPr>
          <w:spacing w:val="-1"/>
        </w:rPr>
        <w:t>satisfied</w:t>
      </w:r>
      <w:r>
        <w:rPr>
          <w:spacing w:val="-4"/>
        </w:rPr>
        <w:t xml:space="preserve"> </w:t>
      </w:r>
      <w:r>
        <w:rPr>
          <w:spacing w:val="-1"/>
        </w:rPr>
        <w:t>clients.</w:t>
      </w:r>
      <w:r>
        <w:rPr>
          <w:spacing w:val="48"/>
        </w:rPr>
        <w:t xml:space="preserve"> </w:t>
      </w:r>
      <w:r>
        <w:rPr>
          <w:spacing w:val="-1"/>
        </w:rPr>
        <w:t>In-depth</w:t>
      </w:r>
      <w:r>
        <w:rPr>
          <w:spacing w:val="-2"/>
        </w:rPr>
        <w:t xml:space="preserve"> </w:t>
      </w:r>
      <w:r>
        <w:rPr>
          <w:spacing w:val="-1"/>
        </w:rPr>
        <w:t>experience crafting and</w:t>
      </w:r>
      <w:r>
        <w:t xml:space="preserve"> </w:t>
      </w:r>
      <w:r>
        <w:rPr>
          <w:spacing w:val="-1"/>
        </w:rPr>
        <w:t>executing</w:t>
      </w:r>
      <w:r>
        <w:rPr>
          <w:spacing w:val="-4"/>
        </w:rPr>
        <w:t xml:space="preserve"> </w:t>
      </w:r>
      <w:r>
        <w:rPr>
          <w:spacing w:val="-1"/>
        </w:rPr>
        <w:t>delivery</w:t>
      </w:r>
      <w:r>
        <w:rPr>
          <w:spacing w:val="-2"/>
        </w:rPr>
        <w:t xml:space="preserve"> </w:t>
      </w:r>
      <w:r>
        <w:rPr>
          <w:spacing w:val="-1"/>
        </w:rPr>
        <w:t>strategies</w:t>
      </w:r>
      <w:r>
        <w:rPr>
          <w:spacing w:val="-2"/>
        </w:rPr>
        <w:t xml:space="preserve"> </w:t>
      </w:r>
      <w:r>
        <w:rPr>
          <w:spacing w:val="-1"/>
        </w:rPr>
        <w:t>and</w:t>
      </w:r>
      <w:r>
        <w:rPr>
          <w:spacing w:val="-4"/>
        </w:rPr>
        <w:t xml:space="preserve"> </w:t>
      </w:r>
      <w:r>
        <w:rPr>
          <w:spacing w:val="-1"/>
        </w:rPr>
        <w:t>solutions</w:t>
      </w:r>
      <w:r>
        <w:rPr>
          <w:spacing w:val="-2"/>
        </w:rPr>
        <w:t xml:space="preserve"> </w:t>
      </w:r>
      <w:r>
        <w:t>for</w:t>
      </w:r>
      <w:r>
        <w:rPr>
          <w:spacing w:val="-4"/>
        </w:rPr>
        <w:t xml:space="preserve"> </w:t>
      </w:r>
      <w:r>
        <w:rPr>
          <w:spacing w:val="-1"/>
        </w:rPr>
        <w:t>technology service</w:t>
      </w:r>
      <w:r>
        <w:rPr>
          <w:spacing w:val="-6"/>
        </w:rPr>
        <w:t xml:space="preserve"> </w:t>
      </w:r>
      <w:r>
        <w:rPr>
          <w:spacing w:val="-1"/>
        </w:rPr>
        <w:t>and</w:t>
      </w:r>
      <w:r>
        <w:rPr>
          <w:spacing w:val="-4"/>
        </w:rPr>
        <w:t xml:space="preserve"> </w:t>
      </w:r>
      <w:r>
        <w:rPr>
          <w:spacing w:val="-1"/>
        </w:rPr>
        <w:t>performance</w:t>
      </w:r>
      <w:r>
        <w:rPr>
          <w:spacing w:val="-5"/>
        </w:rPr>
        <w:t xml:space="preserve"> </w:t>
      </w:r>
      <w:r>
        <w:rPr>
          <w:spacing w:val="-1"/>
        </w:rPr>
        <w:t>improvement while ensuring that all customers are positioned for optimal success.</w:t>
      </w:r>
    </w:p>
    <w:p w:rsidR="006270A9" w:rsidRDefault="00CA58DE">
      <w:pPr>
        <w:pStyle w:val="Heading1"/>
      </w:pPr>
      <w:r>
        <w:t>Competencies</w:t>
      </w:r>
    </w:p>
    <w:sdt>
      <w:sdtPr>
        <w:alias w:val="Management:"/>
        <w:tag w:val="Management:"/>
        <w:id w:val="598525640"/>
        <w:placeholder>
          <w:docPart w:val="7A94FECA06DF4F44B259637EA9966FB9"/>
        </w:placeholder>
        <w:temporary/>
        <w:showingPlcHdr/>
        <w15:appearance w15:val="hidden"/>
      </w:sdtPr>
      <w:sdtEndPr/>
      <w:sdtContent>
        <w:p w:rsidR="006270A9" w:rsidRDefault="009D5933">
          <w:pPr>
            <w:pStyle w:val="Heading2"/>
          </w:pPr>
          <w:r>
            <w:t>Management</w:t>
          </w:r>
        </w:p>
      </w:sdtContent>
    </w:sdt>
    <w:p w:rsidR="006270A9" w:rsidRDefault="006F7B48">
      <w:pPr>
        <w:pStyle w:val="ListBullet"/>
      </w:pPr>
      <w:r>
        <w:t>C</w:t>
      </w:r>
      <w:r w:rsidR="00D1368A">
        <w:t>apability</w:t>
      </w:r>
      <w:r>
        <w:t xml:space="preserve"> Development Progra</w:t>
      </w:r>
      <w:r w:rsidR="00C77CF6">
        <w:t xml:space="preserve">m Management, Team Management, </w:t>
      </w:r>
      <w:r>
        <w:t>Team Lead</w:t>
      </w:r>
      <w:r w:rsidR="00C77CF6">
        <w:t>, Individual Contributor</w:t>
      </w:r>
    </w:p>
    <w:sdt>
      <w:sdtPr>
        <w:alias w:val="Communication:"/>
        <w:tag w:val="Communication:"/>
        <w:id w:val="-1153840069"/>
        <w:placeholder>
          <w:docPart w:val="A261D853217D43299903093A03044A7E"/>
        </w:placeholder>
        <w:temporary/>
        <w:showingPlcHdr/>
        <w15:appearance w15:val="hidden"/>
      </w:sdtPr>
      <w:sdtEndPr/>
      <w:sdtContent>
        <w:p w:rsidR="006270A9" w:rsidRDefault="009D5933">
          <w:pPr>
            <w:pStyle w:val="Heading2"/>
          </w:pPr>
          <w:r>
            <w:t>Communication</w:t>
          </w:r>
        </w:p>
      </w:sdtContent>
    </w:sdt>
    <w:p w:rsidR="006270A9" w:rsidRDefault="006F7B48">
      <w:pPr>
        <w:pStyle w:val="ListBullet"/>
      </w:pPr>
      <w:r>
        <w:t>Training Delivery</w:t>
      </w:r>
      <w:r w:rsidR="006646F9">
        <w:t>/Facilitation</w:t>
      </w:r>
      <w:r w:rsidR="001847ED">
        <w:t>/Coordination</w:t>
      </w:r>
    </w:p>
    <w:p w:rsidR="006F7B48" w:rsidRDefault="006F7B48">
      <w:pPr>
        <w:pStyle w:val="ListBullet"/>
      </w:pPr>
      <w:r>
        <w:t>Curriculum Development</w:t>
      </w:r>
      <w:r w:rsidR="00D14C92">
        <w:t xml:space="preserve"> and eLearning</w:t>
      </w:r>
      <w:r w:rsidR="00167AFF">
        <w:t xml:space="preserve"> (Primarily ADDIE model)</w:t>
      </w:r>
      <w:r w:rsidR="00F1500C">
        <w:t xml:space="preserve"> with best in class tools</w:t>
      </w:r>
    </w:p>
    <w:p w:rsidR="006F7B48" w:rsidRDefault="006F7B48">
      <w:pPr>
        <w:pStyle w:val="ListBullet"/>
      </w:pPr>
      <w:r>
        <w:t>Technical Writing</w:t>
      </w:r>
    </w:p>
    <w:p w:rsidR="00D1368A" w:rsidRDefault="00D1368A">
      <w:pPr>
        <w:pStyle w:val="ListBullet"/>
      </w:pPr>
      <w:r>
        <w:t>Creative Writing</w:t>
      </w:r>
    </w:p>
    <w:p w:rsidR="006270A9" w:rsidRDefault="006F7B48">
      <w:pPr>
        <w:pStyle w:val="Heading2"/>
      </w:pPr>
      <w:r>
        <w:t>Technical Skills</w:t>
      </w:r>
    </w:p>
    <w:p w:rsidR="006270A9" w:rsidRDefault="006F7B48">
      <w:pPr>
        <w:pStyle w:val="ListBullet"/>
      </w:pPr>
      <w:r>
        <w:t>Learning M</w:t>
      </w:r>
      <w:r w:rsidR="003A1283">
        <w:t>anagement System Administration,</w:t>
      </w:r>
      <w:r>
        <w:t xml:space="preserve"> Development</w:t>
      </w:r>
      <w:r w:rsidR="003A1283">
        <w:t xml:space="preserve"> and Support</w:t>
      </w:r>
    </w:p>
    <w:p w:rsidR="006F7B48" w:rsidRDefault="006F7B48">
      <w:pPr>
        <w:pStyle w:val="ListBullet"/>
      </w:pPr>
      <w:r>
        <w:t>Systems Administration</w:t>
      </w:r>
      <w:r w:rsidR="00B87E10">
        <w:t xml:space="preserve"> and Support</w:t>
      </w:r>
    </w:p>
    <w:p w:rsidR="006F7B48" w:rsidRDefault="006F7B48">
      <w:pPr>
        <w:pStyle w:val="ListBullet"/>
      </w:pPr>
      <w:r>
        <w:t>Troubleshooting and Support</w:t>
      </w:r>
    </w:p>
    <w:p w:rsidR="00D14C92" w:rsidRDefault="00D14C92">
      <w:pPr>
        <w:pStyle w:val="ListBullet"/>
      </w:pPr>
      <w:r w:rsidRPr="00D14C92">
        <w:t>CompTIA A+, MCP, MCSE, MCT and ITIL Certified</w:t>
      </w:r>
    </w:p>
    <w:p w:rsidR="002B477C" w:rsidRPr="00D14C92" w:rsidRDefault="002B477C">
      <w:pPr>
        <w:pStyle w:val="ListBullet"/>
      </w:pPr>
      <w:r>
        <w:t>Proficient with numerous software applications</w:t>
      </w:r>
      <w:r w:rsidR="004E5C9C">
        <w:t xml:space="preserve"> (CRM, ERP</w:t>
      </w:r>
      <w:r>
        <w:t>,</w:t>
      </w:r>
      <w:r w:rsidR="004E5C9C">
        <w:t xml:space="preserve"> ETC.)</w:t>
      </w:r>
      <w:r>
        <w:t xml:space="preserve"> systems administration, content management tools, eLearning tools</w:t>
      </w:r>
      <w:r w:rsidR="00C66872">
        <w:t>, learning management systems</w:t>
      </w:r>
      <w:r w:rsidR="001A5CD0">
        <w:t xml:space="preserve">, </w:t>
      </w:r>
      <w:r w:rsidR="006646F9">
        <w:t xml:space="preserve">database tools, </w:t>
      </w:r>
      <w:r w:rsidR="003A1283">
        <w:t xml:space="preserve">support case management systems </w:t>
      </w:r>
      <w:r>
        <w:t xml:space="preserve">and online meeting tools </w:t>
      </w:r>
    </w:p>
    <w:sdt>
      <w:sdtPr>
        <w:alias w:val="Experience:"/>
        <w:tag w:val="Experience:"/>
        <w:id w:val="171684534"/>
        <w:placeholder>
          <w:docPart w:val="1A8E0E929D7D49B2A20F58404B3F2FC3"/>
        </w:placeholder>
        <w:temporary/>
        <w:showingPlcHdr/>
        <w15:appearance w15:val="hidden"/>
      </w:sdtPr>
      <w:sdtEndPr/>
      <w:sdtContent>
        <w:p w:rsidR="006270A9" w:rsidRDefault="009D5933">
          <w:pPr>
            <w:pStyle w:val="Heading1"/>
          </w:pPr>
          <w:r>
            <w:t>Experience</w:t>
          </w:r>
        </w:p>
      </w:sdtContent>
    </w:sdt>
    <w:p w:rsidR="006270A9" w:rsidRDefault="00D14C92">
      <w:pPr>
        <w:pStyle w:val="Heading2"/>
      </w:pPr>
      <w:r>
        <w:t>SR. Instructional designer</w:t>
      </w:r>
      <w:r w:rsidR="00E976B5">
        <w:t>,</w:t>
      </w:r>
      <w:r w:rsidR="009D5933">
        <w:t> </w:t>
      </w:r>
      <w:r>
        <w:t>canvas infotech</w:t>
      </w:r>
      <w:r w:rsidR="00E976B5">
        <w:t> </w:t>
      </w:r>
      <w:r w:rsidR="00E976B5">
        <w:tab/>
      </w:r>
      <w:r w:rsidR="009D5933">
        <w:t> </w:t>
      </w:r>
      <w:r>
        <w:t>November 2016 – March 2017</w:t>
      </w:r>
      <w:r w:rsidR="00CC756D">
        <w:br/>
        <w:t>Contractor to Robert Half Management Resources</w:t>
      </w:r>
    </w:p>
    <w:p w:rsidR="00D14C92" w:rsidRPr="00D14C92" w:rsidRDefault="00D14C92" w:rsidP="00D14C92">
      <w:pPr>
        <w:pStyle w:val="ListParagraph"/>
        <w:numPr>
          <w:ilvl w:val="0"/>
          <w:numId w:val="24"/>
        </w:numPr>
        <w:tabs>
          <w:tab w:val="left" w:pos="1548"/>
          <w:tab w:val="left" w:pos="8572"/>
        </w:tabs>
        <w:spacing w:before="71"/>
        <w:ind w:right="471"/>
        <w:rPr>
          <w:rFonts w:eastAsia="Garamond" w:cs="Calibri"/>
          <w:color w:val="404040" w:themeColor="text1" w:themeTint="BF"/>
          <w:spacing w:val="-1"/>
        </w:rPr>
      </w:pPr>
      <w:r w:rsidRPr="00D14C92">
        <w:rPr>
          <w:rFonts w:eastAsia="Garamond" w:cs="Calibri"/>
          <w:color w:val="404040" w:themeColor="text1" w:themeTint="BF"/>
          <w:spacing w:val="-1"/>
        </w:rPr>
        <w:t>Designed and developed large portfolio of staff development eLearning assets for internal and external clients utilizing Articulate Storyline 2 and other tools.</w:t>
      </w:r>
    </w:p>
    <w:p w:rsidR="00D14C92" w:rsidRPr="00D14C92" w:rsidRDefault="00D14C92" w:rsidP="00D14C92">
      <w:pPr>
        <w:pStyle w:val="ListParagraph"/>
        <w:numPr>
          <w:ilvl w:val="0"/>
          <w:numId w:val="24"/>
        </w:numPr>
        <w:tabs>
          <w:tab w:val="left" w:pos="1548"/>
          <w:tab w:val="left" w:pos="8572"/>
        </w:tabs>
        <w:spacing w:before="71"/>
        <w:ind w:right="471"/>
        <w:rPr>
          <w:rFonts w:eastAsia="Garamond" w:cs="Calibri"/>
          <w:color w:val="404040" w:themeColor="text1" w:themeTint="BF"/>
          <w:spacing w:val="-1"/>
        </w:rPr>
      </w:pPr>
      <w:r w:rsidRPr="00D14C92">
        <w:rPr>
          <w:rFonts w:eastAsia="Garamond" w:cs="Calibri"/>
          <w:color w:val="404040" w:themeColor="text1" w:themeTint="BF"/>
          <w:spacing w:val="-1"/>
        </w:rPr>
        <w:t>Migrated eLearning contents of Adobe Connect and Mylearning LMS systems to Cornerstone OnDemand</w:t>
      </w:r>
    </w:p>
    <w:p w:rsidR="00D14C92" w:rsidRPr="00D14C92" w:rsidRDefault="00D14C92" w:rsidP="00D14C92">
      <w:pPr>
        <w:pStyle w:val="ListParagraph"/>
        <w:numPr>
          <w:ilvl w:val="0"/>
          <w:numId w:val="24"/>
        </w:numPr>
        <w:tabs>
          <w:tab w:val="left" w:pos="1548"/>
          <w:tab w:val="left" w:pos="8572"/>
        </w:tabs>
        <w:spacing w:before="71"/>
        <w:ind w:right="471"/>
        <w:rPr>
          <w:rFonts w:eastAsia="Garamond" w:cs="Calibri"/>
          <w:color w:val="404040" w:themeColor="text1" w:themeTint="BF"/>
          <w:spacing w:val="-1"/>
        </w:rPr>
      </w:pPr>
      <w:r w:rsidRPr="00D14C92">
        <w:rPr>
          <w:rFonts w:eastAsia="Garamond" w:cs="Calibri"/>
          <w:color w:val="404040" w:themeColor="text1" w:themeTint="BF"/>
          <w:spacing w:val="-1"/>
        </w:rPr>
        <w:t>Reviewed eLearning courses for CPE and NASBA compliancy and prepare</w:t>
      </w:r>
      <w:r>
        <w:rPr>
          <w:rFonts w:eastAsia="Garamond" w:cs="Calibri"/>
          <w:color w:val="404040" w:themeColor="text1" w:themeTint="BF"/>
          <w:spacing w:val="-1"/>
        </w:rPr>
        <w:t>d</w:t>
      </w:r>
      <w:r w:rsidRPr="00D14C92">
        <w:rPr>
          <w:rFonts w:eastAsia="Garamond" w:cs="Calibri"/>
          <w:color w:val="404040" w:themeColor="text1" w:themeTint="BF"/>
          <w:spacing w:val="-1"/>
        </w:rPr>
        <w:t xml:space="preserve"> CPE proposal </w:t>
      </w:r>
    </w:p>
    <w:p w:rsidR="00D14C92" w:rsidRDefault="00D14C92" w:rsidP="00783882">
      <w:pPr>
        <w:pStyle w:val="Heading2"/>
      </w:pPr>
      <w:r>
        <w:t xml:space="preserve">SR. </w:t>
      </w:r>
      <w:r w:rsidR="00783882">
        <w:t>curriculum developer</w:t>
      </w:r>
      <w:r w:rsidR="00CC756D">
        <w:t>,</w:t>
      </w:r>
      <w:r>
        <w:t> </w:t>
      </w:r>
      <w:r w:rsidR="00783882">
        <w:t xml:space="preserve">netsuite </w:t>
      </w:r>
      <w:r w:rsidR="00CC756D">
        <w:tab/>
      </w:r>
      <w:r w:rsidR="00CC756D">
        <w:tab/>
      </w:r>
      <w:r>
        <w:t> </w:t>
      </w:r>
      <w:r w:rsidR="00783882">
        <w:t xml:space="preserve">february 2013 </w:t>
      </w:r>
      <w:r>
        <w:t>– March 201</w:t>
      </w:r>
      <w:r w:rsidR="008E6F88">
        <w:t>6</w:t>
      </w:r>
    </w:p>
    <w:p w:rsidR="00783882" w:rsidRPr="00783882" w:rsidRDefault="00783882" w:rsidP="00783882">
      <w:pPr>
        <w:pStyle w:val="ListParagraph"/>
        <w:numPr>
          <w:ilvl w:val="0"/>
          <w:numId w:val="24"/>
        </w:numPr>
        <w:tabs>
          <w:tab w:val="left" w:pos="8572"/>
        </w:tabs>
        <w:spacing w:before="71"/>
        <w:rPr>
          <w:rFonts w:eastAsia="Garamond" w:cs="Calibri"/>
          <w:color w:val="404040" w:themeColor="text1" w:themeTint="BF"/>
          <w:spacing w:val="-1"/>
        </w:rPr>
      </w:pPr>
      <w:r w:rsidRPr="00783882">
        <w:rPr>
          <w:rFonts w:eastAsia="Garamond" w:cs="Calibri"/>
          <w:color w:val="404040" w:themeColor="text1" w:themeTint="BF"/>
          <w:spacing w:val="-1"/>
        </w:rPr>
        <w:t>Promoted to Senior Curriculum Developer and Instructor October 1, 2014</w:t>
      </w:r>
    </w:p>
    <w:p w:rsidR="00783882" w:rsidRDefault="00783882" w:rsidP="00783882">
      <w:pPr>
        <w:pStyle w:val="ListParagraph"/>
        <w:numPr>
          <w:ilvl w:val="0"/>
          <w:numId w:val="24"/>
        </w:numPr>
        <w:tabs>
          <w:tab w:val="left" w:pos="8572"/>
        </w:tabs>
        <w:spacing w:before="71"/>
        <w:rPr>
          <w:rFonts w:eastAsia="Garamond" w:cs="Calibri"/>
          <w:color w:val="404040" w:themeColor="text1" w:themeTint="BF"/>
          <w:spacing w:val="-1"/>
        </w:rPr>
      </w:pPr>
      <w:r w:rsidRPr="00783882">
        <w:rPr>
          <w:rFonts w:eastAsia="Garamond" w:cs="Calibri"/>
          <w:color w:val="404040" w:themeColor="text1" w:themeTint="BF"/>
          <w:spacing w:val="-1"/>
        </w:rPr>
        <w:t xml:space="preserve">Designed, developed, maintained and delivered Point of Sale, functional </w:t>
      </w:r>
      <w:r w:rsidRPr="00896D3C">
        <w:rPr>
          <w:rFonts w:eastAsia="Garamond" w:cs="Calibri"/>
          <w:b/>
          <w:color w:val="404040" w:themeColor="text1" w:themeTint="BF"/>
          <w:spacing w:val="-1"/>
        </w:rPr>
        <w:t>SuiteCommerce</w:t>
      </w:r>
      <w:r w:rsidRPr="00783882">
        <w:rPr>
          <w:rFonts w:eastAsia="Garamond" w:cs="Calibri"/>
          <w:color w:val="404040" w:themeColor="text1" w:themeTint="BF"/>
          <w:spacing w:val="-1"/>
        </w:rPr>
        <w:t xml:space="preserve"> (E-commerce), SuiteAnalytics: Reports and Searches and Marketing Automation, Administrator Certification public course materials for all audiences including customer end users, partner, and internal customers including customized offerings</w:t>
      </w:r>
      <w:r w:rsidR="000C3AC8">
        <w:rPr>
          <w:rFonts w:eastAsia="Garamond" w:cs="Calibri"/>
          <w:color w:val="404040" w:themeColor="text1" w:themeTint="BF"/>
          <w:spacing w:val="-1"/>
        </w:rPr>
        <w:t xml:space="preserve"> and sales team training</w:t>
      </w:r>
    </w:p>
    <w:p w:rsidR="008F6613" w:rsidRPr="00B97E75" w:rsidRDefault="00783882" w:rsidP="008F6613">
      <w:pPr>
        <w:pStyle w:val="ListParagraph"/>
        <w:numPr>
          <w:ilvl w:val="0"/>
          <w:numId w:val="24"/>
        </w:numPr>
        <w:tabs>
          <w:tab w:val="left" w:pos="8572"/>
        </w:tabs>
        <w:spacing w:before="71"/>
        <w:rPr>
          <w:rFonts w:eastAsia="Garamond" w:cs="Calibri"/>
          <w:color w:val="404040" w:themeColor="text1" w:themeTint="BF"/>
          <w:spacing w:val="-1"/>
        </w:rPr>
      </w:pPr>
      <w:r w:rsidRPr="00B97E75">
        <w:rPr>
          <w:rFonts w:eastAsia="Garamond" w:cs="Calibri"/>
          <w:color w:val="404040" w:themeColor="text1" w:themeTint="BF"/>
          <w:spacing w:val="-1"/>
        </w:rPr>
        <w:lastRenderedPageBreak/>
        <w:t>Work</w:t>
      </w:r>
      <w:r w:rsidR="00CC756D">
        <w:rPr>
          <w:rFonts w:eastAsia="Garamond" w:cs="Calibri"/>
          <w:color w:val="404040" w:themeColor="text1" w:themeTint="BF"/>
          <w:spacing w:val="-1"/>
        </w:rPr>
        <w:t>ed</w:t>
      </w:r>
      <w:r w:rsidRPr="00B97E75">
        <w:rPr>
          <w:rFonts w:eastAsia="Garamond" w:cs="Calibri"/>
          <w:color w:val="404040" w:themeColor="text1" w:themeTint="BF"/>
          <w:spacing w:val="-1"/>
        </w:rPr>
        <w:t xml:space="preserve"> with cross-functional, global teams to create training documentation and innovative course assets, including eLearning</w:t>
      </w:r>
      <w:r w:rsidR="00F1500C">
        <w:rPr>
          <w:rFonts w:eastAsia="Garamond" w:cs="Calibri"/>
          <w:color w:val="404040" w:themeColor="text1" w:themeTint="BF"/>
          <w:spacing w:val="-1"/>
        </w:rPr>
        <w:t xml:space="preserve"> (Captivate)</w:t>
      </w:r>
      <w:r w:rsidRPr="00B97E75">
        <w:rPr>
          <w:rFonts w:eastAsia="Garamond" w:cs="Calibri"/>
          <w:color w:val="404040" w:themeColor="text1" w:themeTint="BF"/>
          <w:spacing w:val="-1"/>
        </w:rPr>
        <w:t>, instructor presentations, instructor and student guides, quick reference materials, and hands-on exercises</w:t>
      </w:r>
      <w:r w:rsidR="001847ED">
        <w:rPr>
          <w:rFonts w:eastAsia="Garamond" w:cs="Calibri"/>
          <w:color w:val="404040" w:themeColor="text1" w:themeTint="BF"/>
          <w:spacing w:val="-1"/>
        </w:rPr>
        <w:t xml:space="preserve"> for the NetSuite ERP, CRM and eCommerce solutions</w:t>
      </w:r>
    </w:p>
    <w:p w:rsidR="002B477C" w:rsidRPr="008F6613" w:rsidRDefault="00783882" w:rsidP="002B477C">
      <w:pPr>
        <w:pStyle w:val="ListParagraph"/>
        <w:numPr>
          <w:ilvl w:val="0"/>
          <w:numId w:val="24"/>
        </w:numPr>
        <w:tabs>
          <w:tab w:val="left" w:pos="8572"/>
        </w:tabs>
        <w:spacing w:before="71"/>
        <w:rPr>
          <w:rFonts w:eastAsia="Garamond" w:cs="Calibri"/>
          <w:color w:val="404040" w:themeColor="text1" w:themeTint="BF"/>
          <w:spacing w:val="-1"/>
        </w:rPr>
      </w:pPr>
      <w:r w:rsidRPr="008F6613">
        <w:rPr>
          <w:rFonts w:eastAsia="Garamond" w:cs="Calibri"/>
          <w:color w:val="404040" w:themeColor="text1" w:themeTint="BF"/>
          <w:spacing w:val="-1"/>
        </w:rPr>
        <w:t>Developed new customized training offering for sale to clients within 6 months of hire upon client request</w:t>
      </w:r>
    </w:p>
    <w:p w:rsidR="00783882" w:rsidRPr="00783882" w:rsidRDefault="00783882" w:rsidP="00783882">
      <w:pPr>
        <w:pStyle w:val="ListParagraph"/>
        <w:numPr>
          <w:ilvl w:val="0"/>
          <w:numId w:val="24"/>
        </w:numPr>
        <w:tabs>
          <w:tab w:val="left" w:pos="8572"/>
        </w:tabs>
        <w:spacing w:before="71"/>
        <w:rPr>
          <w:rFonts w:eastAsia="Garamond" w:cs="Calibri"/>
          <w:color w:val="404040" w:themeColor="text1" w:themeTint="BF"/>
          <w:spacing w:val="-1"/>
        </w:rPr>
      </w:pPr>
      <w:r w:rsidRPr="00783882">
        <w:rPr>
          <w:rFonts w:eastAsia="Garamond" w:cs="Calibri"/>
          <w:color w:val="404040" w:themeColor="text1" w:themeTint="BF"/>
          <w:spacing w:val="-1"/>
        </w:rPr>
        <w:t>Maintained, troubleshooted and provisioned POS demo account environment for trainers and end users</w:t>
      </w:r>
      <w:r w:rsidR="006646F9">
        <w:rPr>
          <w:rFonts w:eastAsia="Garamond" w:cs="Calibri"/>
          <w:color w:val="404040" w:themeColor="text1" w:themeTint="BF"/>
          <w:spacing w:val="-1"/>
        </w:rPr>
        <w:t xml:space="preserve"> (SQL environment)</w:t>
      </w:r>
      <w:r w:rsidRPr="00783882">
        <w:rPr>
          <w:rFonts w:eastAsia="Garamond" w:cs="Calibri"/>
          <w:color w:val="404040" w:themeColor="text1" w:themeTint="BF"/>
          <w:spacing w:val="-1"/>
        </w:rPr>
        <w:t xml:space="preserve">; created how-to guides for the database maintenance aspects of the </w:t>
      </w:r>
      <w:r w:rsidR="006646F9">
        <w:rPr>
          <w:rFonts w:eastAsia="Garamond" w:cs="Calibri"/>
          <w:color w:val="404040" w:themeColor="text1" w:themeTint="BF"/>
          <w:spacing w:val="-1"/>
        </w:rPr>
        <w:br/>
      </w:r>
      <w:r w:rsidRPr="00783882">
        <w:rPr>
          <w:rFonts w:eastAsia="Garamond" w:cs="Calibri"/>
          <w:color w:val="404040" w:themeColor="text1" w:themeTint="BF"/>
          <w:spacing w:val="-1"/>
        </w:rPr>
        <w:t>demo accounts</w:t>
      </w:r>
    </w:p>
    <w:p w:rsidR="00783882" w:rsidRPr="00783882" w:rsidRDefault="00783882" w:rsidP="00783882">
      <w:pPr>
        <w:pStyle w:val="ListParagraph"/>
        <w:numPr>
          <w:ilvl w:val="0"/>
          <w:numId w:val="24"/>
        </w:numPr>
        <w:tabs>
          <w:tab w:val="left" w:pos="8572"/>
        </w:tabs>
        <w:spacing w:before="71"/>
        <w:rPr>
          <w:rFonts w:eastAsia="Garamond" w:cs="Calibri"/>
          <w:color w:val="404040" w:themeColor="text1" w:themeTint="BF"/>
          <w:spacing w:val="-1"/>
        </w:rPr>
      </w:pPr>
      <w:r w:rsidRPr="00783882">
        <w:rPr>
          <w:rFonts w:eastAsia="Garamond" w:cs="Calibri"/>
          <w:color w:val="404040" w:themeColor="text1" w:themeTint="BF"/>
          <w:spacing w:val="-1"/>
        </w:rPr>
        <w:t xml:space="preserve">Provided virtual training on software products for multiple roles to end users </w:t>
      </w:r>
    </w:p>
    <w:p w:rsidR="00783882" w:rsidRPr="00783882" w:rsidRDefault="00783882" w:rsidP="00783882">
      <w:pPr>
        <w:pStyle w:val="ListParagraph"/>
        <w:numPr>
          <w:ilvl w:val="0"/>
          <w:numId w:val="24"/>
        </w:numPr>
        <w:tabs>
          <w:tab w:val="left" w:pos="8572"/>
        </w:tabs>
        <w:spacing w:before="71"/>
        <w:rPr>
          <w:rFonts w:eastAsia="Garamond" w:cs="Calibri"/>
          <w:color w:val="404040" w:themeColor="text1" w:themeTint="BF"/>
          <w:spacing w:val="-1"/>
        </w:rPr>
      </w:pPr>
      <w:r w:rsidRPr="00783882">
        <w:rPr>
          <w:rFonts w:eastAsia="Garamond" w:cs="Calibri"/>
          <w:color w:val="404040" w:themeColor="text1" w:themeTint="BF"/>
          <w:spacing w:val="-1"/>
        </w:rPr>
        <w:t>Provided certification input for E-commerce and POS products</w:t>
      </w:r>
    </w:p>
    <w:p w:rsidR="00D14C92" w:rsidRDefault="00D14C92" w:rsidP="00D14C92">
      <w:pPr>
        <w:pStyle w:val="ListParagraph"/>
        <w:tabs>
          <w:tab w:val="left" w:pos="1548"/>
          <w:tab w:val="left" w:pos="8572"/>
        </w:tabs>
        <w:spacing w:before="71"/>
        <w:ind w:left="508" w:right="471"/>
        <w:rPr>
          <w:rFonts w:eastAsia="Garamond" w:cs="Calibri"/>
          <w:color w:val="404040" w:themeColor="text1" w:themeTint="BF"/>
          <w:spacing w:val="-1"/>
        </w:rPr>
      </w:pPr>
    </w:p>
    <w:p w:rsidR="006270A9" w:rsidRDefault="00D14C92">
      <w:pPr>
        <w:pStyle w:val="Heading2"/>
      </w:pPr>
      <w:r>
        <w:t xml:space="preserve">Sr. </w:t>
      </w:r>
      <w:r w:rsidR="00783882">
        <w:t>Technical Writer</w:t>
      </w:r>
      <w:r w:rsidR="00CC756D">
        <w:t>,</w:t>
      </w:r>
      <w:r w:rsidR="009D5933">
        <w:t> </w:t>
      </w:r>
      <w:r w:rsidR="00783882">
        <w:t>IRVINE Technology CORP.</w:t>
      </w:r>
      <w:r w:rsidR="00CC756D">
        <w:t> </w:t>
      </w:r>
      <w:r w:rsidR="009D5933">
        <w:t> </w:t>
      </w:r>
      <w:r w:rsidR="00CC756D">
        <w:tab/>
      </w:r>
      <w:r w:rsidR="00CC756D">
        <w:tab/>
      </w:r>
      <w:r>
        <w:t>0</w:t>
      </w:r>
      <w:r w:rsidR="00783882">
        <w:t>9</w:t>
      </w:r>
      <w:r>
        <w:t>/201</w:t>
      </w:r>
      <w:r w:rsidR="00783882">
        <w:t>1</w:t>
      </w:r>
      <w:r>
        <w:t xml:space="preserve"> – 0</w:t>
      </w:r>
      <w:r w:rsidR="00783882">
        <w:t>8</w:t>
      </w:r>
      <w:r>
        <w:t>/201</w:t>
      </w:r>
      <w:r w:rsidR="00783882">
        <w:t>2</w:t>
      </w:r>
      <w:r w:rsidR="00CC756D">
        <w:br/>
        <w:t>Contractor to MGM Grand</w:t>
      </w:r>
    </w:p>
    <w:p w:rsidR="00783882" w:rsidRPr="00783882" w:rsidRDefault="00783882" w:rsidP="00783882">
      <w:pPr>
        <w:widowControl w:val="0"/>
        <w:numPr>
          <w:ilvl w:val="0"/>
          <w:numId w:val="25"/>
        </w:numPr>
        <w:tabs>
          <w:tab w:val="left" w:pos="829"/>
        </w:tabs>
        <w:spacing w:after="0" w:line="255" w:lineRule="exact"/>
        <w:rPr>
          <w:rFonts w:eastAsia="Garamond" w:cs="Times New Roman"/>
          <w:lang w:eastAsia="en-US"/>
        </w:rPr>
      </w:pPr>
      <w:r w:rsidRPr="00783882">
        <w:rPr>
          <w:rFonts w:eastAsia="Garamond" w:cs="Times New Roman"/>
          <w:lang w:eastAsia="en-US"/>
        </w:rPr>
        <w:t>Led</w:t>
      </w:r>
      <w:r w:rsidRPr="00783882">
        <w:rPr>
          <w:rFonts w:eastAsia="Garamond" w:cs="Times New Roman"/>
          <w:spacing w:val="-2"/>
          <w:lang w:eastAsia="en-US"/>
        </w:rPr>
        <w:t xml:space="preserve"> </w:t>
      </w:r>
      <w:r w:rsidRPr="00783882">
        <w:rPr>
          <w:rFonts w:eastAsia="Garamond" w:cs="Times New Roman"/>
          <w:spacing w:val="-1"/>
          <w:lang w:eastAsia="en-US"/>
        </w:rPr>
        <w:t>and</w:t>
      </w:r>
      <w:r w:rsidRPr="00783882">
        <w:rPr>
          <w:rFonts w:eastAsia="Garamond" w:cs="Times New Roman"/>
          <w:spacing w:val="-3"/>
          <w:lang w:eastAsia="en-US"/>
        </w:rPr>
        <w:t xml:space="preserve"> </w:t>
      </w:r>
      <w:r w:rsidRPr="00783882">
        <w:rPr>
          <w:rFonts w:eastAsia="Garamond" w:cs="Times New Roman"/>
          <w:spacing w:val="-1"/>
          <w:lang w:eastAsia="en-US"/>
        </w:rPr>
        <w:t xml:space="preserve">managed </w:t>
      </w:r>
      <w:r w:rsidRPr="00783882">
        <w:rPr>
          <w:rFonts w:eastAsia="Garamond" w:cs="Times New Roman"/>
          <w:lang w:eastAsia="en-US"/>
        </w:rPr>
        <w:t>a</w:t>
      </w:r>
      <w:r w:rsidRPr="00783882">
        <w:rPr>
          <w:rFonts w:eastAsia="Garamond" w:cs="Times New Roman"/>
          <w:spacing w:val="-3"/>
          <w:lang w:eastAsia="en-US"/>
        </w:rPr>
        <w:t xml:space="preserve"> </w:t>
      </w:r>
      <w:r w:rsidRPr="00783882">
        <w:rPr>
          <w:rFonts w:eastAsia="Garamond" w:cs="Times New Roman"/>
          <w:spacing w:val="-1"/>
          <w:lang w:eastAsia="en-US"/>
        </w:rPr>
        <w:t>team</w:t>
      </w:r>
      <w:r w:rsidRPr="00783882">
        <w:rPr>
          <w:rFonts w:eastAsia="Garamond" w:cs="Times New Roman"/>
          <w:spacing w:val="-4"/>
          <w:lang w:eastAsia="en-US"/>
        </w:rPr>
        <w:t xml:space="preserve"> </w:t>
      </w:r>
      <w:r w:rsidRPr="00783882">
        <w:rPr>
          <w:rFonts w:eastAsia="Garamond" w:cs="Times New Roman"/>
          <w:spacing w:val="-1"/>
          <w:lang w:eastAsia="en-US"/>
        </w:rPr>
        <w:t>of</w:t>
      </w:r>
      <w:r w:rsidRPr="00783882">
        <w:rPr>
          <w:rFonts w:eastAsia="Garamond" w:cs="Times New Roman"/>
          <w:spacing w:val="-2"/>
          <w:lang w:eastAsia="en-US"/>
        </w:rPr>
        <w:t xml:space="preserve"> </w:t>
      </w:r>
      <w:r w:rsidRPr="00783882">
        <w:rPr>
          <w:rFonts w:eastAsia="Garamond" w:cs="Times New Roman"/>
          <w:spacing w:val="-1"/>
          <w:lang w:eastAsia="en-US"/>
        </w:rPr>
        <w:t>three</w:t>
      </w:r>
      <w:r w:rsidRPr="00783882">
        <w:rPr>
          <w:rFonts w:eastAsia="Garamond" w:cs="Times New Roman"/>
          <w:spacing w:val="-2"/>
          <w:lang w:eastAsia="en-US"/>
        </w:rPr>
        <w:t xml:space="preserve"> </w:t>
      </w:r>
      <w:r w:rsidRPr="00783882">
        <w:rPr>
          <w:rFonts w:eastAsia="Garamond" w:cs="Times New Roman"/>
          <w:spacing w:val="-1"/>
          <w:lang w:eastAsia="en-US"/>
        </w:rPr>
        <w:t>technical</w:t>
      </w:r>
      <w:r w:rsidRPr="00783882">
        <w:rPr>
          <w:rFonts w:eastAsia="Garamond" w:cs="Times New Roman"/>
          <w:spacing w:val="-5"/>
          <w:lang w:eastAsia="en-US"/>
        </w:rPr>
        <w:t xml:space="preserve"> </w:t>
      </w:r>
      <w:r w:rsidRPr="00783882">
        <w:rPr>
          <w:rFonts w:eastAsia="Garamond" w:cs="Times New Roman"/>
          <w:spacing w:val="-1"/>
          <w:lang w:eastAsia="en-US"/>
        </w:rPr>
        <w:t>writers</w:t>
      </w:r>
      <w:r w:rsidRPr="00783882">
        <w:rPr>
          <w:rFonts w:eastAsia="Garamond" w:cs="Times New Roman"/>
          <w:spacing w:val="-3"/>
          <w:lang w:eastAsia="en-US"/>
        </w:rPr>
        <w:t xml:space="preserve"> </w:t>
      </w:r>
      <w:r w:rsidRPr="00783882">
        <w:rPr>
          <w:rFonts w:eastAsia="Garamond" w:cs="Times New Roman"/>
          <w:lang w:eastAsia="en-US"/>
        </w:rPr>
        <w:t>in</w:t>
      </w:r>
      <w:r w:rsidRPr="00783882">
        <w:rPr>
          <w:rFonts w:eastAsia="Garamond" w:cs="Times New Roman"/>
          <w:spacing w:val="-3"/>
          <w:lang w:eastAsia="en-US"/>
        </w:rPr>
        <w:t xml:space="preserve"> </w:t>
      </w:r>
      <w:r w:rsidRPr="00783882">
        <w:rPr>
          <w:rFonts w:eastAsia="Garamond" w:cs="Times New Roman"/>
          <w:spacing w:val="-1"/>
          <w:lang w:eastAsia="en-US"/>
        </w:rPr>
        <w:t>successfully</w:t>
      </w:r>
      <w:r w:rsidRPr="00783882">
        <w:rPr>
          <w:rFonts w:eastAsia="Garamond" w:cs="Times New Roman"/>
          <w:spacing w:val="-6"/>
          <w:lang w:eastAsia="en-US"/>
        </w:rPr>
        <w:t xml:space="preserve"> </w:t>
      </w:r>
      <w:r w:rsidRPr="00783882">
        <w:rPr>
          <w:rFonts w:eastAsia="Garamond" w:cs="Times New Roman"/>
          <w:spacing w:val="-1"/>
          <w:lang w:eastAsia="en-US"/>
        </w:rPr>
        <w:t>delivering</w:t>
      </w:r>
      <w:r w:rsidRPr="00783882">
        <w:rPr>
          <w:rFonts w:eastAsia="Garamond" w:cs="Times New Roman"/>
          <w:spacing w:val="-5"/>
          <w:lang w:eastAsia="en-US"/>
        </w:rPr>
        <w:t xml:space="preserve"> </w:t>
      </w:r>
      <w:r w:rsidRPr="00783882">
        <w:rPr>
          <w:rFonts w:eastAsia="Garamond" w:cs="Times New Roman"/>
          <w:spacing w:val="-1"/>
          <w:lang w:eastAsia="en-US"/>
        </w:rPr>
        <w:t>designated</w:t>
      </w:r>
      <w:r w:rsidRPr="00783882">
        <w:rPr>
          <w:rFonts w:eastAsia="Garamond" w:cs="Times New Roman"/>
          <w:lang w:eastAsia="en-US"/>
        </w:rPr>
        <w:t xml:space="preserve"> </w:t>
      </w:r>
      <w:r w:rsidRPr="00783882">
        <w:rPr>
          <w:rFonts w:eastAsia="Garamond" w:cs="Times New Roman"/>
          <w:spacing w:val="-1"/>
          <w:lang w:eastAsia="en-US"/>
        </w:rPr>
        <w:t>tasks:</w:t>
      </w:r>
    </w:p>
    <w:p w:rsidR="00783882" w:rsidRPr="00783882" w:rsidRDefault="00783882" w:rsidP="00783882">
      <w:pPr>
        <w:widowControl w:val="0"/>
        <w:numPr>
          <w:ilvl w:val="0"/>
          <w:numId w:val="25"/>
        </w:numPr>
        <w:tabs>
          <w:tab w:val="left" w:pos="1548"/>
        </w:tabs>
        <w:spacing w:before="1" w:after="0"/>
        <w:ind w:right="471"/>
        <w:rPr>
          <w:rFonts w:eastAsia="Garamond" w:cs="Garamond"/>
          <w:lang w:eastAsia="en-US"/>
        </w:rPr>
      </w:pPr>
      <w:r w:rsidRPr="00783882">
        <w:rPr>
          <w:rFonts w:eastAsia="Garamond" w:cs="Garamond"/>
          <w:spacing w:val="-1"/>
          <w:lang w:eastAsia="en-US"/>
        </w:rPr>
        <w:t>Converted</w:t>
      </w:r>
      <w:r w:rsidRPr="00783882">
        <w:rPr>
          <w:rFonts w:eastAsia="Garamond" w:cs="Garamond"/>
          <w:spacing w:val="-5"/>
          <w:lang w:eastAsia="en-US"/>
        </w:rPr>
        <w:t xml:space="preserve"> </w:t>
      </w:r>
      <w:r w:rsidRPr="00783882">
        <w:rPr>
          <w:rFonts w:eastAsia="Garamond" w:cs="Garamond"/>
          <w:lang w:eastAsia="en-US"/>
        </w:rPr>
        <w:t>MGM</w:t>
      </w:r>
      <w:r w:rsidRPr="00783882">
        <w:rPr>
          <w:rFonts w:eastAsia="Garamond" w:cs="Garamond"/>
          <w:spacing w:val="-3"/>
          <w:lang w:eastAsia="en-US"/>
        </w:rPr>
        <w:t xml:space="preserve"> </w:t>
      </w:r>
      <w:r w:rsidRPr="00783882">
        <w:rPr>
          <w:rFonts w:eastAsia="Garamond" w:cs="Garamond"/>
          <w:spacing w:val="-1"/>
          <w:lang w:eastAsia="en-US"/>
        </w:rPr>
        <w:t>Grand Properties’ Knowledge</w:t>
      </w:r>
      <w:r w:rsidRPr="00783882">
        <w:rPr>
          <w:rFonts w:eastAsia="Garamond" w:cs="Garamond"/>
          <w:spacing w:val="49"/>
          <w:lang w:eastAsia="en-US"/>
        </w:rPr>
        <w:t xml:space="preserve"> </w:t>
      </w:r>
      <w:r w:rsidRPr="00783882">
        <w:rPr>
          <w:rFonts w:eastAsia="Garamond" w:cs="Garamond"/>
          <w:spacing w:val="-2"/>
          <w:lang w:eastAsia="en-US"/>
        </w:rPr>
        <w:t>Base</w:t>
      </w:r>
      <w:r w:rsidRPr="00783882">
        <w:rPr>
          <w:rFonts w:eastAsia="Garamond" w:cs="Garamond"/>
          <w:spacing w:val="-1"/>
          <w:lang w:eastAsia="en-US"/>
        </w:rPr>
        <w:t xml:space="preserve"> (KB)</w:t>
      </w:r>
      <w:r w:rsidRPr="00783882">
        <w:rPr>
          <w:rFonts w:eastAsia="Garamond" w:cs="Garamond"/>
          <w:lang w:eastAsia="en-US"/>
        </w:rPr>
        <w:t xml:space="preserve"> </w:t>
      </w:r>
      <w:r w:rsidRPr="00783882">
        <w:rPr>
          <w:rFonts w:eastAsia="Garamond" w:cs="Garamond"/>
          <w:spacing w:val="-1"/>
          <w:lang w:eastAsia="en-US"/>
        </w:rPr>
        <w:t>in</w:t>
      </w:r>
      <w:r w:rsidRPr="00783882">
        <w:rPr>
          <w:rFonts w:eastAsia="Garamond" w:cs="Garamond"/>
          <w:spacing w:val="-3"/>
          <w:lang w:eastAsia="en-US"/>
        </w:rPr>
        <w:t xml:space="preserve"> </w:t>
      </w:r>
      <w:r w:rsidRPr="00896D3C">
        <w:rPr>
          <w:rFonts w:eastAsia="Garamond" w:cs="Garamond"/>
          <w:b/>
          <w:lang w:eastAsia="en-US"/>
        </w:rPr>
        <w:t>CA</w:t>
      </w:r>
      <w:r w:rsidRPr="00896D3C">
        <w:rPr>
          <w:rFonts w:eastAsia="Garamond" w:cs="Garamond"/>
          <w:b/>
          <w:spacing w:val="-5"/>
          <w:lang w:eastAsia="en-US"/>
        </w:rPr>
        <w:t xml:space="preserve"> </w:t>
      </w:r>
      <w:r w:rsidRPr="00896D3C">
        <w:rPr>
          <w:rFonts w:eastAsia="Garamond" w:cs="Garamond"/>
          <w:b/>
          <w:spacing w:val="-1"/>
          <w:lang w:eastAsia="en-US"/>
        </w:rPr>
        <w:t>Service</w:t>
      </w:r>
      <w:r w:rsidRPr="00896D3C">
        <w:rPr>
          <w:rFonts w:eastAsia="Garamond" w:cs="Garamond"/>
          <w:b/>
          <w:lang w:eastAsia="en-US"/>
        </w:rPr>
        <w:t xml:space="preserve"> </w:t>
      </w:r>
      <w:r w:rsidRPr="00896D3C">
        <w:rPr>
          <w:rFonts w:eastAsia="Garamond" w:cs="Garamond"/>
          <w:b/>
          <w:spacing w:val="-1"/>
          <w:lang w:eastAsia="en-US"/>
        </w:rPr>
        <w:t>Desk</w:t>
      </w:r>
      <w:r w:rsidRPr="00783882">
        <w:rPr>
          <w:rFonts w:eastAsia="Garamond" w:cs="Garamond"/>
          <w:spacing w:val="-3"/>
          <w:lang w:eastAsia="en-US"/>
        </w:rPr>
        <w:t xml:space="preserve"> </w:t>
      </w:r>
      <w:r w:rsidRPr="00783882">
        <w:rPr>
          <w:rFonts w:eastAsia="Garamond" w:cs="Garamond"/>
          <w:lang w:eastAsia="en-US"/>
        </w:rPr>
        <w:t>to</w:t>
      </w:r>
      <w:r w:rsidRPr="00783882">
        <w:rPr>
          <w:rFonts w:eastAsia="Garamond" w:cs="Garamond"/>
          <w:spacing w:val="-3"/>
          <w:lang w:eastAsia="en-US"/>
        </w:rPr>
        <w:t xml:space="preserve"> </w:t>
      </w:r>
      <w:r w:rsidRPr="00896D3C">
        <w:rPr>
          <w:rFonts w:eastAsia="Garamond" w:cs="Garamond"/>
          <w:b/>
          <w:spacing w:val="-1"/>
          <w:lang w:eastAsia="en-US"/>
        </w:rPr>
        <w:t>BMC Remedy</w:t>
      </w:r>
      <w:r w:rsidRPr="00783882">
        <w:rPr>
          <w:rFonts w:eastAsia="Garamond" w:cs="Garamond"/>
          <w:spacing w:val="-1"/>
          <w:lang w:eastAsia="en-US"/>
        </w:rPr>
        <w:t xml:space="preserve"> with innovative approach; formatted</w:t>
      </w:r>
      <w:r w:rsidRPr="00783882">
        <w:rPr>
          <w:rFonts w:eastAsia="Garamond" w:cs="Garamond"/>
          <w:spacing w:val="57"/>
          <w:lang w:eastAsia="en-US"/>
        </w:rPr>
        <w:t xml:space="preserve"> </w:t>
      </w:r>
      <w:r w:rsidRPr="00783882">
        <w:rPr>
          <w:rFonts w:eastAsia="Garamond" w:cs="Garamond"/>
          <w:spacing w:val="-1"/>
          <w:lang w:eastAsia="en-US"/>
        </w:rPr>
        <w:t>edited and</w:t>
      </w:r>
      <w:r w:rsidRPr="00783882">
        <w:rPr>
          <w:rFonts w:eastAsia="Garamond" w:cs="Garamond"/>
          <w:spacing w:val="-4"/>
          <w:lang w:eastAsia="en-US"/>
        </w:rPr>
        <w:t xml:space="preserve"> </w:t>
      </w:r>
      <w:r w:rsidRPr="00783882">
        <w:rPr>
          <w:rFonts w:eastAsia="Garamond" w:cs="Garamond"/>
          <w:spacing w:val="-1"/>
          <w:lang w:eastAsia="en-US"/>
        </w:rPr>
        <w:t>published</w:t>
      </w:r>
      <w:r w:rsidRPr="00783882">
        <w:rPr>
          <w:rFonts w:eastAsia="Garamond" w:cs="Garamond"/>
          <w:spacing w:val="-2"/>
          <w:lang w:eastAsia="en-US"/>
        </w:rPr>
        <w:t xml:space="preserve"> </w:t>
      </w:r>
      <w:r w:rsidRPr="00783882">
        <w:rPr>
          <w:rFonts w:eastAsia="Garamond" w:cs="Garamond"/>
          <w:spacing w:val="-1"/>
          <w:lang w:eastAsia="en-US"/>
        </w:rPr>
        <w:t>thousands</w:t>
      </w:r>
      <w:r w:rsidRPr="00783882">
        <w:rPr>
          <w:rFonts w:eastAsia="Garamond" w:cs="Garamond"/>
          <w:spacing w:val="-5"/>
          <w:lang w:eastAsia="en-US"/>
        </w:rPr>
        <w:t xml:space="preserve"> </w:t>
      </w:r>
      <w:r w:rsidRPr="00783882">
        <w:rPr>
          <w:rFonts w:eastAsia="Garamond" w:cs="Garamond"/>
          <w:lang w:eastAsia="en-US"/>
        </w:rPr>
        <w:t>of</w:t>
      </w:r>
      <w:r w:rsidRPr="00783882">
        <w:rPr>
          <w:rFonts w:eastAsia="Garamond" w:cs="Garamond"/>
          <w:spacing w:val="-1"/>
          <w:lang w:eastAsia="en-US"/>
        </w:rPr>
        <w:t xml:space="preserve"> existing</w:t>
      </w:r>
      <w:r w:rsidRPr="00783882">
        <w:rPr>
          <w:rFonts w:eastAsia="Garamond" w:cs="Garamond"/>
          <w:spacing w:val="-2"/>
          <w:lang w:eastAsia="en-US"/>
        </w:rPr>
        <w:t xml:space="preserve"> </w:t>
      </w:r>
      <w:r w:rsidRPr="00783882">
        <w:rPr>
          <w:rFonts w:eastAsia="Garamond" w:cs="Garamond"/>
          <w:spacing w:val="-1"/>
          <w:lang w:eastAsia="en-US"/>
        </w:rPr>
        <w:t>and</w:t>
      </w:r>
      <w:r w:rsidRPr="00783882">
        <w:rPr>
          <w:rFonts w:eastAsia="Garamond" w:cs="Garamond"/>
          <w:spacing w:val="-5"/>
          <w:lang w:eastAsia="en-US"/>
        </w:rPr>
        <w:t xml:space="preserve"> </w:t>
      </w:r>
      <w:r w:rsidRPr="00783882">
        <w:rPr>
          <w:rFonts w:eastAsia="Garamond" w:cs="Garamond"/>
          <w:lang w:eastAsia="en-US"/>
        </w:rPr>
        <w:t>new</w:t>
      </w:r>
      <w:r w:rsidRPr="00783882">
        <w:rPr>
          <w:rFonts w:eastAsia="Garamond" w:cs="Garamond"/>
          <w:spacing w:val="-10"/>
          <w:lang w:eastAsia="en-US"/>
        </w:rPr>
        <w:t xml:space="preserve"> </w:t>
      </w:r>
      <w:r w:rsidRPr="00783882">
        <w:rPr>
          <w:rFonts w:eastAsia="Garamond" w:cs="Garamond"/>
          <w:lang w:eastAsia="en-US"/>
        </w:rPr>
        <w:t>KB</w:t>
      </w:r>
      <w:r w:rsidRPr="00783882">
        <w:rPr>
          <w:rFonts w:eastAsia="Garamond" w:cs="Garamond"/>
          <w:spacing w:val="1"/>
          <w:lang w:eastAsia="en-US"/>
        </w:rPr>
        <w:t xml:space="preserve"> </w:t>
      </w:r>
      <w:r w:rsidRPr="00783882">
        <w:rPr>
          <w:rFonts w:eastAsia="Garamond" w:cs="Garamond"/>
          <w:spacing w:val="-1"/>
          <w:lang w:eastAsia="en-US"/>
        </w:rPr>
        <w:t>articles covering</w:t>
      </w:r>
      <w:r w:rsidRPr="00783882">
        <w:rPr>
          <w:rFonts w:eastAsia="Garamond" w:cs="Garamond"/>
          <w:spacing w:val="-3"/>
          <w:lang w:eastAsia="en-US"/>
        </w:rPr>
        <w:t xml:space="preserve"> </w:t>
      </w:r>
      <w:r w:rsidRPr="00783882">
        <w:rPr>
          <w:rFonts w:eastAsia="Garamond" w:cs="Garamond"/>
          <w:spacing w:val="-2"/>
          <w:lang w:eastAsia="en-US"/>
        </w:rPr>
        <w:t xml:space="preserve">500 </w:t>
      </w:r>
      <w:r w:rsidRPr="00783882">
        <w:rPr>
          <w:rFonts w:eastAsia="Garamond" w:cs="Garamond"/>
          <w:lang w:eastAsia="en-US"/>
        </w:rPr>
        <w:t>+</w:t>
      </w:r>
      <w:r w:rsidRPr="00783882">
        <w:rPr>
          <w:rFonts w:eastAsia="Garamond" w:cs="Garamond"/>
          <w:spacing w:val="-2"/>
          <w:lang w:eastAsia="en-US"/>
        </w:rPr>
        <w:t xml:space="preserve"> </w:t>
      </w:r>
      <w:r w:rsidRPr="00783882">
        <w:rPr>
          <w:rFonts w:eastAsia="Garamond" w:cs="Garamond"/>
          <w:spacing w:val="-1"/>
          <w:lang w:eastAsia="en-US"/>
        </w:rPr>
        <w:t>applications</w:t>
      </w:r>
    </w:p>
    <w:p w:rsidR="00783882" w:rsidRPr="00783882" w:rsidRDefault="00783882" w:rsidP="00783882">
      <w:pPr>
        <w:widowControl w:val="0"/>
        <w:numPr>
          <w:ilvl w:val="0"/>
          <w:numId w:val="25"/>
        </w:numPr>
        <w:tabs>
          <w:tab w:val="left" w:pos="1548"/>
        </w:tabs>
        <w:spacing w:before="2" w:after="0" w:line="253" w:lineRule="exact"/>
        <w:rPr>
          <w:rFonts w:eastAsia="Garamond" w:cs="Garamond"/>
          <w:lang w:eastAsia="en-US"/>
        </w:rPr>
      </w:pPr>
      <w:r w:rsidRPr="00783882">
        <w:rPr>
          <w:rFonts w:eastAsia="Calibri" w:cs="Times New Roman"/>
          <w:spacing w:val="-1"/>
          <w:lang w:eastAsia="en-US"/>
        </w:rPr>
        <w:t>Developed</w:t>
      </w:r>
      <w:r w:rsidRPr="00783882">
        <w:rPr>
          <w:rFonts w:eastAsia="Calibri" w:cs="Times New Roman"/>
          <w:spacing w:val="-5"/>
          <w:lang w:eastAsia="en-US"/>
        </w:rPr>
        <w:t xml:space="preserve"> </w:t>
      </w:r>
      <w:r w:rsidRPr="00783882">
        <w:rPr>
          <w:rFonts w:eastAsia="Calibri" w:cs="Times New Roman"/>
          <w:spacing w:val="-1"/>
          <w:lang w:eastAsia="en-US"/>
        </w:rPr>
        <w:t>processes</w:t>
      </w:r>
      <w:r w:rsidRPr="00783882">
        <w:rPr>
          <w:rFonts w:eastAsia="Calibri" w:cs="Times New Roman"/>
          <w:spacing w:val="-3"/>
          <w:lang w:eastAsia="en-US"/>
        </w:rPr>
        <w:t xml:space="preserve"> </w:t>
      </w:r>
      <w:r w:rsidRPr="00783882">
        <w:rPr>
          <w:rFonts w:eastAsia="Calibri" w:cs="Times New Roman"/>
          <w:spacing w:val="-1"/>
          <w:lang w:eastAsia="en-US"/>
        </w:rPr>
        <w:t>and</w:t>
      </w:r>
      <w:r w:rsidRPr="00783882">
        <w:rPr>
          <w:rFonts w:eastAsia="Calibri" w:cs="Times New Roman"/>
          <w:spacing w:val="-4"/>
          <w:lang w:eastAsia="en-US"/>
        </w:rPr>
        <w:t xml:space="preserve"> </w:t>
      </w:r>
      <w:r w:rsidRPr="00783882">
        <w:rPr>
          <w:rFonts w:eastAsia="Calibri" w:cs="Times New Roman"/>
          <w:spacing w:val="-1"/>
          <w:lang w:eastAsia="en-US"/>
        </w:rPr>
        <w:t>templates</w:t>
      </w:r>
      <w:r w:rsidRPr="00783882">
        <w:rPr>
          <w:rFonts w:eastAsia="Calibri" w:cs="Times New Roman"/>
          <w:spacing w:val="-3"/>
          <w:lang w:eastAsia="en-US"/>
        </w:rPr>
        <w:t xml:space="preserve"> </w:t>
      </w:r>
      <w:r w:rsidRPr="00783882">
        <w:rPr>
          <w:rFonts w:eastAsia="Calibri" w:cs="Times New Roman"/>
          <w:spacing w:val="-2"/>
          <w:lang w:eastAsia="en-US"/>
        </w:rPr>
        <w:t>for</w:t>
      </w:r>
      <w:r w:rsidRPr="00783882">
        <w:rPr>
          <w:rFonts w:eastAsia="Calibri" w:cs="Times New Roman"/>
          <w:spacing w:val="-4"/>
          <w:lang w:eastAsia="en-US"/>
        </w:rPr>
        <w:t xml:space="preserve"> </w:t>
      </w:r>
      <w:r w:rsidRPr="00783882">
        <w:rPr>
          <w:rFonts w:eastAsia="Calibri" w:cs="Times New Roman"/>
          <w:spacing w:val="-1"/>
          <w:lang w:eastAsia="en-US"/>
        </w:rPr>
        <w:t>the conversion</w:t>
      </w:r>
      <w:r w:rsidRPr="00783882">
        <w:rPr>
          <w:rFonts w:eastAsia="Calibri" w:cs="Times New Roman"/>
          <w:spacing w:val="-3"/>
          <w:lang w:eastAsia="en-US"/>
        </w:rPr>
        <w:t xml:space="preserve"> </w:t>
      </w:r>
      <w:r w:rsidRPr="00783882">
        <w:rPr>
          <w:rFonts w:eastAsia="Calibri" w:cs="Times New Roman"/>
          <w:lang w:eastAsia="en-US"/>
        </w:rPr>
        <w:t>of</w:t>
      </w:r>
      <w:r w:rsidRPr="00783882">
        <w:rPr>
          <w:rFonts w:eastAsia="Calibri" w:cs="Times New Roman"/>
          <w:spacing w:val="-6"/>
          <w:lang w:eastAsia="en-US"/>
        </w:rPr>
        <w:t xml:space="preserve"> </w:t>
      </w:r>
      <w:r w:rsidRPr="00783882">
        <w:rPr>
          <w:rFonts w:eastAsia="Calibri" w:cs="Times New Roman"/>
          <w:lang w:eastAsia="en-US"/>
        </w:rPr>
        <w:t>the</w:t>
      </w:r>
      <w:r w:rsidRPr="00783882">
        <w:rPr>
          <w:rFonts w:eastAsia="Calibri" w:cs="Times New Roman"/>
          <w:spacing w:val="-5"/>
          <w:lang w:eastAsia="en-US"/>
        </w:rPr>
        <w:t xml:space="preserve"> </w:t>
      </w:r>
      <w:r w:rsidRPr="00783882">
        <w:rPr>
          <w:rFonts w:eastAsia="Calibri" w:cs="Times New Roman"/>
          <w:spacing w:val="-1"/>
          <w:lang w:eastAsia="en-US"/>
        </w:rPr>
        <w:t>Knowledge Base</w:t>
      </w:r>
    </w:p>
    <w:p w:rsidR="00783882" w:rsidRPr="00783882" w:rsidRDefault="00783882" w:rsidP="00783882">
      <w:pPr>
        <w:widowControl w:val="0"/>
        <w:numPr>
          <w:ilvl w:val="0"/>
          <w:numId w:val="25"/>
        </w:numPr>
        <w:tabs>
          <w:tab w:val="left" w:pos="1548"/>
        </w:tabs>
        <w:spacing w:after="0" w:line="252" w:lineRule="exact"/>
        <w:rPr>
          <w:rFonts w:eastAsia="Garamond" w:cs="Garamond"/>
          <w:lang w:eastAsia="en-US"/>
        </w:rPr>
      </w:pPr>
      <w:r w:rsidRPr="00783882">
        <w:rPr>
          <w:rFonts w:eastAsia="Calibri" w:cs="Times New Roman"/>
          <w:spacing w:val="-1"/>
          <w:lang w:eastAsia="en-US"/>
        </w:rPr>
        <w:t>Administered</w:t>
      </w:r>
      <w:r w:rsidRPr="00783882">
        <w:rPr>
          <w:rFonts w:eastAsia="Calibri" w:cs="Times New Roman"/>
          <w:spacing w:val="-6"/>
          <w:lang w:eastAsia="en-US"/>
        </w:rPr>
        <w:t xml:space="preserve"> </w:t>
      </w:r>
      <w:r w:rsidRPr="00783882">
        <w:rPr>
          <w:rFonts w:eastAsia="Calibri" w:cs="Times New Roman"/>
          <w:spacing w:val="-1"/>
          <w:lang w:eastAsia="en-US"/>
        </w:rPr>
        <w:t>Knowledge</w:t>
      </w:r>
      <w:r w:rsidRPr="00783882">
        <w:rPr>
          <w:rFonts w:eastAsia="Calibri" w:cs="Times New Roman"/>
          <w:spacing w:val="-3"/>
          <w:lang w:eastAsia="en-US"/>
        </w:rPr>
        <w:t xml:space="preserve"> </w:t>
      </w:r>
      <w:r w:rsidRPr="00783882">
        <w:rPr>
          <w:rFonts w:eastAsia="Calibri" w:cs="Times New Roman"/>
          <w:spacing w:val="-1"/>
          <w:lang w:eastAsia="en-US"/>
        </w:rPr>
        <w:t>Base</w:t>
      </w:r>
      <w:r w:rsidRPr="00783882">
        <w:rPr>
          <w:rFonts w:eastAsia="Calibri" w:cs="Times New Roman"/>
          <w:spacing w:val="-2"/>
          <w:lang w:eastAsia="en-US"/>
        </w:rPr>
        <w:t xml:space="preserve"> </w:t>
      </w:r>
      <w:r w:rsidRPr="00783882">
        <w:rPr>
          <w:rFonts w:eastAsia="Calibri" w:cs="Times New Roman"/>
          <w:spacing w:val="-1"/>
          <w:lang w:eastAsia="en-US"/>
        </w:rPr>
        <w:t>in Remedy</w:t>
      </w:r>
    </w:p>
    <w:p w:rsidR="00783882" w:rsidRPr="00783882" w:rsidRDefault="00783882" w:rsidP="00783882">
      <w:pPr>
        <w:widowControl w:val="0"/>
        <w:numPr>
          <w:ilvl w:val="0"/>
          <w:numId w:val="25"/>
        </w:numPr>
        <w:tabs>
          <w:tab w:val="left" w:pos="1548"/>
        </w:tabs>
        <w:spacing w:after="0" w:line="253" w:lineRule="exact"/>
        <w:rPr>
          <w:rFonts w:eastAsia="Garamond" w:cs="Garamond"/>
          <w:lang w:eastAsia="en-US"/>
        </w:rPr>
      </w:pPr>
      <w:r w:rsidRPr="00783882">
        <w:rPr>
          <w:rFonts w:eastAsia="Calibri" w:cs="Times New Roman"/>
          <w:lang w:eastAsia="en-US"/>
        </w:rPr>
        <w:t>Created</w:t>
      </w:r>
      <w:r w:rsidRPr="00783882">
        <w:rPr>
          <w:rFonts w:eastAsia="Calibri" w:cs="Times New Roman"/>
          <w:spacing w:val="-5"/>
          <w:lang w:eastAsia="en-US"/>
        </w:rPr>
        <w:t xml:space="preserve"> </w:t>
      </w:r>
      <w:r w:rsidRPr="00783882">
        <w:rPr>
          <w:rFonts w:eastAsia="Calibri" w:cs="Times New Roman"/>
          <w:spacing w:val="-1"/>
          <w:lang w:eastAsia="en-US"/>
        </w:rPr>
        <w:t>and</w:t>
      </w:r>
      <w:r w:rsidRPr="00783882">
        <w:rPr>
          <w:rFonts w:eastAsia="Calibri" w:cs="Times New Roman"/>
          <w:spacing w:val="-4"/>
          <w:lang w:eastAsia="en-US"/>
        </w:rPr>
        <w:t xml:space="preserve"> </w:t>
      </w:r>
      <w:r w:rsidRPr="00783882">
        <w:rPr>
          <w:rFonts w:eastAsia="Calibri" w:cs="Times New Roman"/>
          <w:spacing w:val="-1"/>
          <w:lang w:eastAsia="en-US"/>
        </w:rPr>
        <w:t>published monthly</w:t>
      </w:r>
      <w:r w:rsidRPr="00783882">
        <w:rPr>
          <w:rFonts w:eastAsia="Calibri" w:cs="Times New Roman"/>
          <w:spacing w:val="-5"/>
          <w:lang w:eastAsia="en-US"/>
        </w:rPr>
        <w:t xml:space="preserve"> </w:t>
      </w:r>
      <w:r w:rsidRPr="00783882">
        <w:rPr>
          <w:rFonts w:eastAsia="Calibri" w:cs="Times New Roman"/>
          <w:spacing w:val="-1"/>
          <w:lang w:eastAsia="en-US"/>
        </w:rPr>
        <w:t>technology</w:t>
      </w:r>
      <w:r w:rsidRPr="00783882">
        <w:rPr>
          <w:rFonts w:eastAsia="Calibri" w:cs="Times New Roman"/>
          <w:lang w:eastAsia="en-US"/>
        </w:rPr>
        <w:t xml:space="preserve"> </w:t>
      </w:r>
      <w:r w:rsidRPr="00783882">
        <w:rPr>
          <w:rFonts w:eastAsia="Calibri" w:cs="Times New Roman"/>
          <w:spacing w:val="-1"/>
          <w:lang w:eastAsia="en-US"/>
        </w:rPr>
        <w:t>operations</w:t>
      </w:r>
      <w:r w:rsidRPr="00783882">
        <w:rPr>
          <w:rFonts w:eastAsia="Calibri" w:cs="Times New Roman"/>
          <w:spacing w:val="-2"/>
          <w:lang w:eastAsia="en-US"/>
        </w:rPr>
        <w:t xml:space="preserve"> </w:t>
      </w:r>
      <w:r w:rsidRPr="00783882">
        <w:rPr>
          <w:rFonts w:eastAsia="Calibri" w:cs="Times New Roman"/>
          <w:spacing w:val="-1"/>
          <w:lang w:eastAsia="en-US"/>
        </w:rPr>
        <w:t>newsletter;</w:t>
      </w:r>
      <w:r w:rsidRPr="00783882">
        <w:rPr>
          <w:rFonts w:eastAsia="Calibri" w:cs="Times New Roman"/>
          <w:spacing w:val="45"/>
          <w:lang w:eastAsia="en-US"/>
        </w:rPr>
        <w:t xml:space="preserve"> </w:t>
      </w:r>
      <w:r w:rsidRPr="00783882">
        <w:rPr>
          <w:rFonts w:eastAsia="Calibri" w:cs="Times New Roman"/>
          <w:spacing w:val="-2"/>
          <w:lang w:eastAsia="en-US"/>
        </w:rPr>
        <w:t>designing,</w:t>
      </w:r>
      <w:r w:rsidRPr="00783882">
        <w:rPr>
          <w:rFonts w:eastAsia="Calibri" w:cs="Times New Roman"/>
          <w:spacing w:val="-1"/>
          <w:lang w:eastAsia="en-US"/>
        </w:rPr>
        <w:t xml:space="preserve"> writing</w:t>
      </w:r>
      <w:r w:rsidRPr="00783882">
        <w:rPr>
          <w:rFonts w:eastAsia="Calibri" w:cs="Times New Roman"/>
          <w:spacing w:val="-3"/>
          <w:lang w:eastAsia="en-US"/>
        </w:rPr>
        <w:t xml:space="preserve"> </w:t>
      </w:r>
      <w:r w:rsidRPr="00783882">
        <w:rPr>
          <w:rFonts w:eastAsia="Calibri" w:cs="Times New Roman"/>
          <w:lang w:eastAsia="en-US"/>
        </w:rPr>
        <w:t>and/or</w:t>
      </w:r>
      <w:r w:rsidRPr="00783882">
        <w:rPr>
          <w:rFonts w:eastAsia="Calibri" w:cs="Times New Roman"/>
          <w:spacing w:val="-3"/>
          <w:lang w:eastAsia="en-US"/>
        </w:rPr>
        <w:t xml:space="preserve"> </w:t>
      </w:r>
      <w:r w:rsidRPr="00783882">
        <w:rPr>
          <w:rFonts w:eastAsia="Calibri" w:cs="Times New Roman"/>
          <w:spacing w:val="-1"/>
          <w:lang w:eastAsia="en-US"/>
        </w:rPr>
        <w:t>editing</w:t>
      </w:r>
      <w:r w:rsidRPr="00783882">
        <w:rPr>
          <w:rFonts w:eastAsia="Calibri" w:cs="Times New Roman"/>
          <w:spacing w:val="-3"/>
          <w:lang w:eastAsia="en-US"/>
        </w:rPr>
        <w:t xml:space="preserve"> </w:t>
      </w:r>
      <w:r w:rsidRPr="00783882">
        <w:rPr>
          <w:rFonts w:eastAsia="Calibri" w:cs="Times New Roman"/>
          <w:spacing w:val="-2"/>
          <w:lang w:eastAsia="en-US"/>
        </w:rPr>
        <w:t xml:space="preserve">all </w:t>
      </w:r>
      <w:r w:rsidRPr="00783882">
        <w:rPr>
          <w:rFonts w:eastAsia="Calibri" w:cs="Times New Roman"/>
          <w:spacing w:val="-1"/>
          <w:lang w:eastAsia="en-US"/>
        </w:rPr>
        <w:t>content</w:t>
      </w:r>
    </w:p>
    <w:p w:rsidR="00783882" w:rsidRPr="00783882" w:rsidRDefault="00783882" w:rsidP="00783882">
      <w:pPr>
        <w:pStyle w:val="ListParagraph"/>
        <w:numPr>
          <w:ilvl w:val="0"/>
          <w:numId w:val="24"/>
        </w:numPr>
        <w:tabs>
          <w:tab w:val="left" w:pos="1548"/>
        </w:tabs>
        <w:spacing w:before="1"/>
        <w:ind w:right="471"/>
      </w:pPr>
      <w:r w:rsidRPr="00783882">
        <w:rPr>
          <w:rFonts w:eastAsia="Calibri" w:cs="Times New Roman"/>
          <w:color w:val="404040" w:themeColor="text1" w:themeTint="BF"/>
          <w:spacing w:val="-1"/>
        </w:rPr>
        <w:t>Trained and</w:t>
      </w:r>
      <w:r w:rsidRPr="00783882">
        <w:rPr>
          <w:rFonts w:eastAsia="Calibri" w:cs="Times New Roman"/>
          <w:color w:val="404040" w:themeColor="text1" w:themeTint="BF"/>
          <w:spacing w:val="-4"/>
        </w:rPr>
        <w:t xml:space="preserve"> </w:t>
      </w:r>
      <w:r w:rsidRPr="00783882">
        <w:rPr>
          <w:rFonts w:eastAsia="Calibri" w:cs="Times New Roman"/>
          <w:color w:val="404040" w:themeColor="text1" w:themeTint="BF"/>
          <w:spacing w:val="-1"/>
        </w:rPr>
        <w:t>supported</w:t>
      </w:r>
      <w:r w:rsidRPr="00783882">
        <w:rPr>
          <w:rFonts w:eastAsia="Calibri" w:cs="Times New Roman"/>
          <w:color w:val="404040" w:themeColor="text1" w:themeTint="BF"/>
          <w:spacing w:val="-4"/>
        </w:rPr>
        <w:t xml:space="preserve"> </w:t>
      </w:r>
      <w:r w:rsidRPr="00783882">
        <w:rPr>
          <w:rFonts w:eastAsia="Calibri" w:cs="Times New Roman"/>
          <w:color w:val="404040" w:themeColor="text1" w:themeTint="BF"/>
        </w:rPr>
        <w:t>new</w:t>
      </w:r>
      <w:r w:rsidRPr="00783882">
        <w:rPr>
          <w:rFonts w:eastAsia="Calibri" w:cs="Times New Roman"/>
          <w:color w:val="404040" w:themeColor="text1" w:themeTint="BF"/>
          <w:spacing w:val="-7"/>
        </w:rPr>
        <w:t xml:space="preserve"> </w:t>
      </w:r>
      <w:r w:rsidRPr="00783882">
        <w:rPr>
          <w:rFonts w:eastAsia="Calibri" w:cs="Times New Roman"/>
          <w:color w:val="404040" w:themeColor="text1" w:themeTint="BF"/>
          <w:spacing w:val="-1"/>
        </w:rPr>
        <w:t>technical</w:t>
      </w:r>
      <w:r w:rsidRPr="00783882">
        <w:rPr>
          <w:rFonts w:eastAsia="Calibri" w:cs="Times New Roman"/>
          <w:color w:val="404040" w:themeColor="text1" w:themeTint="BF"/>
          <w:spacing w:val="-2"/>
        </w:rPr>
        <w:t xml:space="preserve"> </w:t>
      </w:r>
      <w:r w:rsidRPr="00783882">
        <w:rPr>
          <w:rFonts w:eastAsia="Calibri" w:cs="Times New Roman"/>
          <w:color w:val="404040" w:themeColor="text1" w:themeTint="BF"/>
          <w:spacing w:val="-1"/>
        </w:rPr>
        <w:t>writers</w:t>
      </w:r>
      <w:r>
        <w:rPr>
          <w:rFonts w:eastAsia="Calibri" w:cs="Times New Roman"/>
          <w:color w:val="404040" w:themeColor="text1" w:themeTint="BF"/>
          <w:spacing w:val="-1"/>
        </w:rPr>
        <w:t>;</w:t>
      </w:r>
      <w:r w:rsidRPr="00783882">
        <w:rPr>
          <w:rFonts w:eastAsia="Calibri" w:cs="Times New Roman"/>
          <w:color w:val="404040" w:themeColor="text1" w:themeTint="BF"/>
          <w:spacing w:val="-5"/>
        </w:rPr>
        <w:t xml:space="preserve"> </w:t>
      </w:r>
      <w:r w:rsidRPr="00783882">
        <w:rPr>
          <w:rFonts w:eastAsia="Calibri" w:cs="Times New Roman"/>
          <w:color w:val="404040" w:themeColor="text1" w:themeTint="BF"/>
        </w:rPr>
        <w:t>reported</w:t>
      </w:r>
      <w:r w:rsidRPr="00783882">
        <w:rPr>
          <w:rFonts w:eastAsia="Calibri" w:cs="Times New Roman"/>
          <w:color w:val="404040" w:themeColor="text1" w:themeTint="BF"/>
          <w:spacing w:val="-4"/>
        </w:rPr>
        <w:t xml:space="preserve"> </w:t>
      </w:r>
      <w:r w:rsidRPr="00783882">
        <w:rPr>
          <w:rFonts w:eastAsia="Calibri" w:cs="Times New Roman"/>
          <w:color w:val="404040" w:themeColor="text1" w:themeTint="BF"/>
          <w:spacing w:val="-1"/>
        </w:rPr>
        <w:t>progress</w:t>
      </w:r>
      <w:r w:rsidRPr="00783882">
        <w:rPr>
          <w:rFonts w:eastAsia="Calibri" w:cs="Times New Roman"/>
          <w:color w:val="404040" w:themeColor="text1" w:themeTint="BF"/>
          <w:spacing w:val="-2"/>
        </w:rPr>
        <w:t xml:space="preserve"> </w:t>
      </w:r>
      <w:r w:rsidRPr="00783882">
        <w:rPr>
          <w:rFonts w:eastAsia="Calibri" w:cs="Times New Roman"/>
          <w:color w:val="404040" w:themeColor="text1" w:themeTint="BF"/>
          <w:spacing w:val="-1"/>
        </w:rPr>
        <w:t>and</w:t>
      </w:r>
      <w:r w:rsidRPr="00783882">
        <w:rPr>
          <w:rFonts w:eastAsia="Calibri" w:cs="Times New Roman"/>
          <w:color w:val="404040" w:themeColor="text1" w:themeTint="BF"/>
        </w:rPr>
        <w:t xml:space="preserve"> </w:t>
      </w:r>
      <w:r w:rsidRPr="00783882">
        <w:rPr>
          <w:rFonts w:eastAsia="Calibri" w:cs="Times New Roman"/>
          <w:color w:val="404040" w:themeColor="text1" w:themeTint="BF"/>
          <w:spacing w:val="-1"/>
        </w:rPr>
        <w:t xml:space="preserve">strategies </w:t>
      </w:r>
      <w:r w:rsidRPr="00783882">
        <w:rPr>
          <w:rFonts w:eastAsia="Calibri" w:cs="Times New Roman"/>
          <w:color w:val="404040" w:themeColor="text1" w:themeTint="BF"/>
          <w:spacing w:val="-2"/>
        </w:rPr>
        <w:t>to</w:t>
      </w:r>
      <w:r w:rsidRPr="00783882">
        <w:rPr>
          <w:rFonts w:eastAsia="Calibri" w:cs="Times New Roman"/>
          <w:color w:val="404040" w:themeColor="text1" w:themeTint="BF"/>
          <w:spacing w:val="-4"/>
        </w:rPr>
        <w:t xml:space="preserve"> </w:t>
      </w:r>
      <w:r w:rsidRPr="00783882">
        <w:rPr>
          <w:rFonts w:eastAsia="Calibri" w:cs="Times New Roman"/>
          <w:color w:val="404040" w:themeColor="text1" w:themeTint="BF"/>
          <w:spacing w:val="-1"/>
        </w:rPr>
        <w:t>managers</w:t>
      </w:r>
      <w:r w:rsidRPr="00783882">
        <w:rPr>
          <w:rFonts w:eastAsia="Calibri" w:cs="Times New Roman"/>
          <w:color w:val="404040" w:themeColor="text1" w:themeTint="BF"/>
          <w:spacing w:val="-3"/>
        </w:rPr>
        <w:t xml:space="preserve"> </w:t>
      </w:r>
    </w:p>
    <w:p w:rsidR="00783882" w:rsidRDefault="00783882" w:rsidP="00783882">
      <w:pPr>
        <w:pStyle w:val="ListParagraph"/>
        <w:tabs>
          <w:tab w:val="left" w:pos="1548"/>
        </w:tabs>
        <w:spacing w:before="1"/>
        <w:ind w:left="508" w:right="471"/>
        <w:rPr>
          <w:rFonts w:eastAsia="Calibri" w:cs="Times New Roman"/>
          <w:color w:val="404040" w:themeColor="text1" w:themeTint="BF"/>
          <w:spacing w:val="-3"/>
        </w:rPr>
      </w:pPr>
    </w:p>
    <w:p w:rsidR="00783882" w:rsidRDefault="00783882" w:rsidP="00783882">
      <w:pPr>
        <w:pStyle w:val="Heading2"/>
      </w:pPr>
      <w:r>
        <w:t>Consulting Training Lead</w:t>
      </w:r>
      <w:r w:rsidR="00CC756D">
        <w:t>,  Ciber, INc. </w:t>
      </w:r>
      <w:r w:rsidR="00CC756D">
        <w:tab/>
      </w:r>
      <w:r w:rsidR="00CC756D">
        <w:tab/>
      </w:r>
      <w:r w:rsidR="00CC756D">
        <w:tab/>
      </w:r>
      <w:r w:rsidR="00CC756D">
        <w:tab/>
      </w:r>
      <w:r>
        <w:t> 09/2009 – 09/2011</w:t>
      </w:r>
      <w:r w:rsidR="00CC756D">
        <w:br/>
        <w:t>Consultant to Clark County, NV</w:t>
      </w:r>
    </w:p>
    <w:p w:rsidR="00783882" w:rsidRPr="00783882" w:rsidRDefault="00783882" w:rsidP="00783882">
      <w:pPr>
        <w:pStyle w:val="ListParagraph"/>
        <w:numPr>
          <w:ilvl w:val="0"/>
          <w:numId w:val="24"/>
        </w:numPr>
        <w:tabs>
          <w:tab w:val="left" w:pos="1548"/>
        </w:tabs>
        <w:spacing w:before="1"/>
        <w:ind w:right="471"/>
        <w:rPr>
          <w:rFonts w:eastAsia="Garamond" w:cs="Times New Roman"/>
          <w:color w:val="404040" w:themeColor="text1" w:themeTint="BF"/>
          <w:spacing w:val="-1"/>
        </w:rPr>
      </w:pPr>
      <w:r w:rsidRPr="00783882">
        <w:rPr>
          <w:rFonts w:eastAsia="Garamond" w:cs="Times New Roman"/>
          <w:color w:val="404040" w:themeColor="text1" w:themeTint="BF"/>
          <w:spacing w:val="-1"/>
        </w:rPr>
        <w:t xml:space="preserve">Engaged as Implementation Training Lead consultant for the implementation of </w:t>
      </w:r>
      <w:r w:rsidRPr="00896D3C">
        <w:rPr>
          <w:rFonts w:eastAsia="Garamond" w:cs="Times New Roman"/>
          <w:b/>
          <w:color w:val="404040" w:themeColor="text1" w:themeTint="BF"/>
          <w:spacing w:val="-1"/>
        </w:rPr>
        <w:t>Curam</w:t>
      </w:r>
      <w:r w:rsidRPr="00783882">
        <w:rPr>
          <w:rFonts w:eastAsia="Garamond" w:cs="Times New Roman"/>
          <w:color w:val="404040" w:themeColor="text1" w:themeTint="BF"/>
          <w:spacing w:val="-1"/>
        </w:rPr>
        <w:t xml:space="preserve"> Social Enterprise Management Software at Clark County’s Social Services Division for case management and benefit issuance of financial Assistance, medical assistance, long term care, etc.</w:t>
      </w:r>
    </w:p>
    <w:p w:rsidR="00783882" w:rsidRPr="00783882" w:rsidRDefault="00783882" w:rsidP="00783882">
      <w:pPr>
        <w:pStyle w:val="ListParagraph"/>
        <w:numPr>
          <w:ilvl w:val="0"/>
          <w:numId w:val="24"/>
        </w:numPr>
        <w:tabs>
          <w:tab w:val="left" w:pos="1548"/>
        </w:tabs>
        <w:spacing w:before="1"/>
        <w:ind w:right="471"/>
        <w:rPr>
          <w:rFonts w:eastAsia="Garamond" w:cs="Times New Roman"/>
          <w:color w:val="404040" w:themeColor="text1" w:themeTint="BF"/>
          <w:spacing w:val="-1"/>
        </w:rPr>
      </w:pPr>
      <w:r w:rsidRPr="00783882">
        <w:rPr>
          <w:rFonts w:eastAsia="Garamond" w:cs="Times New Roman"/>
          <w:color w:val="404040" w:themeColor="text1" w:themeTint="BF"/>
          <w:spacing w:val="-1"/>
        </w:rPr>
        <w:t>Provided system training project guidance, planning and overall vision for the training endeavor</w:t>
      </w:r>
    </w:p>
    <w:p w:rsidR="00783882" w:rsidRPr="00783882" w:rsidRDefault="00783882" w:rsidP="00783882">
      <w:pPr>
        <w:pStyle w:val="ListParagraph"/>
        <w:numPr>
          <w:ilvl w:val="0"/>
          <w:numId w:val="24"/>
        </w:numPr>
        <w:tabs>
          <w:tab w:val="left" w:pos="1548"/>
        </w:tabs>
        <w:spacing w:before="1"/>
        <w:ind w:right="471"/>
        <w:rPr>
          <w:rFonts w:eastAsia="Garamond" w:cs="Times New Roman"/>
          <w:color w:val="404040" w:themeColor="text1" w:themeTint="BF"/>
          <w:spacing w:val="-1"/>
        </w:rPr>
      </w:pPr>
      <w:r w:rsidRPr="00783882">
        <w:rPr>
          <w:rFonts w:eastAsia="Garamond" w:cs="Times New Roman"/>
          <w:color w:val="404040" w:themeColor="text1" w:themeTint="BF"/>
          <w:spacing w:val="-1"/>
        </w:rPr>
        <w:t xml:space="preserve">Worked with Developers, Business Analysts, Technical Leads and QA team members to develop Train the Trainer course curriculum, document templates and </w:t>
      </w:r>
      <w:r w:rsidR="006428AF">
        <w:rPr>
          <w:rFonts w:eastAsia="Garamond" w:cs="Times New Roman"/>
          <w:color w:val="404040" w:themeColor="text1" w:themeTint="BF"/>
          <w:spacing w:val="-1"/>
        </w:rPr>
        <w:t xml:space="preserve">training </w:t>
      </w:r>
      <w:r w:rsidRPr="00783882">
        <w:rPr>
          <w:rFonts w:eastAsia="Garamond" w:cs="Times New Roman"/>
          <w:color w:val="404040" w:themeColor="text1" w:themeTint="BF"/>
          <w:spacing w:val="-1"/>
        </w:rPr>
        <w:t xml:space="preserve">material development for over 3000 internal and external </w:t>
      </w:r>
      <w:r w:rsidR="00A46ECE">
        <w:rPr>
          <w:rFonts w:eastAsia="Garamond" w:cs="Times New Roman"/>
          <w:color w:val="404040" w:themeColor="text1" w:themeTint="BF"/>
          <w:spacing w:val="-1"/>
        </w:rPr>
        <w:t>customers</w:t>
      </w:r>
    </w:p>
    <w:p w:rsidR="00783882" w:rsidRPr="00783882" w:rsidRDefault="00783882" w:rsidP="00783882">
      <w:pPr>
        <w:pStyle w:val="ListParagraph"/>
        <w:numPr>
          <w:ilvl w:val="0"/>
          <w:numId w:val="24"/>
        </w:numPr>
        <w:tabs>
          <w:tab w:val="left" w:pos="1548"/>
        </w:tabs>
        <w:spacing w:before="1"/>
        <w:ind w:right="471"/>
        <w:rPr>
          <w:rFonts w:eastAsia="Garamond" w:cs="Times New Roman"/>
          <w:color w:val="404040" w:themeColor="text1" w:themeTint="BF"/>
          <w:spacing w:val="-1"/>
        </w:rPr>
      </w:pPr>
      <w:r w:rsidRPr="00783882">
        <w:rPr>
          <w:rFonts w:eastAsia="Garamond" w:cs="Times New Roman"/>
          <w:color w:val="404040" w:themeColor="text1" w:themeTint="BF"/>
          <w:spacing w:val="-1"/>
        </w:rPr>
        <w:t xml:space="preserve">Assisted with QA functions, </w:t>
      </w:r>
      <w:r w:rsidR="003A607E">
        <w:rPr>
          <w:rFonts w:eastAsia="Garamond" w:cs="Times New Roman"/>
          <w:color w:val="404040" w:themeColor="text1" w:themeTint="BF"/>
          <w:spacing w:val="-1"/>
        </w:rPr>
        <w:t>including development of</w:t>
      </w:r>
      <w:r w:rsidRPr="00783882">
        <w:rPr>
          <w:rFonts w:eastAsia="Garamond" w:cs="Times New Roman"/>
          <w:color w:val="404040" w:themeColor="text1" w:themeTint="BF"/>
          <w:spacing w:val="-1"/>
        </w:rPr>
        <w:t xml:space="preserve"> test scripts and testing</w:t>
      </w:r>
    </w:p>
    <w:p w:rsidR="00783882" w:rsidRPr="00783882" w:rsidRDefault="00783882" w:rsidP="00783882">
      <w:pPr>
        <w:pStyle w:val="ListParagraph"/>
        <w:tabs>
          <w:tab w:val="left" w:pos="1548"/>
        </w:tabs>
        <w:spacing w:before="1"/>
        <w:ind w:left="508" w:right="471"/>
        <w:rPr>
          <w:rFonts w:eastAsia="Garamond" w:cs="Times New Roman"/>
          <w:color w:val="404040" w:themeColor="text1" w:themeTint="BF"/>
          <w:spacing w:val="-1"/>
        </w:rPr>
      </w:pPr>
    </w:p>
    <w:p w:rsidR="00783882" w:rsidRDefault="00783882" w:rsidP="00783882">
      <w:pPr>
        <w:pStyle w:val="Heading2"/>
      </w:pPr>
      <w:bookmarkStart w:id="0" w:name="_Hlk483244364"/>
      <w:r>
        <w:t>Competency Development program Manager</w:t>
      </w:r>
      <w:r w:rsidR="00CC756D">
        <w:t xml:space="preserve">, </w:t>
      </w:r>
      <w:r>
        <w:t>Spryos, INc.</w:t>
      </w:r>
      <w:r w:rsidR="00CC756D">
        <w:tab/>
        <w:t xml:space="preserve">    </w:t>
      </w:r>
      <w:r>
        <w:t> 05/2006 – 09/20</w:t>
      </w:r>
      <w:r w:rsidR="00E13C49">
        <w:t>09</w:t>
      </w:r>
      <w:bookmarkEnd w:id="0"/>
      <w:r w:rsidR="00CC756D">
        <w:br/>
        <w:t>Contractor to Intel CORP.</w:t>
      </w:r>
    </w:p>
    <w:p w:rsidR="00E13C49" w:rsidRDefault="00E13C49" w:rsidP="00E13C49">
      <w:pPr>
        <w:pStyle w:val="ListParagraph"/>
        <w:numPr>
          <w:ilvl w:val="0"/>
          <w:numId w:val="27"/>
        </w:numPr>
        <w:rPr>
          <w:rFonts w:eastAsia="Garamond"/>
          <w:color w:val="404040" w:themeColor="text1" w:themeTint="BF"/>
          <w:spacing w:val="-1"/>
        </w:rPr>
      </w:pPr>
      <w:r w:rsidRPr="00E13C49">
        <w:rPr>
          <w:rFonts w:eastAsia="Garamond"/>
          <w:color w:val="404040" w:themeColor="text1" w:themeTint="BF"/>
          <w:spacing w:val="-1"/>
        </w:rPr>
        <w:t>Collaborated with internal and external partners and stakeholders to analyze and define customer learning and development needs and then translate needs into a comprehensive learning strategy</w:t>
      </w:r>
    </w:p>
    <w:p w:rsidR="00E13C49" w:rsidRDefault="00E13C49" w:rsidP="00E13C49">
      <w:pPr>
        <w:pStyle w:val="ListParagraph"/>
        <w:numPr>
          <w:ilvl w:val="0"/>
          <w:numId w:val="27"/>
        </w:numPr>
        <w:rPr>
          <w:rFonts w:eastAsia="Garamond"/>
          <w:color w:val="404040" w:themeColor="text1" w:themeTint="BF"/>
          <w:spacing w:val="-1"/>
        </w:rPr>
      </w:pPr>
      <w:r w:rsidRPr="00E13C49">
        <w:rPr>
          <w:rFonts w:eastAsia="Garamond"/>
          <w:color w:val="404040" w:themeColor="text1" w:themeTint="BF"/>
          <w:spacing w:val="-1"/>
        </w:rPr>
        <w:t xml:space="preserve">Provided “big picture vision” to design unique, bleeding-edge solutions for learning needs of global teams and to address learning gaps in the most efficient and cost-effective manner possible </w:t>
      </w:r>
    </w:p>
    <w:p w:rsidR="00E13C49" w:rsidRDefault="00E13C49" w:rsidP="00E13C49">
      <w:pPr>
        <w:pStyle w:val="ListParagraph"/>
        <w:numPr>
          <w:ilvl w:val="0"/>
          <w:numId w:val="27"/>
        </w:numPr>
        <w:rPr>
          <w:rFonts w:eastAsia="Garamond"/>
          <w:color w:val="404040" w:themeColor="text1" w:themeTint="BF"/>
          <w:spacing w:val="-1"/>
        </w:rPr>
      </w:pPr>
      <w:r w:rsidRPr="00E13C49">
        <w:rPr>
          <w:rFonts w:eastAsia="Garamond"/>
          <w:color w:val="404040" w:themeColor="text1" w:themeTint="BF"/>
          <w:spacing w:val="-1"/>
        </w:rPr>
        <w:t>Pioneered innovative competency development model which was adopted by other Intel organizations and used as a cost-effective model for developing and tracking employee skills as well as solution deployment readiness of N+ technologies via learning management system in place</w:t>
      </w:r>
    </w:p>
    <w:p w:rsidR="00E13C49" w:rsidRPr="00E13C49" w:rsidRDefault="00E13C49" w:rsidP="00E13C49">
      <w:pPr>
        <w:pStyle w:val="ListParagraph"/>
        <w:numPr>
          <w:ilvl w:val="0"/>
          <w:numId w:val="27"/>
        </w:numPr>
        <w:rPr>
          <w:rFonts w:eastAsia="Garamond"/>
          <w:color w:val="404040" w:themeColor="text1" w:themeTint="BF"/>
          <w:spacing w:val="-1"/>
        </w:rPr>
      </w:pPr>
      <w:r w:rsidRPr="00E13C49">
        <w:rPr>
          <w:rFonts w:eastAsia="Garamond"/>
          <w:color w:val="404040" w:themeColor="text1" w:themeTint="BF"/>
          <w:spacing w:val="-1"/>
        </w:rPr>
        <w:t>Conducted needs analyses, utilized innovative learning and development strategies and solutions, included blended learning, workshops and virtual classrooms, as well as evaluation tools and measurement models to support core competencies Developed eLearning presentations</w:t>
      </w:r>
    </w:p>
    <w:p w:rsidR="00E13C49" w:rsidRDefault="00E13C49" w:rsidP="00E13C49">
      <w:pPr>
        <w:pStyle w:val="ListParagraph"/>
        <w:numPr>
          <w:ilvl w:val="0"/>
          <w:numId w:val="27"/>
        </w:numPr>
        <w:rPr>
          <w:rFonts w:eastAsia="Garamond"/>
          <w:color w:val="3A3836" w:themeColor="background2" w:themeShade="40"/>
          <w:spacing w:val="-1"/>
        </w:rPr>
      </w:pPr>
      <w:r w:rsidRPr="00E13C49">
        <w:rPr>
          <w:rFonts w:eastAsia="Garamond"/>
          <w:color w:val="3A3836" w:themeColor="background2" w:themeShade="40"/>
          <w:spacing w:val="-1"/>
        </w:rPr>
        <w:t>Administered online courses through the Intel Learning Network (ILN) learning management system (LMS), managed repository content for mission-critical documents; created guides for end users, including managers, on leveraging ILN</w:t>
      </w:r>
    </w:p>
    <w:p w:rsidR="00E13C49" w:rsidRDefault="00E13C49" w:rsidP="00E13C49">
      <w:pPr>
        <w:pStyle w:val="ListParagraph"/>
        <w:ind w:left="508"/>
        <w:rPr>
          <w:rFonts w:eastAsia="Garamond"/>
          <w:color w:val="3A3836" w:themeColor="background2" w:themeShade="40"/>
          <w:spacing w:val="-1"/>
        </w:rPr>
      </w:pPr>
    </w:p>
    <w:p w:rsidR="00D1368A" w:rsidRDefault="00D1368A" w:rsidP="00E13C49">
      <w:pPr>
        <w:pStyle w:val="Heading2"/>
      </w:pPr>
      <w:r>
        <w:lastRenderedPageBreak/>
        <w:t xml:space="preserve">Independent contractor </w:t>
      </w:r>
      <w:r>
        <w:tab/>
      </w:r>
      <w:r>
        <w:tab/>
      </w:r>
      <w:r>
        <w:tab/>
      </w:r>
      <w:r>
        <w:tab/>
      </w:r>
      <w:r>
        <w:tab/>
      </w:r>
      <w:r>
        <w:tab/>
        <w:t xml:space="preserve">     05/2000 – 05/2006</w:t>
      </w:r>
    </w:p>
    <w:p w:rsidR="00D1368A" w:rsidRPr="00D1368A" w:rsidRDefault="00D1368A" w:rsidP="00D1368A">
      <w:r>
        <w:t xml:space="preserve">Engaged by various, high profile companies, such as Commerce One, UnitedHealth Group, HMSA of Hawaii, First Plan of Minnesota, Molina Healthcare, Numonyx Revenue Management, Gateway Computers, Dell Computers, Hughes Network Services and State of Oklahoma Long Term Care for instructional design </w:t>
      </w:r>
      <w:r>
        <w:br/>
        <w:t>and training services</w:t>
      </w:r>
      <w:r w:rsidR="00913A40">
        <w:t xml:space="preserve"> for </w:t>
      </w:r>
      <w:r w:rsidR="00C74DB1">
        <w:t xml:space="preserve">customer service and support, </w:t>
      </w:r>
      <w:r w:rsidR="00913A40">
        <w:t>product sales and implemetation</w:t>
      </w:r>
    </w:p>
    <w:p w:rsidR="00E13C49" w:rsidRDefault="0020551C" w:rsidP="00E13C49">
      <w:pPr>
        <w:pStyle w:val="Heading2"/>
      </w:pPr>
      <w:r>
        <w:t xml:space="preserve">Additional Experience </w:t>
      </w:r>
      <w:r w:rsidR="00E13C49">
        <w:t>Details upon request</w:t>
      </w:r>
    </w:p>
    <w:p w:rsidR="0010421A" w:rsidRDefault="00E13C49" w:rsidP="0010421A">
      <w:pPr>
        <w:pStyle w:val="ListParagraph"/>
        <w:numPr>
          <w:ilvl w:val="0"/>
          <w:numId w:val="30"/>
        </w:numPr>
        <w:rPr>
          <w:rFonts w:eastAsia="Garamond"/>
          <w:color w:val="404040" w:themeColor="text1" w:themeTint="BF"/>
          <w:spacing w:val="-1"/>
        </w:rPr>
      </w:pPr>
      <w:r w:rsidRPr="00CC756D">
        <w:rPr>
          <w:rFonts w:eastAsia="Garamond"/>
          <w:b/>
          <w:color w:val="404040" w:themeColor="text1" w:themeTint="BF"/>
          <w:spacing w:val="-1"/>
        </w:rPr>
        <w:t>Training Manager</w:t>
      </w:r>
      <w:r w:rsidRPr="0010421A">
        <w:rPr>
          <w:rFonts w:eastAsia="Garamond"/>
          <w:color w:val="404040" w:themeColor="text1" w:themeTint="BF"/>
          <w:spacing w:val="-1"/>
        </w:rPr>
        <w:t>, Sinex Aviation Technologies, Duluth MN</w:t>
      </w:r>
      <w:r w:rsidR="005C3DCB">
        <w:rPr>
          <w:rFonts w:eastAsia="Garamond"/>
          <w:color w:val="404040" w:themeColor="text1" w:themeTint="BF"/>
          <w:spacing w:val="-1"/>
        </w:rPr>
        <w:t xml:space="preserve"> (Start-up)</w:t>
      </w:r>
    </w:p>
    <w:p w:rsidR="0010421A" w:rsidRDefault="00E13C49" w:rsidP="0010421A">
      <w:pPr>
        <w:pStyle w:val="ListParagraph"/>
        <w:numPr>
          <w:ilvl w:val="0"/>
          <w:numId w:val="30"/>
        </w:numPr>
        <w:rPr>
          <w:rFonts w:eastAsia="Garamond"/>
          <w:color w:val="404040" w:themeColor="text1" w:themeTint="BF"/>
          <w:spacing w:val="-1"/>
        </w:rPr>
      </w:pPr>
      <w:r w:rsidRPr="00CC756D">
        <w:rPr>
          <w:rFonts w:eastAsia="Garamond"/>
          <w:b/>
          <w:color w:val="404040" w:themeColor="text1" w:themeTint="BF"/>
          <w:spacing w:val="-1"/>
        </w:rPr>
        <w:t>Production Manager</w:t>
      </w:r>
      <w:r w:rsidRPr="0010421A">
        <w:rPr>
          <w:rFonts w:eastAsia="Garamond"/>
          <w:color w:val="404040" w:themeColor="text1" w:themeTint="BF"/>
          <w:spacing w:val="-1"/>
        </w:rPr>
        <w:t>, Alexander Training &amp; Development, Longview, WA</w:t>
      </w:r>
      <w:r w:rsidR="005C3DCB">
        <w:rPr>
          <w:rFonts w:eastAsia="Garamond"/>
          <w:color w:val="404040" w:themeColor="text1" w:themeTint="BF"/>
          <w:spacing w:val="-1"/>
        </w:rPr>
        <w:t xml:space="preserve"> (Start-up)</w:t>
      </w:r>
      <w:r w:rsidR="00CC756D">
        <w:rPr>
          <w:rFonts w:eastAsia="Garamond"/>
          <w:color w:val="404040" w:themeColor="text1" w:themeTint="BF"/>
          <w:spacing w:val="-1"/>
        </w:rPr>
        <w:br/>
      </w:r>
      <w:r w:rsidRPr="0010421A">
        <w:rPr>
          <w:rFonts w:eastAsia="Garamond"/>
          <w:color w:val="404040" w:themeColor="text1" w:themeTint="BF"/>
          <w:spacing w:val="-1"/>
        </w:rPr>
        <w:t>Pulp &amp; Paper Manufacturing</w:t>
      </w:r>
    </w:p>
    <w:p w:rsidR="00E13C49" w:rsidRPr="0010421A" w:rsidRDefault="00E13C49" w:rsidP="0010421A">
      <w:pPr>
        <w:pStyle w:val="ListParagraph"/>
        <w:numPr>
          <w:ilvl w:val="0"/>
          <w:numId w:val="30"/>
        </w:numPr>
        <w:rPr>
          <w:rFonts w:eastAsia="Garamond"/>
          <w:color w:val="404040" w:themeColor="text1" w:themeTint="BF"/>
          <w:spacing w:val="-1"/>
        </w:rPr>
      </w:pPr>
      <w:r w:rsidRPr="00CC756D">
        <w:rPr>
          <w:rFonts w:eastAsia="Garamond"/>
          <w:b/>
          <w:color w:val="404040" w:themeColor="text1" w:themeTint="BF"/>
          <w:spacing w:val="-1"/>
        </w:rPr>
        <w:t>Call Center Agent, Supervisor and Trainer</w:t>
      </w:r>
      <w:r w:rsidRPr="0010421A">
        <w:rPr>
          <w:rFonts w:eastAsia="Garamond"/>
          <w:color w:val="404040" w:themeColor="text1" w:themeTint="BF"/>
          <w:spacing w:val="-1"/>
        </w:rPr>
        <w:t xml:space="preserve">, AT&amp;T Communications, Duluth, Minnesota </w:t>
      </w:r>
    </w:p>
    <w:p w:rsidR="00E13C49" w:rsidRPr="00E13C49" w:rsidRDefault="00E13C49" w:rsidP="00E13C49">
      <w:pPr>
        <w:pStyle w:val="ListParagraph"/>
        <w:numPr>
          <w:ilvl w:val="2"/>
          <w:numId w:val="30"/>
        </w:numPr>
        <w:rPr>
          <w:rFonts w:eastAsia="Garamond"/>
          <w:color w:val="404040" w:themeColor="text1" w:themeTint="BF"/>
          <w:spacing w:val="-1"/>
        </w:rPr>
      </w:pPr>
      <w:r w:rsidRPr="00E13C49">
        <w:rPr>
          <w:rFonts w:eastAsia="Garamond"/>
          <w:color w:val="404040" w:themeColor="text1" w:themeTint="BF"/>
          <w:spacing w:val="-1"/>
        </w:rPr>
        <w:t>Handled customer billing requests and inquiries per office metric requirements</w:t>
      </w:r>
    </w:p>
    <w:p w:rsidR="00E13C49" w:rsidRDefault="00E13C49" w:rsidP="00E13C49">
      <w:pPr>
        <w:pStyle w:val="ListParagraph"/>
        <w:numPr>
          <w:ilvl w:val="2"/>
          <w:numId w:val="30"/>
        </w:numPr>
        <w:rPr>
          <w:rFonts w:eastAsia="Garamond"/>
          <w:color w:val="404040" w:themeColor="text1" w:themeTint="BF"/>
          <w:spacing w:val="-1"/>
        </w:rPr>
      </w:pPr>
      <w:r w:rsidRPr="00E13C49">
        <w:rPr>
          <w:rFonts w:eastAsia="Garamond"/>
          <w:color w:val="404040" w:themeColor="text1" w:themeTint="BF"/>
          <w:spacing w:val="-1"/>
        </w:rPr>
        <w:t>Trained new hire billing agents</w:t>
      </w:r>
    </w:p>
    <w:p w:rsidR="000C3AC8" w:rsidRPr="00E13C49" w:rsidRDefault="000C3AC8" w:rsidP="00E13C49">
      <w:pPr>
        <w:pStyle w:val="ListParagraph"/>
        <w:numPr>
          <w:ilvl w:val="2"/>
          <w:numId w:val="30"/>
        </w:numPr>
        <w:rPr>
          <w:rFonts w:eastAsia="Garamond"/>
          <w:color w:val="404040" w:themeColor="text1" w:themeTint="BF"/>
          <w:spacing w:val="-1"/>
        </w:rPr>
      </w:pPr>
      <w:r>
        <w:rPr>
          <w:rFonts w:eastAsia="Garamond"/>
          <w:color w:val="404040" w:themeColor="text1" w:themeTint="BF"/>
          <w:spacing w:val="-1"/>
        </w:rPr>
        <w:t>Provided sales training for new product offerings</w:t>
      </w:r>
    </w:p>
    <w:p w:rsidR="00E13C49" w:rsidRDefault="00E13C49" w:rsidP="00E13C49">
      <w:pPr>
        <w:pStyle w:val="ListParagraph"/>
        <w:numPr>
          <w:ilvl w:val="2"/>
          <w:numId w:val="30"/>
        </w:numPr>
        <w:rPr>
          <w:rFonts w:eastAsia="Garamond"/>
          <w:color w:val="404040" w:themeColor="text1" w:themeTint="BF"/>
          <w:spacing w:val="-1"/>
        </w:rPr>
      </w:pPr>
      <w:r w:rsidRPr="00506BB7">
        <w:rPr>
          <w:rFonts w:eastAsia="Garamond"/>
          <w:color w:val="404040" w:themeColor="text1" w:themeTint="BF"/>
          <w:spacing w:val="-1"/>
        </w:rPr>
        <w:t>Supervised call office of 150 plus agents, performed administrative</w:t>
      </w:r>
      <w:r w:rsidR="00E2060D">
        <w:rPr>
          <w:rFonts w:eastAsia="Garamond"/>
          <w:color w:val="404040" w:themeColor="text1" w:themeTint="BF"/>
          <w:spacing w:val="-1"/>
        </w:rPr>
        <w:t xml:space="preserve"> tasks and reporting functions</w:t>
      </w:r>
      <w:r w:rsidRPr="00506BB7">
        <w:rPr>
          <w:rFonts w:eastAsia="Garamond"/>
          <w:color w:val="404040" w:themeColor="text1" w:themeTint="BF"/>
          <w:spacing w:val="-1"/>
        </w:rPr>
        <w:t>, workforce scheduling and management, as well as payroll tasks utilizing a UNIX-based system</w:t>
      </w:r>
    </w:p>
    <w:bookmarkStart w:id="1" w:name="_GoBack" w:displacedByCustomXml="next"/>
    <w:bookmarkEnd w:id="1" w:displacedByCustomXml="next"/>
    <w:sdt>
      <w:sdtPr>
        <w:alias w:val="Education:"/>
        <w:tag w:val="Education:"/>
        <w:id w:val="807127995"/>
        <w:placeholder>
          <w:docPart w:val="3D0231B813AD4196BF018D4F5EB7DB76"/>
        </w:placeholder>
        <w:temporary/>
        <w:showingPlcHdr/>
        <w15:appearance w15:val="hidden"/>
      </w:sdtPr>
      <w:sdtEndPr/>
      <w:sdtContent>
        <w:p w:rsidR="002B477C" w:rsidRDefault="002B477C" w:rsidP="002B477C">
          <w:pPr>
            <w:pStyle w:val="Heading1"/>
          </w:pPr>
          <w:r>
            <w:t>Education</w:t>
          </w:r>
        </w:p>
      </w:sdtContent>
    </w:sdt>
    <w:p w:rsidR="002B477C" w:rsidRDefault="002B477C" w:rsidP="002B477C">
      <w:pPr>
        <w:pStyle w:val="Heading2"/>
      </w:pPr>
      <w:r>
        <w:t>Bachelor Business Administration | 3 + Years’ study | university of MN Duluth</w:t>
      </w:r>
    </w:p>
    <w:p w:rsidR="002B477C" w:rsidRDefault="002B477C" w:rsidP="002B477C">
      <w:pPr>
        <w:pStyle w:val="ListBullet"/>
      </w:pPr>
      <w:r>
        <w:t>Major: Business Administration</w:t>
      </w:r>
    </w:p>
    <w:p w:rsidR="002B477C" w:rsidRDefault="002B477C" w:rsidP="002B477C">
      <w:pPr>
        <w:pStyle w:val="ListBullet"/>
      </w:pPr>
      <w:r>
        <w:t>Minor: Human Resource Management</w:t>
      </w:r>
    </w:p>
    <w:p w:rsidR="002B477C" w:rsidRDefault="002B477C" w:rsidP="002B477C">
      <w:pPr>
        <w:pStyle w:val="ListBullet"/>
      </w:pPr>
      <w:r>
        <w:t>Related coursework: Computer Programming</w:t>
      </w:r>
    </w:p>
    <w:p w:rsidR="002B477C" w:rsidRDefault="002B477C" w:rsidP="002B477C">
      <w:pPr>
        <w:pStyle w:val="Heading2"/>
      </w:pPr>
      <w:r>
        <w:t>Computer Engineering | 02/2001 | Connecting POint vocational Duluth, MN</w:t>
      </w:r>
    </w:p>
    <w:p w:rsidR="002B477C" w:rsidRDefault="002B477C" w:rsidP="002B477C">
      <w:pPr>
        <w:pStyle w:val="ListBullet"/>
      </w:pPr>
      <w:r>
        <w:t>Major: Computer Engineering/Industry Technical Certifications</w:t>
      </w:r>
    </w:p>
    <w:p w:rsidR="002B477C" w:rsidRDefault="002B477C" w:rsidP="002B477C">
      <w:pPr>
        <w:pStyle w:val="Heading2"/>
      </w:pPr>
      <w:r>
        <w:t>Web Applications | 06/1999 | Wisconsin Indianhead Tech Superior, WI</w:t>
      </w:r>
    </w:p>
    <w:p w:rsidR="002B477C" w:rsidRDefault="002B477C" w:rsidP="002B477C">
      <w:pPr>
        <w:pStyle w:val="ListBullet"/>
      </w:pPr>
      <w:r>
        <w:t>Certificate: Web Applications Developer</w:t>
      </w:r>
    </w:p>
    <w:p w:rsidR="002568BB" w:rsidRDefault="002568BB" w:rsidP="002568BB">
      <w:pPr>
        <w:pStyle w:val="ListBullet"/>
        <w:numPr>
          <w:ilvl w:val="0"/>
          <w:numId w:val="0"/>
        </w:numPr>
      </w:pPr>
    </w:p>
    <w:p w:rsidR="002568BB" w:rsidRPr="002568BB" w:rsidRDefault="002568BB" w:rsidP="002568BB">
      <w:pPr>
        <w:pStyle w:val="ListBullet"/>
        <w:numPr>
          <w:ilvl w:val="0"/>
          <w:numId w:val="0"/>
        </w:numPr>
        <w:rPr>
          <w:b/>
          <w:color w:val="auto"/>
          <w:sz w:val="24"/>
          <w:szCs w:val="24"/>
        </w:rPr>
      </w:pPr>
      <w:r w:rsidRPr="002568BB">
        <w:rPr>
          <w:b/>
          <w:color w:val="auto"/>
          <w:sz w:val="24"/>
          <w:szCs w:val="24"/>
        </w:rPr>
        <w:t>SKILLS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3060"/>
        <w:gridCol w:w="3330"/>
      </w:tblGrid>
      <w:tr w:rsidR="002568BB" w:rsidTr="002568BB">
        <w:tc>
          <w:tcPr>
            <w:tcW w:w="3055" w:type="dxa"/>
          </w:tcPr>
          <w:p w:rsidR="002568BB" w:rsidRPr="002568BB" w:rsidRDefault="002568BB" w:rsidP="00251925">
            <w:pPr>
              <w:rPr>
                <w:sz w:val="20"/>
                <w:szCs w:val="20"/>
              </w:rPr>
            </w:pPr>
            <w:r w:rsidRPr="002568BB">
              <w:rPr>
                <w:sz w:val="20"/>
                <w:szCs w:val="20"/>
              </w:rPr>
              <w:t>Adobe Products</w:t>
            </w:r>
          </w:p>
        </w:tc>
        <w:tc>
          <w:tcPr>
            <w:tcW w:w="3060" w:type="dxa"/>
          </w:tcPr>
          <w:p w:rsidR="002568BB" w:rsidRPr="002568BB" w:rsidRDefault="002568BB" w:rsidP="00251925">
            <w:pPr>
              <w:rPr>
                <w:sz w:val="20"/>
                <w:szCs w:val="20"/>
              </w:rPr>
            </w:pPr>
            <w:r w:rsidRPr="002568BB">
              <w:rPr>
                <w:sz w:val="20"/>
                <w:szCs w:val="20"/>
              </w:rPr>
              <w:t>Curam Government Solutions</w:t>
            </w:r>
          </w:p>
        </w:tc>
        <w:tc>
          <w:tcPr>
            <w:tcW w:w="3330" w:type="dxa"/>
          </w:tcPr>
          <w:p w:rsidR="002568BB" w:rsidRPr="002568BB" w:rsidRDefault="002568BB" w:rsidP="00251925">
            <w:pPr>
              <w:rPr>
                <w:sz w:val="20"/>
                <w:szCs w:val="20"/>
              </w:rPr>
            </w:pPr>
            <w:r w:rsidRPr="002568BB">
              <w:rPr>
                <w:sz w:val="20"/>
                <w:szCs w:val="20"/>
              </w:rPr>
              <w:t>NetSuite</w:t>
            </w:r>
          </w:p>
        </w:tc>
      </w:tr>
      <w:tr w:rsidR="002568BB" w:rsidTr="002568BB">
        <w:tc>
          <w:tcPr>
            <w:tcW w:w="3055" w:type="dxa"/>
          </w:tcPr>
          <w:p w:rsidR="002568BB" w:rsidRPr="002568BB" w:rsidRDefault="002568BB" w:rsidP="00251925">
            <w:pPr>
              <w:rPr>
                <w:sz w:val="20"/>
                <w:szCs w:val="20"/>
              </w:rPr>
            </w:pPr>
            <w:r w:rsidRPr="002568BB">
              <w:rPr>
                <w:sz w:val="20"/>
                <w:szCs w:val="20"/>
              </w:rPr>
              <w:t>Articulate Storyline</w:t>
            </w:r>
          </w:p>
        </w:tc>
        <w:tc>
          <w:tcPr>
            <w:tcW w:w="3060" w:type="dxa"/>
          </w:tcPr>
          <w:p w:rsidR="002568BB" w:rsidRPr="002568BB" w:rsidRDefault="002568BB" w:rsidP="00251925">
            <w:pPr>
              <w:rPr>
                <w:sz w:val="20"/>
                <w:szCs w:val="20"/>
              </w:rPr>
            </w:pPr>
            <w:r w:rsidRPr="002568BB">
              <w:rPr>
                <w:sz w:val="20"/>
                <w:szCs w:val="20"/>
              </w:rPr>
              <w:t>eCommerce (SuiteCommerce)</w:t>
            </w:r>
          </w:p>
        </w:tc>
        <w:tc>
          <w:tcPr>
            <w:tcW w:w="3330" w:type="dxa"/>
          </w:tcPr>
          <w:p w:rsidR="002568BB" w:rsidRPr="002568BB" w:rsidRDefault="002568BB" w:rsidP="00251925">
            <w:pPr>
              <w:rPr>
                <w:sz w:val="20"/>
                <w:szCs w:val="20"/>
              </w:rPr>
            </w:pPr>
            <w:r w:rsidRPr="002568BB">
              <w:rPr>
                <w:sz w:val="20"/>
                <w:szCs w:val="20"/>
              </w:rPr>
              <w:t>Online Conferencing Tools i.e. Skype, WebEx</w:t>
            </w:r>
          </w:p>
        </w:tc>
      </w:tr>
      <w:tr w:rsidR="002568BB" w:rsidTr="002568BB">
        <w:tc>
          <w:tcPr>
            <w:tcW w:w="3055" w:type="dxa"/>
          </w:tcPr>
          <w:p w:rsidR="002568BB" w:rsidRPr="002568BB" w:rsidRDefault="002568BB" w:rsidP="00251925">
            <w:pPr>
              <w:rPr>
                <w:sz w:val="20"/>
                <w:szCs w:val="20"/>
              </w:rPr>
            </w:pPr>
            <w:r w:rsidRPr="002568BB">
              <w:rPr>
                <w:sz w:val="20"/>
                <w:szCs w:val="20"/>
              </w:rPr>
              <w:t>Audio Editing Tools</w:t>
            </w:r>
          </w:p>
        </w:tc>
        <w:tc>
          <w:tcPr>
            <w:tcW w:w="3060" w:type="dxa"/>
          </w:tcPr>
          <w:p w:rsidR="002568BB" w:rsidRPr="002568BB" w:rsidRDefault="002568BB" w:rsidP="00251925">
            <w:pPr>
              <w:rPr>
                <w:sz w:val="20"/>
                <w:szCs w:val="20"/>
              </w:rPr>
            </w:pPr>
            <w:r w:rsidRPr="002568BB">
              <w:rPr>
                <w:sz w:val="20"/>
                <w:szCs w:val="20"/>
              </w:rPr>
              <w:t>eLearning Development</w:t>
            </w:r>
          </w:p>
        </w:tc>
        <w:tc>
          <w:tcPr>
            <w:tcW w:w="3330" w:type="dxa"/>
          </w:tcPr>
          <w:p w:rsidR="002568BB" w:rsidRPr="002568BB" w:rsidRDefault="002568BB" w:rsidP="00251925">
            <w:pPr>
              <w:rPr>
                <w:sz w:val="20"/>
                <w:szCs w:val="20"/>
              </w:rPr>
            </w:pPr>
            <w:r w:rsidRPr="002568BB">
              <w:rPr>
                <w:sz w:val="20"/>
                <w:szCs w:val="20"/>
              </w:rPr>
              <w:t>Point of Sale</w:t>
            </w:r>
            <w:r w:rsidR="005C3DCB">
              <w:rPr>
                <w:sz w:val="20"/>
                <w:szCs w:val="20"/>
              </w:rPr>
              <w:t xml:space="preserve"> Configuration</w:t>
            </w:r>
          </w:p>
        </w:tc>
      </w:tr>
      <w:tr w:rsidR="002568BB" w:rsidTr="002568BB">
        <w:tc>
          <w:tcPr>
            <w:tcW w:w="3055" w:type="dxa"/>
          </w:tcPr>
          <w:p w:rsidR="002568BB" w:rsidRPr="002568BB" w:rsidRDefault="002568BB" w:rsidP="00251925">
            <w:pPr>
              <w:rPr>
                <w:sz w:val="20"/>
                <w:szCs w:val="20"/>
              </w:rPr>
            </w:pPr>
            <w:r w:rsidRPr="002568BB">
              <w:rPr>
                <w:sz w:val="20"/>
                <w:szCs w:val="20"/>
              </w:rPr>
              <w:t>Call Center Supervision &amp; Workforce Scheduling</w:t>
            </w:r>
          </w:p>
        </w:tc>
        <w:tc>
          <w:tcPr>
            <w:tcW w:w="3060" w:type="dxa"/>
          </w:tcPr>
          <w:p w:rsidR="002568BB" w:rsidRPr="002568BB" w:rsidRDefault="00C700D2" w:rsidP="00251925">
            <w:pPr>
              <w:rPr>
                <w:sz w:val="20"/>
                <w:szCs w:val="20"/>
              </w:rPr>
            </w:pPr>
            <w:r>
              <w:rPr>
                <w:sz w:val="20"/>
                <w:szCs w:val="20"/>
              </w:rPr>
              <w:t>HTML</w:t>
            </w:r>
          </w:p>
        </w:tc>
        <w:tc>
          <w:tcPr>
            <w:tcW w:w="3330" w:type="dxa"/>
          </w:tcPr>
          <w:p w:rsidR="002568BB" w:rsidRPr="002568BB" w:rsidRDefault="002568BB" w:rsidP="00251925">
            <w:pPr>
              <w:rPr>
                <w:sz w:val="20"/>
                <w:szCs w:val="20"/>
              </w:rPr>
            </w:pPr>
            <w:r w:rsidRPr="002568BB">
              <w:rPr>
                <w:sz w:val="20"/>
                <w:szCs w:val="20"/>
              </w:rPr>
              <w:t>Healthcare Claims</w:t>
            </w:r>
          </w:p>
        </w:tc>
      </w:tr>
      <w:tr w:rsidR="002568BB" w:rsidTr="002568BB">
        <w:tc>
          <w:tcPr>
            <w:tcW w:w="3055" w:type="dxa"/>
          </w:tcPr>
          <w:p w:rsidR="002568BB" w:rsidRPr="002568BB" w:rsidRDefault="002568BB" w:rsidP="00251925">
            <w:pPr>
              <w:rPr>
                <w:sz w:val="20"/>
                <w:szCs w:val="20"/>
              </w:rPr>
            </w:pPr>
            <w:r w:rsidRPr="002568BB">
              <w:rPr>
                <w:sz w:val="20"/>
                <w:szCs w:val="20"/>
              </w:rPr>
              <w:t>Camtasia</w:t>
            </w:r>
          </w:p>
        </w:tc>
        <w:tc>
          <w:tcPr>
            <w:tcW w:w="3060" w:type="dxa"/>
          </w:tcPr>
          <w:p w:rsidR="002568BB" w:rsidRPr="002568BB" w:rsidRDefault="00C700D2" w:rsidP="00251925">
            <w:pPr>
              <w:rPr>
                <w:sz w:val="20"/>
                <w:szCs w:val="20"/>
              </w:rPr>
            </w:pPr>
            <w:r>
              <w:rPr>
                <w:sz w:val="20"/>
                <w:szCs w:val="20"/>
              </w:rPr>
              <w:t>JavaScript</w:t>
            </w:r>
          </w:p>
        </w:tc>
        <w:tc>
          <w:tcPr>
            <w:tcW w:w="3330" w:type="dxa"/>
          </w:tcPr>
          <w:p w:rsidR="002568BB" w:rsidRPr="002568BB" w:rsidRDefault="002568BB" w:rsidP="00251925">
            <w:pPr>
              <w:rPr>
                <w:sz w:val="20"/>
                <w:szCs w:val="20"/>
              </w:rPr>
            </w:pPr>
            <w:r w:rsidRPr="002568BB">
              <w:rPr>
                <w:sz w:val="20"/>
                <w:szCs w:val="20"/>
              </w:rPr>
              <w:t>Remedy Knowledge Management</w:t>
            </w:r>
          </w:p>
        </w:tc>
      </w:tr>
      <w:tr w:rsidR="002568BB" w:rsidTr="002568BB">
        <w:tc>
          <w:tcPr>
            <w:tcW w:w="3055" w:type="dxa"/>
          </w:tcPr>
          <w:p w:rsidR="002568BB" w:rsidRPr="002568BB" w:rsidRDefault="002568BB" w:rsidP="00251925">
            <w:pPr>
              <w:rPr>
                <w:sz w:val="20"/>
                <w:szCs w:val="20"/>
              </w:rPr>
            </w:pPr>
            <w:r w:rsidRPr="002568BB">
              <w:rPr>
                <w:sz w:val="20"/>
                <w:szCs w:val="20"/>
              </w:rPr>
              <w:t>Captivate</w:t>
            </w:r>
          </w:p>
        </w:tc>
        <w:tc>
          <w:tcPr>
            <w:tcW w:w="3060" w:type="dxa"/>
          </w:tcPr>
          <w:p w:rsidR="002568BB" w:rsidRPr="002568BB" w:rsidRDefault="00C700D2" w:rsidP="00251925">
            <w:pPr>
              <w:rPr>
                <w:sz w:val="20"/>
                <w:szCs w:val="20"/>
              </w:rPr>
            </w:pPr>
            <w:r>
              <w:rPr>
                <w:sz w:val="20"/>
                <w:szCs w:val="20"/>
              </w:rPr>
              <w:t>Atlassian JIRA</w:t>
            </w:r>
          </w:p>
        </w:tc>
        <w:tc>
          <w:tcPr>
            <w:tcW w:w="3330" w:type="dxa"/>
          </w:tcPr>
          <w:p w:rsidR="002568BB" w:rsidRPr="002568BB" w:rsidRDefault="002568BB" w:rsidP="00251925">
            <w:pPr>
              <w:rPr>
                <w:sz w:val="20"/>
                <w:szCs w:val="20"/>
              </w:rPr>
            </w:pPr>
            <w:r w:rsidRPr="002568BB">
              <w:rPr>
                <w:sz w:val="20"/>
                <w:szCs w:val="20"/>
              </w:rPr>
              <w:t>SAP Procurement</w:t>
            </w:r>
          </w:p>
        </w:tc>
      </w:tr>
      <w:tr w:rsidR="002568BB" w:rsidTr="002568BB">
        <w:tc>
          <w:tcPr>
            <w:tcW w:w="3055" w:type="dxa"/>
          </w:tcPr>
          <w:p w:rsidR="002568BB" w:rsidRPr="002568BB" w:rsidRDefault="002568BB" w:rsidP="00251925">
            <w:pPr>
              <w:rPr>
                <w:sz w:val="20"/>
                <w:szCs w:val="20"/>
              </w:rPr>
            </w:pPr>
            <w:r w:rsidRPr="002568BB">
              <w:rPr>
                <w:sz w:val="20"/>
                <w:szCs w:val="20"/>
              </w:rPr>
              <w:t>Content Management Systems</w:t>
            </w:r>
          </w:p>
        </w:tc>
        <w:tc>
          <w:tcPr>
            <w:tcW w:w="3060" w:type="dxa"/>
          </w:tcPr>
          <w:p w:rsidR="002568BB" w:rsidRPr="002568BB" w:rsidRDefault="00C700D2" w:rsidP="00251925">
            <w:pPr>
              <w:rPr>
                <w:sz w:val="20"/>
                <w:szCs w:val="20"/>
              </w:rPr>
            </w:pPr>
            <w:r w:rsidRPr="002568BB">
              <w:rPr>
                <w:sz w:val="20"/>
                <w:szCs w:val="20"/>
              </w:rPr>
              <w:t>LMS Administration</w:t>
            </w:r>
          </w:p>
        </w:tc>
        <w:tc>
          <w:tcPr>
            <w:tcW w:w="3330" w:type="dxa"/>
          </w:tcPr>
          <w:p w:rsidR="002568BB" w:rsidRPr="002568BB" w:rsidRDefault="002568BB" w:rsidP="00251925">
            <w:pPr>
              <w:rPr>
                <w:sz w:val="20"/>
                <w:szCs w:val="20"/>
              </w:rPr>
            </w:pPr>
            <w:r w:rsidRPr="002568BB">
              <w:rPr>
                <w:sz w:val="20"/>
                <w:szCs w:val="20"/>
              </w:rPr>
              <w:t>SCORM</w:t>
            </w:r>
          </w:p>
        </w:tc>
      </w:tr>
      <w:tr w:rsidR="002568BB" w:rsidTr="002568BB">
        <w:tc>
          <w:tcPr>
            <w:tcW w:w="3055" w:type="dxa"/>
          </w:tcPr>
          <w:p w:rsidR="002568BB" w:rsidRPr="002568BB" w:rsidRDefault="002568BB" w:rsidP="00251925">
            <w:pPr>
              <w:rPr>
                <w:sz w:val="20"/>
                <w:szCs w:val="20"/>
              </w:rPr>
            </w:pPr>
            <w:r w:rsidRPr="002568BB">
              <w:rPr>
                <w:sz w:val="20"/>
                <w:szCs w:val="20"/>
              </w:rPr>
              <w:t>COSMOS</w:t>
            </w:r>
          </w:p>
        </w:tc>
        <w:tc>
          <w:tcPr>
            <w:tcW w:w="3060" w:type="dxa"/>
          </w:tcPr>
          <w:p w:rsidR="002568BB" w:rsidRPr="002568BB" w:rsidRDefault="00C700D2" w:rsidP="00251925">
            <w:pPr>
              <w:rPr>
                <w:sz w:val="20"/>
                <w:szCs w:val="20"/>
              </w:rPr>
            </w:pPr>
            <w:r w:rsidRPr="002568BB">
              <w:rPr>
                <w:sz w:val="20"/>
                <w:szCs w:val="20"/>
              </w:rPr>
              <w:t>Marketing Automation</w:t>
            </w:r>
          </w:p>
        </w:tc>
        <w:tc>
          <w:tcPr>
            <w:tcW w:w="3330" w:type="dxa"/>
          </w:tcPr>
          <w:p w:rsidR="002568BB" w:rsidRPr="002568BB" w:rsidRDefault="002568BB" w:rsidP="00251925">
            <w:pPr>
              <w:rPr>
                <w:sz w:val="20"/>
                <w:szCs w:val="20"/>
              </w:rPr>
            </w:pPr>
            <w:r w:rsidRPr="002568BB">
              <w:rPr>
                <w:sz w:val="20"/>
                <w:szCs w:val="20"/>
              </w:rPr>
              <w:t>SharePoint</w:t>
            </w:r>
          </w:p>
        </w:tc>
      </w:tr>
      <w:tr w:rsidR="002568BB" w:rsidTr="002568BB">
        <w:tc>
          <w:tcPr>
            <w:tcW w:w="3055" w:type="dxa"/>
          </w:tcPr>
          <w:p w:rsidR="002568BB" w:rsidRPr="002568BB" w:rsidRDefault="002568BB" w:rsidP="00251925">
            <w:pPr>
              <w:rPr>
                <w:sz w:val="20"/>
                <w:szCs w:val="20"/>
              </w:rPr>
            </w:pPr>
            <w:r w:rsidRPr="002568BB">
              <w:rPr>
                <w:sz w:val="20"/>
                <w:szCs w:val="20"/>
              </w:rPr>
              <w:t>Creative Writing</w:t>
            </w:r>
          </w:p>
        </w:tc>
        <w:tc>
          <w:tcPr>
            <w:tcW w:w="3060" w:type="dxa"/>
          </w:tcPr>
          <w:p w:rsidR="002568BB" w:rsidRPr="002568BB" w:rsidRDefault="00C700D2" w:rsidP="00251925">
            <w:pPr>
              <w:rPr>
                <w:sz w:val="20"/>
                <w:szCs w:val="20"/>
              </w:rPr>
            </w:pPr>
            <w:r w:rsidRPr="002568BB">
              <w:rPr>
                <w:sz w:val="20"/>
                <w:szCs w:val="20"/>
              </w:rPr>
              <w:t>Moodle</w:t>
            </w:r>
          </w:p>
        </w:tc>
        <w:tc>
          <w:tcPr>
            <w:tcW w:w="3330" w:type="dxa"/>
          </w:tcPr>
          <w:p w:rsidR="002568BB" w:rsidRPr="002568BB" w:rsidRDefault="006646F9" w:rsidP="00251925">
            <w:pPr>
              <w:rPr>
                <w:sz w:val="20"/>
                <w:szCs w:val="20"/>
              </w:rPr>
            </w:pPr>
            <w:r>
              <w:rPr>
                <w:sz w:val="20"/>
                <w:szCs w:val="20"/>
              </w:rPr>
              <w:t>SQL Reports</w:t>
            </w:r>
          </w:p>
        </w:tc>
      </w:tr>
      <w:tr w:rsidR="00B916CC" w:rsidTr="002568BB">
        <w:tc>
          <w:tcPr>
            <w:tcW w:w="3055" w:type="dxa"/>
          </w:tcPr>
          <w:p w:rsidR="00B916CC" w:rsidRPr="002568BB" w:rsidRDefault="00C700D2" w:rsidP="00251925">
            <w:pPr>
              <w:rPr>
                <w:sz w:val="20"/>
                <w:szCs w:val="20"/>
              </w:rPr>
            </w:pPr>
            <w:r w:rsidRPr="00C700D2">
              <w:rPr>
                <w:sz w:val="20"/>
                <w:szCs w:val="20"/>
              </w:rPr>
              <w:t>CSS</w:t>
            </w:r>
          </w:p>
        </w:tc>
        <w:tc>
          <w:tcPr>
            <w:tcW w:w="3060" w:type="dxa"/>
          </w:tcPr>
          <w:p w:rsidR="00B916CC" w:rsidRPr="002568BB" w:rsidRDefault="00C700D2" w:rsidP="00251925">
            <w:pPr>
              <w:rPr>
                <w:sz w:val="20"/>
                <w:szCs w:val="20"/>
              </w:rPr>
            </w:pPr>
            <w:r w:rsidRPr="002568BB">
              <w:rPr>
                <w:sz w:val="20"/>
                <w:szCs w:val="20"/>
              </w:rPr>
              <w:t>MS Office Suite</w:t>
            </w:r>
          </w:p>
        </w:tc>
        <w:tc>
          <w:tcPr>
            <w:tcW w:w="3330" w:type="dxa"/>
          </w:tcPr>
          <w:p w:rsidR="00B916CC" w:rsidRPr="002568BB" w:rsidRDefault="006646F9" w:rsidP="00251925">
            <w:pPr>
              <w:rPr>
                <w:sz w:val="20"/>
                <w:szCs w:val="20"/>
              </w:rPr>
            </w:pPr>
            <w:r w:rsidRPr="002568BB">
              <w:rPr>
                <w:sz w:val="20"/>
                <w:szCs w:val="20"/>
              </w:rPr>
              <w:t>Storyboarding</w:t>
            </w:r>
          </w:p>
        </w:tc>
      </w:tr>
      <w:tr w:rsidR="00B916CC" w:rsidTr="002568BB">
        <w:tc>
          <w:tcPr>
            <w:tcW w:w="3055" w:type="dxa"/>
          </w:tcPr>
          <w:p w:rsidR="00B916CC" w:rsidRPr="002568BB" w:rsidRDefault="00B916CC" w:rsidP="00251925">
            <w:pPr>
              <w:rPr>
                <w:sz w:val="20"/>
                <w:szCs w:val="20"/>
              </w:rPr>
            </w:pPr>
          </w:p>
        </w:tc>
        <w:tc>
          <w:tcPr>
            <w:tcW w:w="3060" w:type="dxa"/>
          </w:tcPr>
          <w:p w:rsidR="00B916CC" w:rsidRPr="002568BB" w:rsidRDefault="00B916CC" w:rsidP="00251925">
            <w:pPr>
              <w:rPr>
                <w:sz w:val="20"/>
                <w:szCs w:val="20"/>
              </w:rPr>
            </w:pPr>
          </w:p>
        </w:tc>
        <w:tc>
          <w:tcPr>
            <w:tcW w:w="3330" w:type="dxa"/>
          </w:tcPr>
          <w:p w:rsidR="00B916CC" w:rsidRPr="002568BB" w:rsidRDefault="00B916CC" w:rsidP="00251925">
            <w:pPr>
              <w:rPr>
                <w:sz w:val="20"/>
                <w:szCs w:val="20"/>
              </w:rPr>
            </w:pPr>
          </w:p>
        </w:tc>
      </w:tr>
      <w:tr w:rsidR="00B916CC" w:rsidTr="002568BB">
        <w:tc>
          <w:tcPr>
            <w:tcW w:w="3055" w:type="dxa"/>
          </w:tcPr>
          <w:p w:rsidR="00B916CC" w:rsidRPr="002568BB" w:rsidRDefault="00B916CC" w:rsidP="00251925">
            <w:pPr>
              <w:rPr>
                <w:sz w:val="20"/>
                <w:szCs w:val="20"/>
              </w:rPr>
            </w:pPr>
          </w:p>
        </w:tc>
        <w:tc>
          <w:tcPr>
            <w:tcW w:w="3060" w:type="dxa"/>
          </w:tcPr>
          <w:p w:rsidR="00B916CC" w:rsidRPr="002568BB" w:rsidRDefault="00B916CC" w:rsidP="00251925">
            <w:pPr>
              <w:rPr>
                <w:sz w:val="20"/>
                <w:szCs w:val="20"/>
              </w:rPr>
            </w:pPr>
          </w:p>
        </w:tc>
        <w:tc>
          <w:tcPr>
            <w:tcW w:w="3330" w:type="dxa"/>
          </w:tcPr>
          <w:p w:rsidR="00B916CC" w:rsidRPr="002568BB" w:rsidRDefault="00B916CC" w:rsidP="00251925">
            <w:pPr>
              <w:rPr>
                <w:sz w:val="20"/>
                <w:szCs w:val="20"/>
              </w:rPr>
            </w:pPr>
          </w:p>
        </w:tc>
      </w:tr>
      <w:tr w:rsidR="00B916CC" w:rsidTr="002568BB">
        <w:tc>
          <w:tcPr>
            <w:tcW w:w="3055" w:type="dxa"/>
          </w:tcPr>
          <w:p w:rsidR="00B916CC" w:rsidRPr="002568BB" w:rsidRDefault="00B916CC" w:rsidP="00251925">
            <w:pPr>
              <w:rPr>
                <w:sz w:val="20"/>
                <w:szCs w:val="20"/>
              </w:rPr>
            </w:pPr>
          </w:p>
        </w:tc>
        <w:tc>
          <w:tcPr>
            <w:tcW w:w="3060" w:type="dxa"/>
          </w:tcPr>
          <w:p w:rsidR="00B916CC" w:rsidRPr="002568BB" w:rsidRDefault="00B916CC" w:rsidP="00251925">
            <w:pPr>
              <w:rPr>
                <w:sz w:val="20"/>
                <w:szCs w:val="20"/>
              </w:rPr>
            </w:pPr>
          </w:p>
        </w:tc>
        <w:tc>
          <w:tcPr>
            <w:tcW w:w="3330" w:type="dxa"/>
          </w:tcPr>
          <w:p w:rsidR="00B916CC" w:rsidRPr="002568BB" w:rsidRDefault="00B916CC" w:rsidP="00251925">
            <w:pPr>
              <w:rPr>
                <w:sz w:val="20"/>
                <w:szCs w:val="20"/>
              </w:rPr>
            </w:pPr>
          </w:p>
        </w:tc>
      </w:tr>
      <w:tr w:rsidR="00B916CC" w:rsidTr="002568BB">
        <w:tc>
          <w:tcPr>
            <w:tcW w:w="3055" w:type="dxa"/>
          </w:tcPr>
          <w:p w:rsidR="00B916CC" w:rsidRPr="002568BB" w:rsidRDefault="00B916CC" w:rsidP="00251925">
            <w:pPr>
              <w:rPr>
                <w:sz w:val="20"/>
                <w:szCs w:val="20"/>
              </w:rPr>
            </w:pPr>
          </w:p>
        </w:tc>
        <w:tc>
          <w:tcPr>
            <w:tcW w:w="3060" w:type="dxa"/>
          </w:tcPr>
          <w:p w:rsidR="00B916CC" w:rsidRPr="002568BB" w:rsidRDefault="00B916CC" w:rsidP="00251925">
            <w:pPr>
              <w:rPr>
                <w:sz w:val="20"/>
                <w:szCs w:val="20"/>
              </w:rPr>
            </w:pPr>
          </w:p>
        </w:tc>
        <w:tc>
          <w:tcPr>
            <w:tcW w:w="3330" w:type="dxa"/>
          </w:tcPr>
          <w:p w:rsidR="00B916CC" w:rsidRPr="002568BB" w:rsidRDefault="00B916CC" w:rsidP="00251925">
            <w:pPr>
              <w:rPr>
                <w:sz w:val="20"/>
                <w:szCs w:val="20"/>
              </w:rPr>
            </w:pPr>
          </w:p>
        </w:tc>
      </w:tr>
      <w:tr w:rsidR="00B916CC" w:rsidTr="002568BB">
        <w:tc>
          <w:tcPr>
            <w:tcW w:w="3055" w:type="dxa"/>
          </w:tcPr>
          <w:p w:rsidR="00B916CC" w:rsidRPr="002568BB" w:rsidRDefault="00B916CC" w:rsidP="00251925">
            <w:pPr>
              <w:rPr>
                <w:sz w:val="20"/>
                <w:szCs w:val="20"/>
              </w:rPr>
            </w:pPr>
          </w:p>
        </w:tc>
        <w:tc>
          <w:tcPr>
            <w:tcW w:w="3060" w:type="dxa"/>
          </w:tcPr>
          <w:p w:rsidR="00B916CC" w:rsidRPr="002568BB" w:rsidRDefault="00B916CC" w:rsidP="00251925">
            <w:pPr>
              <w:rPr>
                <w:sz w:val="20"/>
                <w:szCs w:val="20"/>
              </w:rPr>
            </w:pPr>
          </w:p>
        </w:tc>
        <w:tc>
          <w:tcPr>
            <w:tcW w:w="3330" w:type="dxa"/>
          </w:tcPr>
          <w:p w:rsidR="00B916CC" w:rsidRPr="002568BB" w:rsidRDefault="00B916CC" w:rsidP="00251925">
            <w:pPr>
              <w:rPr>
                <w:sz w:val="20"/>
                <w:szCs w:val="20"/>
              </w:rPr>
            </w:pPr>
          </w:p>
        </w:tc>
      </w:tr>
      <w:tr w:rsidR="00B916CC" w:rsidTr="002568BB">
        <w:tc>
          <w:tcPr>
            <w:tcW w:w="3055" w:type="dxa"/>
          </w:tcPr>
          <w:p w:rsidR="00B916CC" w:rsidRPr="002568BB" w:rsidRDefault="00B916CC" w:rsidP="00251925">
            <w:pPr>
              <w:rPr>
                <w:sz w:val="20"/>
                <w:szCs w:val="20"/>
              </w:rPr>
            </w:pPr>
          </w:p>
        </w:tc>
        <w:tc>
          <w:tcPr>
            <w:tcW w:w="3060" w:type="dxa"/>
          </w:tcPr>
          <w:p w:rsidR="00B916CC" w:rsidRPr="002568BB" w:rsidRDefault="00B916CC" w:rsidP="00251925">
            <w:pPr>
              <w:rPr>
                <w:sz w:val="20"/>
                <w:szCs w:val="20"/>
              </w:rPr>
            </w:pPr>
          </w:p>
        </w:tc>
        <w:tc>
          <w:tcPr>
            <w:tcW w:w="3330" w:type="dxa"/>
          </w:tcPr>
          <w:p w:rsidR="00B916CC" w:rsidRPr="002568BB" w:rsidRDefault="00B916CC" w:rsidP="00251925">
            <w:pPr>
              <w:rPr>
                <w:sz w:val="20"/>
                <w:szCs w:val="20"/>
              </w:rPr>
            </w:pPr>
          </w:p>
        </w:tc>
      </w:tr>
    </w:tbl>
    <w:p w:rsidR="00783882" w:rsidRPr="00783882" w:rsidRDefault="00783882" w:rsidP="005C3DCB">
      <w:pPr>
        <w:pStyle w:val="ListParagraph"/>
        <w:tabs>
          <w:tab w:val="left" w:pos="1548"/>
        </w:tabs>
        <w:spacing w:before="1"/>
        <w:ind w:left="508" w:right="471"/>
      </w:pPr>
    </w:p>
    <w:sectPr w:rsidR="00783882" w:rsidRPr="00783882" w:rsidSect="00617B26">
      <w:footerReference w:type="default" r:id="rId9"/>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7D2" w:rsidRDefault="00E677D2">
      <w:pPr>
        <w:spacing w:after="0"/>
      </w:pPr>
      <w:r>
        <w:separator/>
      </w:r>
    </w:p>
  </w:endnote>
  <w:endnote w:type="continuationSeparator" w:id="0">
    <w:p w:rsidR="00E677D2" w:rsidRDefault="00E67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C74DB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7D2" w:rsidRDefault="00E677D2">
      <w:pPr>
        <w:spacing w:after="0"/>
      </w:pPr>
      <w:r>
        <w:separator/>
      </w:r>
    </w:p>
  </w:footnote>
  <w:footnote w:type="continuationSeparator" w:id="0">
    <w:p w:rsidR="00E677D2" w:rsidRDefault="00E677D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C152DBB"/>
    <w:multiLevelType w:val="hybridMultilevel"/>
    <w:tmpl w:val="638C494A"/>
    <w:lvl w:ilvl="0" w:tplc="3E080D06">
      <w:start w:val="1"/>
      <w:numFmt w:val="bullet"/>
      <w:lvlText w:val=""/>
      <w:lvlJc w:val="left"/>
      <w:pPr>
        <w:ind w:left="508" w:hanging="288"/>
      </w:pPr>
      <w:rPr>
        <w:rFonts w:ascii="Symbol" w:eastAsia="Symbol" w:hAnsi="Symbol" w:hint="default"/>
        <w:w w:val="7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B239A1"/>
    <w:multiLevelType w:val="hybridMultilevel"/>
    <w:tmpl w:val="1FE8473A"/>
    <w:lvl w:ilvl="0" w:tplc="3E080D06">
      <w:start w:val="1"/>
      <w:numFmt w:val="bullet"/>
      <w:lvlText w:val=""/>
      <w:lvlJc w:val="left"/>
      <w:pPr>
        <w:ind w:left="1016" w:hanging="288"/>
      </w:pPr>
      <w:rPr>
        <w:rFonts w:ascii="Symbol" w:eastAsia="Symbol" w:hAnsi="Symbol" w:hint="default"/>
        <w:w w:val="76"/>
        <w:sz w:val="18"/>
        <w:szCs w:val="18"/>
      </w:rPr>
    </w:lvl>
    <w:lvl w:ilvl="1" w:tplc="04090003" w:tentative="1">
      <w:start w:val="1"/>
      <w:numFmt w:val="bullet"/>
      <w:lvlText w:val="o"/>
      <w:lvlJc w:val="left"/>
      <w:pPr>
        <w:ind w:left="1948" w:hanging="360"/>
      </w:pPr>
      <w:rPr>
        <w:rFonts w:ascii="Courier New" w:hAnsi="Courier New" w:cs="Courier New" w:hint="default"/>
      </w:rPr>
    </w:lvl>
    <w:lvl w:ilvl="2" w:tplc="04090005" w:tentative="1">
      <w:start w:val="1"/>
      <w:numFmt w:val="bullet"/>
      <w:lvlText w:val=""/>
      <w:lvlJc w:val="left"/>
      <w:pPr>
        <w:ind w:left="2668" w:hanging="360"/>
      </w:pPr>
      <w:rPr>
        <w:rFonts w:ascii="Wingdings" w:hAnsi="Wingdings" w:hint="default"/>
      </w:rPr>
    </w:lvl>
    <w:lvl w:ilvl="3" w:tplc="04090001" w:tentative="1">
      <w:start w:val="1"/>
      <w:numFmt w:val="bullet"/>
      <w:lvlText w:val=""/>
      <w:lvlJc w:val="left"/>
      <w:pPr>
        <w:ind w:left="3388" w:hanging="360"/>
      </w:pPr>
      <w:rPr>
        <w:rFonts w:ascii="Symbol" w:hAnsi="Symbol" w:hint="default"/>
      </w:rPr>
    </w:lvl>
    <w:lvl w:ilvl="4" w:tplc="04090003" w:tentative="1">
      <w:start w:val="1"/>
      <w:numFmt w:val="bullet"/>
      <w:lvlText w:val="o"/>
      <w:lvlJc w:val="left"/>
      <w:pPr>
        <w:ind w:left="4108" w:hanging="360"/>
      </w:pPr>
      <w:rPr>
        <w:rFonts w:ascii="Courier New" w:hAnsi="Courier New" w:cs="Courier New" w:hint="default"/>
      </w:rPr>
    </w:lvl>
    <w:lvl w:ilvl="5" w:tplc="04090005" w:tentative="1">
      <w:start w:val="1"/>
      <w:numFmt w:val="bullet"/>
      <w:lvlText w:val=""/>
      <w:lvlJc w:val="left"/>
      <w:pPr>
        <w:ind w:left="4828" w:hanging="360"/>
      </w:pPr>
      <w:rPr>
        <w:rFonts w:ascii="Wingdings" w:hAnsi="Wingdings" w:hint="default"/>
      </w:rPr>
    </w:lvl>
    <w:lvl w:ilvl="6" w:tplc="04090001" w:tentative="1">
      <w:start w:val="1"/>
      <w:numFmt w:val="bullet"/>
      <w:lvlText w:val=""/>
      <w:lvlJc w:val="left"/>
      <w:pPr>
        <w:ind w:left="5548" w:hanging="360"/>
      </w:pPr>
      <w:rPr>
        <w:rFonts w:ascii="Symbol" w:hAnsi="Symbol" w:hint="default"/>
      </w:rPr>
    </w:lvl>
    <w:lvl w:ilvl="7" w:tplc="04090003" w:tentative="1">
      <w:start w:val="1"/>
      <w:numFmt w:val="bullet"/>
      <w:lvlText w:val="o"/>
      <w:lvlJc w:val="left"/>
      <w:pPr>
        <w:ind w:left="6268" w:hanging="360"/>
      </w:pPr>
      <w:rPr>
        <w:rFonts w:ascii="Courier New" w:hAnsi="Courier New" w:cs="Courier New" w:hint="default"/>
      </w:rPr>
    </w:lvl>
    <w:lvl w:ilvl="8" w:tplc="04090005" w:tentative="1">
      <w:start w:val="1"/>
      <w:numFmt w:val="bullet"/>
      <w:lvlText w:val=""/>
      <w:lvlJc w:val="left"/>
      <w:pPr>
        <w:ind w:left="6988" w:hanging="360"/>
      </w:pPr>
      <w:rPr>
        <w:rFonts w:ascii="Wingdings" w:hAnsi="Wingdings" w:hint="default"/>
      </w:rPr>
    </w:lvl>
  </w:abstractNum>
  <w:abstractNum w:abstractNumId="15" w15:restartNumberingAfterBreak="0">
    <w:nsid w:val="1BCC1F6C"/>
    <w:multiLevelType w:val="hybridMultilevel"/>
    <w:tmpl w:val="3E8CF99A"/>
    <w:lvl w:ilvl="0" w:tplc="3E080D06">
      <w:start w:val="1"/>
      <w:numFmt w:val="bullet"/>
      <w:lvlText w:val=""/>
      <w:lvlJc w:val="left"/>
      <w:pPr>
        <w:ind w:left="508" w:hanging="288"/>
      </w:pPr>
      <w:rPr>
        <w:rFonts w:ascii="Symbol" w:eastAsia="Symbol" w:hAnsi="Symbol" w:hint="default"/>
        <w:w w:val="76"/>
        <w:sz w:val="18"/>
        <w:szCs w:val="18"/>
      </w:rPr>
    </w:lvl>
    <w:lvl w:ilvl="1" w:tplc="DDB86A16">
      <w:start w:val="1"/>
      <w:numFmt w:val="bullet"/>
      <w:lvlText w:val=""/>
      <w:lvlJc w:val="left"/>
      <w:pPr>
        <w:ind w:left="828" w:hanging="360"/>
      </w:pPr>
      <w:rPr>
        <w:rFonts w:ascii="Symbol" w:eastAsia="Symbol" w:hAnsi="Symbol" w:hint="default"/>
        <w:w w:val="76"/>
        <w:sz w:val="22"/>
        <w:szCs w:val="22"/>
      </w:rPr>
    </w:lvl>
    <w:lvl w:ilvl="2" w:tplc="5EA087E4">
      <w:start w:val="1"/>
      <w:numFmt w:val="bullet"/>
      <w:lvlText w:val="o"/>
      <w:lvlJc w:val="left"/>
      <w:pPr>
        <w:ind w:left="1568" w:hanging="360"/>
      </w:pPr>
      <w:rPr>
        <w:rFonts w:ascii="Courier New" w:eastAsia="Courier New" w:hAnsi="Courier New" w:hint="default"/>
        <w:sz w:val="22"/>
        <w:szCs w:val="22"/>
      </w:rPr>
    </w:lvl>
    <w:lvl w:ilvl="3" w:tplc="B1E29BA8">
      <w:start w:val="1"/>
      <w:numFmt w:val="bullet"/>
      <w:lvlText w:val="•"/>
      <w:lvlJc w:val="left"/>
      <w:pPr>
        <w:ind w:left="1780" w:hanging="360"/>
      </w:pPr>
      <w:rPr>
        <w:rFonts w:hint="default"/>
      </w:rPr>
    </w:lvl>
    <w:lvl w:ilvl="4" w:tplc="EA94B808">
      <w:start w:val="1"/>
      <w:numFmt w:val="bullet"/>
      <w:lvlText w:val="•"/>
      <w:lvlJc w:val="left"/>
      <w:pPr>
        <w:ind w:left="1991" w:hanging="360"/>
      </w:pPr>
      <w:rPr>
        <w:rFonts w:hint="default"/>
      </w:rPr>
    </w:lvl>
    <w:lvl w:ilvl="5" w:tplc="9CF00966">
      <w:start w:val="1"/>
      <w:numFmt w:val="bullet"/>
      <w:lvlText w:val="•"/>
      <w:lvlJc w:val="left"/>
      <w:pPr>
        <w:ind w:left="2202" w:hanging="360"/>
      </w:pPr>
      <w:rPr>
        <w:rFonts w:hint="default"/>
      </w:rPr>
    </w:lvl>
    <w:lvl w:ilvl="6" w:tplc="D6D8D03E">
      <w:start w:val="1"/>
      <w:numFmt w:val="bullet"/>
      <w:lvlText w:val="•"/>
      <w:lvlJc w:val="left"/>
      <w:pPr>
        <w:ind w:left="2414" w:hanging="360"/>
      </w:pPr>
      <w:rPr>
        <w:rFonts w:hint="default"/>
      </w:rPr>
    </w:lvl>
    <w:lvl w:ilvl="7" w:tplc="803E2FE8">
      <w:start w:val="1"/>
      <w:numFmt w:val="bullet"/>
      <w:lvlText w:val="•"/>
      <w:lvlJc w:val="left"/>
      <w:pPr>
        <w:ind w:left="2625" w:hanging="360"/>
      </w:pPr>
      <w:rPr>
        <w:rFonts w:hint="default"/>
      </w:rPr>
    </w:lvl>
    <w:lvl w:ilvl="8" w:tplc="20E0B9FE">
      <w:start w:val="1"/>
      <w:numFmt w:val="bullet"/>
      <w:lvlText w:val="•"/>
      <w:lvlJc w:val="left"/>
      <w:pPr>
        <w:ind w:left="2837" w:hanging="360"/>
      </w:pPr>
      <w:rPr>
        <w:rFont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B76530"/>
    <w:multiLevelType w:val="hybridMultilevel"/>
    <w:tmpl w:val="13C60ADE"/>
    <w:lvl w:ilvl="0" w:tplc="3E080D06">
      <w:start w:val="1"/>
      <w:numFmt w:val="bullet"/>
      <w:lvlText w:val=""/>
      <w:lvlJc w:val="left"/>
      <w:pPr>
        <w:ind w:left="508" w:hanging="288"/>
      </w:pPr>
      <w:rPr>
        <w:rFonts w:ascii="Symbol" w:eastAsia="Symbol" w:hAnsi="Symbol" w:hint="default"/>
        <w:w w:val="7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66B1CA2"/>
    <w:multiLevelType w:val="hybridMultilevel"/>
    <w:tmpl w:val="A87663FA"/>
    <w:lvl w:ilvl="0" w:tplc="3E080D06">
      <w:start w:val="1"/>
      <w:numFmt w:val="bullet"/>
      <w:lvlText w:val=""/>
      <w:lvlJc w:val="left"/>
      <w:pPr>
        <w:ind w:left="508" w:hanging="288"/>
      </w:pPr>
      <w:rPr>
        <w:rFonts w:ascii="Symbol" w:eastAsia="Symbol" w:hAnsi="Symbol" w:hint="default"/>
        <w:w w:val="7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B03054F"/>
    <w:multiLevelType w:val="hybridMultilevel"/>
    <w:tmpl w:val="C040CEAC"/>
    <w:lvl w:ilvl="0" w:tplc="3E080D06">
      <w:start w:val="1"/>
      <w:numFmt w:val="bullet"/>
      <w:lvlText w:val=""/>
      <w:lvlJc w:val="left"/>
      <w:pPr>
        <w:ind w:left="508" w:hanging="288"/>
      </w:pPr>
      <w:rPr>
        <w:rFonts w:ascii="Symbol" w:eastAsia="Symbol" w:hAnsi="Symbol" w:hint="default"/>
        <w:w w:val="7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631D6"/>
    <w:multiLevelType w:val="hybridMultilevel"/>
    <w:tmpl w:val="3F1803D6"/>
    <w:lvl w:ilvl="0" w:tplc="3E080D06">
      <w:start w:val="1"/>
      <w:numFmt w:val="bullet"/>
      <w:lvlText w:val=""/>
      <w:lvlJc w:val="left"/>
      <w:pPr>
        <w:ind w:left="508" w:hanging="288"/>
      </w:pPr>
      <w:rPr>
        <w:rFonts w:ascii="Symbol" w:eastAsia="Symbol" w:hAnsi="Symbol" w:hint="default"/>
        <w:w w:val="7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13"/>
  </w:num>
  <w:num w:numId="17">
    <w:abstractNumId w:val="18"/>
  </w:num>
  <w:num w:numId="18">
    <w:abstractNumId w:val="10"/>
  </w:num>
  <w:num w:numId="19">
    <w:abstractNumId w:val="24"/>
  </w:num>
  <w:num w:numId="20">
    <w:abstractNumId w:val="21"/>
  </w:num>
  <w:num w:numId="21">
    <w:abstractNumId w:val="11"/>
  </w:num>
  <w:num w:numId="22">
    <w:abstractNumId w:val="17"/>
  </w:num>
  <w:num w:numId="23">
    <w:abstractNumId w:val="23"/>
  </w:num>
  <w:num w:numId="24">
    <w:abstractNumId w:val="25"/>
  </w:num>
  <w:num w:numId="25">
    <w:abstractNumId w:val="12"/>
  </w:num>
  <w:num w:numId="26">
    <w:abstractNumId w:val="15"/>
  </w:num>
  <w:num w:numId="27">
    <w:abstractNumId w:val="22"/>
  </w:num>
  <w:num w:numId="28">
    <w:abstractNumId w:val="14"/>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66"/>
    <w:rsid w:val="00001266"/>
    <w:rsid w:val="000416E8"/>
    <w:rsid w:val="000A4F59"/>
    <w:rsid w:val="000C3AC8"/>
    <w:rsid w:val="00102EE5"/>
    <w:rsid w:val="0010421A"/>
    <w:rsid w:val="001327C4"/>
    <w:rsid w:val="00141A4C"/>
    <w:rsid w:val="0016517B"/>
    <w:rsid w:val="00167AFF"/>
    <w:rsid w:val="00171EBB"/>
    <w:rsid w:val="001847ED"/>
    <w:rsid w:val="001A5CD0"/>
    <w:rsid w:val="001B29CF"/>
    <w:rsid w:val="00203265"/>
    <w:rsid w:val="0020551C"/>
    <w:rsid w:val="002568BB"/>
    <w:rsid w:val="0028220F"/>
    <w:rsid w:val="002B477C"/>
    <w:rsid w:val="002C20F7"/>
    <w:rsid w:val="00356C14"/>
    <w:rsid w:val="003A1283"/>
    <w:rsid w:val="003A607E"/>
    <w:rsid w:val="0043322D"/>
    <w:rsid w:val="00447704"/>
    <w:rsid w:val="00494762"/>
    <w:rsid w:val="004C704E"/>
    <w:rsid w:val="004E5C9C"/>
    <w:rsid w:val="00506BB7"/>
    <w:rsid w:val="0052207C"/>
    <w:rsid w:val="00565ACF"/>
    <w:rsid w:val="005B71F3"/>
    <w:rsid w:val="005C3DCB"/>
    <w:rsid w:val="005D7658"/>
    <w:rsid w:val="006034DF"/>
    <w:rsid w:val="00617B26"/>
    <w:rsid w:val="006270A9"/>
    <w:rsid w:val="006428AF"/>
    <w:rsid w:val="006646F9"/>
    <w:rsid w:val="00675956"/>
    <w:rsid w:val="00681034"/>
    <w:rsid w:val="006A4688"/>
    <w:rsid w:val="006F7B48"/>
    <w:rsid w:val="00783882"/>
    <w:rsid w:val="00816216"/>
    <w:rsid w:val="0087734B"/>
    <w:rsid w:val="00896D3C"/>
    <w:rsid w:val="008E6F88"/>
    <w:rsid w:val="008F6613"/>
    <w:rsid w:val="00913A40"/>
    <w:rsid w:val="009D5933"/>
    <w:rsid w:val="00A113C7"/>
    <w:rsid w:val="00A42ADC"/>
    <w:rsid w:val="00A46ECE"/>
    <w:rsid w:val="00AB19DB"/>
    <w:rsid w:val="00B87E10"/>
    <w:rsid w:val="00B916CC"/>
    <w:rsid w:val="00B97E75"/>
    <w:rsid w:val="00BD768D"/>
    <w:rsid w:val="00C61F8E"/>
    <w:rsid w:val="00C66872"/>
    <w:rsid w:val="00C700D2"/>
    <w:rsid w:val="00C74DB1"/>
    <w:rsid w:val="00C77CF6"/>
    <w:rsid w:val="00CA58DE"/>
    <w:rsid w:val="00CC756D"/>
    <w:rsid w:val="00D1368A"/>
    <w:rsid w:val="00D14C92"/>
    <w:rsid w:val="00D21D27"/>
    <w:rsid w:val="00D5071C"/>
    <w:rsid w:val="00D50E03"/>
    <w:rsid w:val="00DA58AB"/>
    <w:rsid w:val="00DB33AE"/>
    <w:rsid w:val="00E13C49"/>
    <w:rsid w:val="00E2060D"/>
    <w:rsid w:val="00E677D2"/>
    <w:rsid w:val="00E83E4B"/>
    <w:rsid w:val="00E976B5"/>
    <w:rsid w:val="00ED4454"/>
    <w:rsid w:val="00F1500C"/>
    <w:rsid w:val="00F57E72"/>
    <w:rsid w:val="00FC70F9"/>
    <w:rsid w:val="00FD0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E148C"/>
  <w15:chartTrackingRefBased/>
  <w15:docId w15:val="{F418B026-93B3-4068-B35A-D47CF4AB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882"/>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1"/>
    <w:qFormat/>
    <w:rsid w:val="00D14C92"/>
    <w:pPr>
      <w:widowControl w:val="0"/>
      <w:spacing w:after="0"/>
    </w:pPr>
    <w:rPr>
      <w:rFonts w:eastAsiaTheme="minorHAnsi"/>
      <w:color w:val="auto"/>
      <w:lang w:eastAsia="en-US"/>
    </w:rPr>
  </w:style>
  <w:style w:type="paragraph" w:styleId="BodyText">
    <w:name w:val="Body Text"/>
    <w:basedOn w:val="Normal"/>
    <w:link w:val="BodyTextChar"/>
    <w:uiPriority w:val="1"/>
    <w:qFormat/>
    <w:rsid w:val="00783882"/>
    <w:pPr>
      <w:widowControl w:val="0"/>
      <w:spacing w:after="0"/>
      <w:ind w:left="828" w:hanging="360"/>
    </w:pPr>
    <w:rPr>
      <w:rFonts w:ascii="Garamond" w:eastAsia="Garamond" w:hAnsi="Garamond"/>
      <w:color w:val="auto"/>
      <w:lang w:eastAsia="en-US"/>
    </w:rPr>
  </w:style>
  <w:style w:type="character" w:customStyle="1" w:styleId="BodyTextChar">
    <w:name w:val="Body Text Char"/>
    <w:basedOn w:val="DefaultParagraphFont"/>
    <w:link w:val="BodyText"/>
    <w:uiPriority w:val="1"/>
    <w:rsid w:val="00783882"/>
    <w:rPr>
      <w:rFonts w:ascii="Garamond" w:eastAsia="Garamond" w:hAnsi="Garamond"/>
      <w:color w:val="auto"/>
      <w:lang w:eastAsia="en-US"/>
    </w:rPr>
  </w:style>
  <w:style w:type="table" w:styleId="TableGrid">
    <w:name w:val="Table Grid"/>
    <w:basedOn w:val="TableNormal"/>
    <w:uiPriority w:val="39"/>
    <w:rsid w:val="002568BB"/>
    <w:pPr>
      <w:spacing w:after="0"/>
    </w:pPr>
    <w:rPr>
      <w:rFonts w:eastAsiaTheme="minorHAns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B97E7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liaso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94FECA06DF4F44B259637EA9966FB9"/>
        <w:category>
          <w:name w:val="General"/>
          <w:gallery w:val="placeholder"/>
        </w:category>
        <w:types>
          <w:type w:val="bbPlcHdr"/>
        </w:types>
        <w:behaviors>
          <w:behavior w:val="content"/>
        </w:behaviors>
        <w:guid w:val="{1332B45D-6ACC-4DEF-849B-9C0BC7F8B915}"/>
      </w:docPartPr>
      <w:docPartBody>
        <w:p w:rsidR="006317A9" w:rsidRDefault="00CD109E">
          <w:pPr>
            <w:pStyle w:val="7A94FECA06DF4F44B259637EA9966FB9"/>
          </w:pPr>
          <w:r>
            <w:t>Management</w:t>
          </w:r>
        </w:p>
      </w:docPartBody>
    </w:docPart>
    <w:docPart>
      <w:docPartPr>
        <w:name w:val="A261D853217D43299903093A03044A7E"/>
        <w:category>
          <w:name w:val="General"/>
          <w:gallery w:val="placeholder"/>
        </w:category>
        <w:types>
          <w:type w:val="bbPlcHdr"/>
        </w:types>
        <w:behaviors>
          <w:behavior w:val="content"/>
        </w:behaviors>
        <w:guid w:val="{AF6337B9-26F0-48FA-BA18-6B276D7D9007}"/>
      </w:docPartPr>
      <w:docPartBody>
        <w:p w:rsidR="006317A9" w:rsidRDefault="00CD109E">
          <w:pPr>
            <w:pStyle w:val="A261D853217D43299903093A03044A7E"/>
          </w:pPr>
          <w:r>
            <w:t>Communication</w:t>
          </w:r>
        </w:p>
      </w:docPartBody>
    </w:docPart>
    <w:docPart>
      <w:docPartPr>
        <w:name w:val="1A8E0E929D7D49B2A20F58404B3F2FC3"/>
        <w:category>
          <w:name w:val="General"/>
          <w:gallery w:val="placeholder"/>
        </w:category>
        <w:types>
          <w:type w:val="bbPlcHdr"/>
        </w:types>
        <w:behaviors>
          <w:behavior w:val="content"/>
        </w:behaviors>
        <w:guid w:val="{4658A56B-C021-4624-828A-E570CC110AB9}"/>
      </w:docPartPr>
      <w:docPartBody>
        <w:p w:rsidR="006317A9" w:rsidRDefault="00CD109E">
          <w:pPr>
            <w:pStyle w:val="1A8E0E929D7D49B2A20F58404B3F2FC3"/>
          </w:pPr>
          <w:r>
            <w:t>Experience</w:t>
          </w:r>
        </w:p>
      </w:docPartBody>
    </w:docPart>
    <w:docPart>
      <w:docPartPr>
        <w:name w:val="3D0231B813AD4196BF018D4F5EB7DB76"/>
        <w:category>
          <w:name w:val="General"/>
          <w:gallery w:val="placeholder"/>
        </w:category>
        <w:types>
          <w:type w:val="bbPlcHdr"/>
        </w:types>
        <w:behaviors>
          <w:behavior w:val="content"/>
        </w:behaviors>
        <w:guid w:val="{5CEB0DE7-1BF9-40DB-AAEB-5EB36E02B00B}"/>
      </w:docPartPr>
      <w:docPartBody>
        <w:p w:rsidR="00706054" w:rsidRDefault="006317A9" w:rsidP="006317A9">
          <w:pPr>
            <w:pStyle w:val="3D0231B813AD4196BF018D4F5EB7DB7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9E"/>
    <w:rsid w:val="00044682"/>
    <w:rsid w:val="00083295"/>
    <w:rsid w:val="000F260C"/>
    <w:rsid w:val="001D2649"/>
    <w:rsid w:val="001F322D"/>
    <w:rsid w:val="00286F82"/>
    <w:rsid w:val="002F2CC2"/>
    <w:rsid w:val="003D70A8"/>
    <w:rsid w:val="00405F03"/>
    <w:rsid w:val="006317A9"/>
    <w:rsid w:val="006E4A2C"/>
    <w:rsid w:val="00706054"/>
    <w:rsid w:val="007A6337"/>
    <w:rsid w:val="008331B4"/>
    <w:rsid w:val="00870C91"/>
    <w:rsid w:val="009613AA"/>
    <w:rsid w:val="00971817"/>
    <w:rsid w:val="009B440D"/>
    <w:rsid w:val="009E1AF5"/>
    <w:rsid w:val="00C513B3"/>
    <w:rsid w:val="00CD109E"/>
    <w:rsid w:val="00CF1D8C"/>
    <w:rsid w:val="00E90BED"/>
    <w:rsid w:val="00ED73F2"/>
    <w:rsid w:val="00F7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AFD6DE9C9E4705B54A2EE8445AF5CC">
    <w:name w:val="4DAFD6DE9C9E4705B54A2EE8445AF5CC"/>
  </w:style>
  <w:style w:type="paragraph" w:customStyle="1" w:styleId="2ECD010F99AA403BAE429983BD30D6B9">
    <w:name w:val="2ECD010F99AA403BAE429983BD30D6B9"/>
  </w:style>
  <w:style w:type="paragraph" w:customStyle="1" w:styleId="19B8A4D408CB476283704ED68E5DAE24">
    <w:name w:val="19B8A4D408CB476283704ED68E5DAE24"/>
  </w:style>
  <w:style w:type="paragraph" w:customStyle="1" w:styleId="EF89FB9F44A74EF79574D5562FF2DBF4">
    <w:name w:val="EF89FB9F44A74EF79574D5562FF2DBF4"/>
  </w:style>
  <w:style w:type="paragraph" w:customStyle="1" w:styleId="3AF47351FDAB448E8E19D9DB16AE7D43">
    <w:name w:val="3AF47351FDAB448E8E19D9DB16AE7D43"/>
  </w:style>
  <w:style w:type="paragraph" w:customStyle="1" w:styleId="E119A42969554E2DAD6FB6126EF41B08">
    <w:name w:val="E119A42969554E2DAD6FB6126EF41B08"/>
  </w:style>
  <w:style w:type="paragraph" w:customStyle="1" w:styleId="F4A1ECCF84DC46A69E298103ADD57804">
    <w:name w:val="F4A1ECCF84DC46A69E298103ADD57804"/>
  </w:style>
  <w:style w:type="paragraph" w:customStyle="1" w:styleId="98F511B7880343CEBF72D37A6F79DCD1">
    <w:name w:val="98F511B7880343CEBF72D37A6F79DCD1"/>
  </w:style>
  <w:style w:type="paragraph" w:customStyle="1" w:styleId="FD8A4D42E5944572926F59E9E28E8978">
    <w:name w:val="FD8A4D42E5944572926F59E9E28E8978"/>
  </w:style>
  <w:style w:type="paragraph" w:customStyle="1" w:styleId="22D969AA17004EE4BE0E85B3AEC1E922">
    <w:name w:val="22D969AA17004EE4BE0E85B3AEC1E922"/>
  </w:style>
  <w:style w:type="paragraph" w:customStyle="1" w:styleId="28E862ACF5AD4477AB473B6A762885C9">
    <w:name w:val="28E862ACF5AD4477AB473B6A762885C9"/>
  </w:style>
  <w:style w:type="paragraph" w:customStyle="1" w:styleId="10F256D495FE4AC8A438C989EFE19FEE">
    <w:name w:val="10F256D495FE4AC8A438C989EFE19FEE"/>
  </w:style>
  <w:style w:type="paragraph" w:customStyle="1" w:styleId="FD648EDFEEA74ACCA825210C51CD9350">
    <w:name w:val="FD648EDFEEA74ACCA825210C51CD9350"/>
  </w:style>
  <w:style w:type="paragraph" w:customStyle="1" w:styleId="C8F1E81265294BDA8060B31D6510721F">
    <w:name w:val="C8F1E81265294BDA8060B31D6510721F"/>
  </w:style>
  <w:style w:type="paragraph" w:customStyle="1" w:styleId="A4286D76C4824B2AA1973DF4F670D1CD">
    <w:name w:val="A4286D76C4824B2AA1973DF4F670D1CD"/>
  </w:style>
  <w:style w:type="paragraph" w:customStyle="1" w:styleId="8E3D591E8CEA44A38EA0C9CBC3CC47B9">
    <w:name w:val="8E3D591E8CEA44A38EA0C9CBC3CC47B9"/>
  </w:style>
  <w:style w:type="paragraph" w:customStyle="1" w:styleId="7A94FECA06DF4F44B259637EA9966FB9">
    <w:name w:val="7A94FECA06DF4F44B259637EA9966FB9"/>
  </w:style>
  <w:style w:type="paragraph" w:customStyle="1" w:styleId="F6D97D8C4424437D974531BAE56C371C">
    <w:name w:val="F6D97D8C4424437D974531BAE56C371C"/>
  </w:style>
  <w:style w:type="paragraph" w:customStyle="1" w:styleId="90CDF4477BF147058305AC9EF6418280">
    <w:name w:val="90CDF4477BF147058305AC9EF6418280"/>
  </w:style>
  <w:style w:type="paragraph" w:customStyle="1" w:styleId="EB666730EFEE41DE942DA211688F2895">
    <w:name w:val="EB666730EFEE41DE942DA211688F2895"/>
  </w:style>
  <w:style w:type="paragraph" w:customStyle="1" w:styleId="A261D853217D43299903093A03044A7E">
    <w:name w:val="A261D853217D43299903093A03044A7E"/>
  </w:style>
  <w:style w:type="paragraph" w:customStyle="1" w:styleId="3CB27D3CAFC84898BC621BDA98725E02">
    <w:name w:val="3CB27D3CAFC84898BC621BDA98725E02"/>
  </w:style>
  <w:style w:type="paragraph" w:customStyle="1" w:styleId="49235AA892954071B1EBE9BF1AB6D615">
    <w:name w:val="49235AA892954071B1EBE9BF1AB6D615"/>
  </w:style>
  <w:style w:type="paragraph" w:customStyle="1" w:styleId="9C7F7EFEBA4D499091BBF3D2DA45468F">
    <w:name w:val="9C7F7EFEBA4D499091BBF3D2DA45468F"/>
  </w:style>
  <w:style w:type="paragraph" w:customStyle="1" w:styleId="1A8E0E929D7D49B2A20F58404B3F2FC3">
    <w:name w:val="1A8E0E929D7D49B2A20F58404B3F2FC3"/>
  </w:style>
  <w:style w:type="paragraph" w:customStyle="1" w:styleId="0D51AE0B54654E839867FE4F94C75202">
    <w:name w:val="0D51AE0B54654E839867FE4F94C75202"/>
  </w:style>
  <w:style w:type="paragraph" w:customStyle="1" w:styleId="7098F0CA9A714B7BB151961EEC03D412">
    <w:name w:val="7098F0CA9A714B7BB151961EEC03D412"/>
  </w:style>
  <w:style w:type="paragraph" w:customStyle="1" w:styleId="1FEEAED6210D476D87E9EAA02C3DC3B5">
    <w:name w:val="1FEEAED6210D476D87E9EAA02C3DC3B5"/>
  </w:style>
  <w:style w:type="paragraph" w:customStyle="1" w:styleId="134D76DA9B464623A21C5CCD66B8A18E">
    <w:name w:val="134D76DA9B464623A21C5CCD66B8A18E"/>
  </w:style>
  <w:style w:type="paragraph" w:customStyle="1" w:styleId="328A2D94A02E485AAE3CF3F075589133">
    <w:name w:val="328A2D94A02E485AAE3CF3F075589133"/>
  </w:style>
  <w:style w:type="paragraph" w:customStyle="1" w:styleId="39ED28E352DC413D860D9F9E093D9C2A">
    <w:name w:val="39ED28E352DC413D860D9F9E093D9C2A"/>
  </w:style>
  <w:style w:type="paragraph" w:customStyle="1" w:styleId="1E002114416C4813AA2D21488DCA9F39">
    <w:name w:val="1E002114416C4813AA2D21488DCA9F39"/>
  </w:style>
  <w:style w:type="paragraph" w:customStyle="1" w:styleId="707216A587A947BE8D407E5F5B67262C">
    <w:name w:val="707216A587A947BE8D407E5F5B67262C"/>
  </w:style>
  <w:style w:type="paragraph" w:customStyle="1" w:styleId="3D0231B813AD4196BF018D4F5EB7DB76">
    <w:name w:val="3D0231B813AD4196BF018D4F5EB7DB76"/>
    <w:rsid w:val="00631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C9C78-090B-49B3-ABDD-A8DF714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6</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dc:creator>
  <cp:keywords/>
  <cp:lastModifiedBy>Amy Eliason</cp:lastModifiedBy>
  <cp:revision>9</cp:revision>
  <dcterms:created xsi:type="dcterms:W3CDTF">2017-06-09T22:21:00Z</dcterms:created>
  <dcterms:modified xsi:type="dcterms:W3CDTF">2017-06-18T02:17:00Z</dcterms:modified>
  <cp:version/>
</cp:coreProperties>
</file>