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2269" w:rsidRDefault="00062269" w:rsidP="00C23E8F">
      <w:pPr>
        <w:pStyle w:val="NormalWeb1"/>
        <w:spacing w:before="0" w:after="0" w:line="276" w:lineRule="auto"/>
        <w:jc w:val="center"/>
        <w:rPr>
          <w:rFonts w:ascii="Arial Bold" w:hAnsi="Arial Bold"/>
          <w:sz w:val="18"/>
        </w:rPr>
      </w:pPr>
      <w:r>
        <w:rPr>
          <w:rFonts w:ascii="Arial Bold" w:hAnsi="Arial Bold"/>
          <w:sz w:val="18"/>
        </w:rPr>
        <w:t>MIKE HAWKINS</w:t>
      </w:r>
    </w:p>
    <w:p w:rsidR="00062269" w:rsidRDefault="00062269" w:rsidP="00C23E8F">
      <w:pPr>
        <w:pStyle w:val="NormalWeb1"/>
        <w:spacing w:before="0" w:after="0" w:line="276" w:lineRule="auto"/>
        <w:jc w:val="center"/>
        <w:rPr>
          <w:rFonts w:ascii="Arial" w:hAnsi="Arial"/>
          <w:sz w:val="18"/>
        </w:rPr>
      </w:pPr>
      <w:r>
        <w:rPr>
          <w:rFonts w:ascii="Arial" w:hAnsi="Arial"/>
          <w:sz w:val="18"/>
        </w:rPr>
        <w:t>Washington, D.C.</w:t>
      </w:r>
    </w:p>
    <w:p w:rsidR="00062269" w:rsidRPr="00B75CE5" w:rsidRDefault="00062269" w:rsidP="00C23E8F">
      <w:pPr>
        <w:pStyle w:val="NormalWeb1"/>
        <w:spacing w:before="0" w:after="0" w:line="276" w:lineRule="auto"/>
        <w:jc w:val="center"/>
        <w:rPr>
          <w:rFonts w:ascii="Arial" w:hAnsi="Arial"/>
          <w:sz w:val="18"/>
        </w:rPr>
      </w:pPr>
      <w:r>
        <w:rPr>
          <w:rFonts w:ascii="Arial" w:hAnsi="Arial"/>
          <w:sz w:val="18"/>
        </w:rPr>
        <w:t>mh18602@gmail.com</w:t>
      </w:r>
    </w:p>
    <w:p w:rsidR="00062269" w:rsidRDefault="00062269" w:rsidP="00C23E8F">
      <w:pPr>
        <w:pStyle w:val="NormalWeb1"/>
        <w:spacing w:before="0" w:after="0" w:line="276" w:lineRule="auto"/>
        <w:jc w:val="center"/>
        <w:rPr>
          <w:rFonts w:ascii="Arial Bold" w:hAnsi="Arial Bold"/>
          <w:sz w:val="18"/>
        </w:rPr>
      </w:pPr>
    </w:p>
    <w:p w:rsidR="00062269" w:rsidRDefault="00062269" w:rsidP="00C23E8F">
      <w:pPr>
        <w:pStyle w:val="NormalWeb1"/>
        <w:spacing w:before="0" w:after="0" w:line="276" w:lineRule="auto"/>
        <w:jc w:val="center"/>
        <w:rPr>
          <w:rFonts w:ascii="Arial Bold" w:hAnsi="Arial Bold"/>
          <w:sz w:val="18"/>
        </w:rPr>
      </w:pPr>
      <w:r>
        <w:rPr>
          <w:rFonts w:ascii="Arial Bold" w:hAnsi="Arial Bold"/>
          <w:sz w:val="18"/>
        </w:rPr>
        <w:t>eGRC Consultant &amp; RSA Archer Developer</w:t>
      </w:r>
    </w:p>
    <w:p w:rsidR="00062269" w:rsidRDefault="00062269" w:rsidP="00C23E8F">
      <w:pPr>
        <w:pStyle w:val="NormalWeb1"/>
        <w:spacing w:before="0" w:after="0" w:line="276" w:lineRule="auto"/>
        <w:rPr>
          <w:rFonts w:ascii="Arial Bold" w:hAnsi="Arial Bold"/>
          <w:sz w:val="18"/>
        </w:rPr>
      </w:pPr>
    </w:p>
    <w:p w:rsidR="00062269" w:rsidRDefault="00062269" w:rsidP="00C23E8F">
      <w:pPr>
        <w:pStyle w:val="NormalWeb1"/>
        <w:spacing w:before="0" w:after="0" w:line="276" w:lineRule="auto"/>
        <w:rPr>
          <w:rFonts w:ascii="Arial Bold" w:hAnsi="Arial Bold"/>
          <w:sz w:val="18"/>
        </w:rPr>
      </w:pPr>
      <w:r>
        <w:rPr>
          <w:rFonts w:ascii="Arial Bold" w:hAnsi="Arial Bold"/>
          <w:sz w:val="18"/>
        </w:rPr>
        <w:t>SUMMARY OF QUALIFICATIONS</w:t>
      </w:r>
    </w:p>
    <w:p w:rsidR="00062269" w:rsidRDefault="00062269" w:rsidP="00C23E8F">
      <w:pPr>
        <w:pStyle w:val="NormalWeb1"/>
        <w:spacing w:before="0" w:after="0" w:line="276" w:lineRule="auto"/>
        <w:rPr>
          <w:rFonts w:ascii="Verdana" w:hAnsi="Verdana"/>
          <w:sz w:val="18"/>
        </w:rPr>
      </w:pPr>
    </w:p>
    <w:p w:rsidR="00062269" w:rsidRPr="004C0846" w:rsidRDefault="00062269" w:rsidP="00C23E8F">
      <w:pPr>
        <w:pStyle w:val="ListParagraph"/>
        <w:numPr>
          <w:ilvl w:val="0"/>
          <w:numId w:val="12"/>
        </w:numPr>
        <w:spacing w:line="276" w:lineRule="auto"/>
        <w:ind w:left="432"/>
        <w:rPr>
          <w:rFonts w:ascii="Arial" w:hAnsi="Arial"/>
          <w:sz w:val="18"/>
        </w:rPr>
      </w:pPr>
      <w:r w:rsidRPr="00503A36">
        <w:rPr>
          <w:rFonts w:ascii="Arial" w:hAnsi="Arial"/>
          <w:sz w:val="18"/>
        </w:rPr>
        <w:t xml:space="preserve">Successful international career holding technical and senior positions </w:t>
      </w:r>
      <w:r>
        <w:rPr>
          <w:rFonts w:ascii="Arial" w:hAnsi="Arial"/>
          <w:sz w:val="18"/>
        </w:rPr>
        <w:t xml:space="preserve">working </w:t>
      </w:r>
      <w:r w:rsidRPr="00503A36">
        <w:rPr>
          <w:rFonts w:ascii="Arial" w:hAnsi="Arial"/>
          <w:sz w:val="18"/>
        </w:rPr>
        <w:t xml:space="preserve">with IBM, </w:t>
      </w:r>
      <w:r>
        <w:rPr>
          <w:rFonts w:ascii="Arial" w:hAnsi="Arial"/>
          <w:sz w:val="18"/>
        </w:rPr>
        <w:t>Saudi ARAMCO</w:t>
      </w:r>
      <w:r w:rsidRPr="00503A36">
        <w:rPr>
          <w:rFonts w:ascii="Arial" w:hAnsi="Arial"/>
          <w:sz w:val="18"/>
        </w:rPr>
        <w:t xml:space="preserve">, Asian Development Bank, </w:t>
      </w:r>
      <w:r>
        <w:rPr>
          <w:rFonts w:ascii="Arial" w:hAnsi="Arial"/>
          <w:sz w:val="18"/>
        </w:rPr>
        <w:t xml:space="preserve">Treasury Department, </w:t>
      </w:r>
      <w:r w:rsidRPr="004C0846">
        <w:rPr>
          <w:rFonts w:ascii="Arial" w:hAnsi="Arial"/>
          <w:sz w:val="18"/>
        </w:rPr>
        <w:t xml:space="preserve">Fishnet Security, </w:t>
      </w:r>
      <w:r>
        <w:rPr>
          <w:rFonts w:ascii="Arial" w:hAnsi="Arial"/>
          <w:sz w:val="18"/>
        </w:rPr>
        <w:t xml:space="preserve">Department of Defense, Department of Energy, </w:t>
      </w:r>
      <w:r w:rsidRPr="004C0846">
        <w:rPr>
          <w:rFonts w:ascii="Arial" w:hAnsi="Arial"/>
          <w:sz w:val="18"/>
        </w:rPr>
        <w:t>Charles</w:t>
      </w:r>
      <w:r>
        <w:rPr>
          <w:rFonts w:ascii="Arial" w:hAnsi="Arial"/>
          <w:sz w:val="18"/>
        </w:rPr>
        <w:t xml:space="preserve"> Schwab, Wells Fargo and Department of Homeland Security.</w:t>
      </w:r>
    </w:p>
    <w:p w:rsidR="00062269" w:rsidRPr="00503A36" w:rsidRDefault="00062269" w:rsidP="00C23E8F">
      <w:pPr>
        <w:pStyle w:val="ListParagraph"/>
        <w:numPr>
          <w:ilvl w:val="0"/>
          <w:numId w:val="12"/>
        </w:numPr>
        <w:spacing w:line="276" w:lineRule="auto"/>
        <w:ind w:left="432"/>
        <w:rPr>
          <w:rFonts w:ascii="Verdana" w:hAnsi="Verdana"/>
          <w:sz w:val="18"/>
        </w:rPr>
      </w:pPr>
      <w:r>
        <w:rPr>
          <w:rFonts w:ascii="Arial" w:hAnsi="Arial"/>
          <w:sz w:val="18"/>
        </w:rPr>
        <w:t>Established and assessed global GRC</w:t>
      </w:r>
      <w:r w:rsidRPr="00503A36">
        <w:rPr>
          <w:rFonts w:ascii="Arial" w:hAnsi="Arial"/>
          <w:sz w:val="18"/>
        </w:rPr>
        <w:t xml:space="preserve"> programs covering large data centers, information security, privacy, high-availability operations, business continuity, compliance a</w:t>
      </w:r>
      <w:r>
        <w:rPr>
          <w:rFonts w:ascii="Arial" w:hAnsi="Arial"/>
          <w:sz w:val="18"/>
        </w:rPr>
        <w:t>nd fraud detection &amp; prevention in high-risk environments.</w:t>
      </w:r>
    </w:p>
    <w:p w:rsidR="00062269" w:rsidRPr="00503A36" w:rsidRDefault="00062269" w:rsidP="00C23E8F">
      <w:pPr>
        <w:pStyle w:val="ListParagraph"/>
        <w:numPr>
          <w:ilvl w:val="0"/>
          <w:numId w:val="12"/>
        </w:numPr>
        <w:spacing w:line="276" w:lineRule="auto"/>
        <w:ind w:left="432"/>
        <w:rPr>
          <w:rFonts w:ascii="Arial" w:hAnsi="Arial"/>
          <w:sz w:val="18"/>
        </w:rPr>
      </w:pPr>
      <w:r w:rsidRPr="00503A36">
        <w:rPr>
          <w:rFonts w:ascii="Arial" w:hAnsi="Arial"/>
          <w:sz w:val="18"/>
        </w:rPr>
        <w:t>Fifteen years on diplomatic status and familiar with Asian and Middle Eastern cultures and affairs.</w:t>
      </w:r>
    </w:p>
    <w:p w:rsidR="00062269" w:rsidRPr="00503A36" w:rsidRDefault="00062269" w:rsidP="00C23E8F">
      <w:pPr>
        <w:pStyle w:val="ListParagraph"/>
        <w:numPr>
          <w:ilvl w:val="0"/>
          <w:numId w:val="12"/>
        </w:numPr>
        <w:spacing w:line="276" w:lineRule="auto"/>
        <w:ind w:left="432"/>
        <w:rPr>
          <w:rFonts w:ascii="Verdana" w:hAnsi="Verdana"/>
          <w:sz w:val="18"/>
        </w:rPr>
      </w:pPr>
      <w:r w:rsidRPr="00503A36">
        <w:rPr>
          <w:rFonts w:ascii="Arial" w:hAnsi="Arial"/>
          <w:sz w:val="18"/>
        </w:rPr>
        <w:t>Unique combination of analytical, technical, communications and negotiating skills to bring clarity in solving business issues in a variety of challenging international environments.</w:t>
      </w:r>
    </w:p>
    <w:p w:rsidR="00062269" w:rsidRPr="00503A36" w:rsidRDefault="00062269" w:rsidP="00C23E8F">
      <w:pPr>
        <w:pStyle w:val="ListParagraph"/>
        <w:numPr>
          <w:ilvl w:val="0"/>
          <w:numId w:val="12"/>
        </w:numPr>
        <w:spacing w:line="276" w:lineRule="auto"/>
        <w:ind w:left="432"/>
        <w:rPr>
          <w:rFonts w:ascii="Arial" w:hAnsi="Arial"/>
          <w:sz w:val="18"/>
        </w:rPr>
      </w:pPr>
      <w:r w:rsidRPr="00503A36">
        <w:rPr>
          <w:rFonts w:ascii="Arial" w:hAnsi="Arial"/>
          <w:sz w:val="18"/>
        </w:rPr>
        <w:t>Strong business focus and ability to build relationships with personnel at all levels of the organization.</w:t>
      </w:r>
    </w:p>
    <w:p w:rsidR="00062269" w:rsidRPr="00CF3F08" w:rsidRDefault="00062269" w:rsidP="00C23E8F">
      <w:pPr>
        <w:pStyle w:val="ListParagraph"/>
        <w:numPr>
          <w:ilvl w:val="0"/>
          <w:numId w:val="12"/>
        </w:numPr>
        <w:spacing w:line="276" w:lineRule="auto"/>
        <w:ind w:left="432"/>
        <w:rPr>
          <w:rFonts w:ascii="Verdana" w:hAnsi="Verdana"/>
          <w:sz w:val="18"/>
        </w:rPr>
      </w:pPr>
      <w:r w:rsidRPr="00503A36">
        <w:rPr>
          <w:rFonts w:ascii="Arial" w:hAnsi="Arial"/>
          <w:sz w:val="18"/>
        </w:rPr>
        <w:t>Familiar with quantitative risk analysis and decision making methods, models, simulations and tools.</w:t>
      </w:r>
    </w:p>
    <w:p w:rsidR="00062269" w:rsidRPr="00503A36" w:rsidRDefault="00062269" w:rsidP="00C23E8F">
      <w:pPr>
        <w:pStyle w:val="ListParagraph"/>
        <w:numPr>
          <w:ilvl w:val="0"/>
          <w:numId w:val="12"/>
        </w:numPr>
        <w:spacing w:line="276" w:lineRule="auto"/>
        <w:ind w:left="432"/>
        <w:rPr>
          <w:rFonts w:ascii="Verdana" w:hAnsi="Verdana"/>
          <w:sz w:val="18"/>
        </w:rPr>
      </w:pPr>
      <w:r>
        <w:rPr>
          <w:rFonts w:ascii="Arial" w:hAnsi="Arial"/>
          <w:sz w:val="18"/>
        </w:rPr>
        <w:t>Extensive experience with a variety of eGRC systems including RSA Archer and LockPath KeyLight.</w:t>
      </w:r>
    </w:p>
    <w:p w:rsidR="00062269" w:rsidRPr="00503A36" w:rsidRDefault="00062269" w:rsidP="00C23E8F">
      <w:pPr>
        <w:pStyle w:val="ListParagraph"/>
        <w:numPr>
          <w:ilvl w:val="0"/>
          <w:numId w:val="12"/>
        </w:numPr>
        <w:spacing w:line="276" w:lineRule="auto"/>
        <w:ind w:left="432"/>
        <w:rPr>
          <w:rFonts w:ascii="Verdana" w:hAnsi="Verdana"/>
          <w:sz w:val="18"/>
        </w:rPr>
      </w:pPr>
      <w:r w:rsidRPr="00503A36">
        <w:rPr>
          <w:rFonts w:ascii="Arial" w:hAnsi="Arial"/>
          <w:sz w:val="18"/>
        </w:rPr>
        <w:t>Detailed knowledge of international regulations and best prac</w:t>
      </w:r>
      <w:r>
        <w:rPr>
          <w:rFonts w:ascii="Arial" w:hAnsi="Arial"/>
          <w:sz w:val="18"/>
        </w:rPr>
        <w:t xml:space="preserve">tices covering ITIL, COBIT, ISO 27000, </w:t>
      </w:r>
      <w:r w:rsidRPr="00503A36">
        <w:rPr>
          <w:rFonts w:ascii="Arial" w:hAnsi="Arial"/>
          <w:sz w:val="18"/>
        </w:rPr>
        <w:t xml:space="preserve">SOX, COSO, </w:t>
      </w:r>
      <w:r>
        <w:rPr>
          <w:rFonts w:ascii="Arial" w:hAnsi="Arial"/>
          <w:sz w:val="18"/>
        </w:rPr>
        <w:t>PCI, HIPAA</w:t>
      </w:r>
      <w:r w:rsidRPr="00503A36">
        <w:rPr>
          <w:rFonts w:ascii="Arial" w:hAnsi="Arial"/>
          <w:sz w:val="18"/>
        </w:rPr>
        <w:t xml:space="preserve">, </w:t>
      </w:r>
      <w:r>
        <w:rPr>
          <w:rFonts w:ascii="Arial" w:hAnsi="Arial"/>
          <w:sz w:val="18"/>
        </w:rPr>
        <w:t xml:space="preserve">AUP-SIG, </w:t>
      </w:r>
      <w:r w:rsidRPr="00503A36">
        <w:rPr>
          <w:rFonts w:ascii="Arial" w:hAnsi="Arial"/>
          <w:sz w:val="18"/>
        </w:rPr>
        <w:t xml:space="preserve">NIST 800, </w:t>
      </w:r>
      <w:r>
        <w:rPr>
          <w:rFonts w:ascii="Arial" w:hAnsi="Arial"/>
          <w:sz w:val="18"/>
        </w:rPr>
        <w:t xml:space="preserve">FedRAMP, </w:t>
      </w:r>
      <w:r w:rsidRPr="00503A36">
        <w:rPr>
          <w:rFonts w:ascii="Arial" w:hAnsi="Arial"/>
          <w:sz w:val="18"/>
        </w:rPr>
        <w:t>FISMA, DIACAP and DoD 8500.</w:t>
      </w:r>
    </w:p>
    <w:p w:rsidR="00062269" w:rsidRPr="000C241D" w:rsidRDefault="00062269" w:rsidP="00C23E8F">
      <w:pPr>
        <w:pStyle w:val="ListParagraph"/>
        <w:numPr>
          <w:ilvl w:val="0"/>
          <w:numId w:val="12"/>
        </w:numPr>
        <w:spacing w:line="276" w:lineRule="auto"/>
        <w:ind w:left="432"/>
        <w:rPr>
          <w:rFonts w:ascii="Verdana" w:hAnsi="Verdana"/>
          <w:sz w:val="18"/>
        </w:rPr>
      </w:pPr>
      <w:r w:rsidRPr="00503A36">
        <w:rPr>
          <w:rFonts w:ascii="Arial" w:hAnsi="Arial"/>
          <w:sz w:val="18"/>
        </w:rPr>
        <w:t>Co-author of five best-selling books on IT governance, service delivery and high-availability</w:t>
      </w:r>
      <w:r>
        <w:rPr>
          <w:rFonts w:ascii="Arial" w:hAnsi="Arial"/>
          <w:sz w:val="18"/>
        </w:rPr>
        <w:t xml:space="preserve"> operations;</w:t>
      </w:r>
    </w:p>
    <w:p w:rsidR="00062269" w:rsidRPr="00503A36" w:rsidRDefault="00062269" w:rsidP="00C23E8F">
      <w:pPr>
        <w:pStyle w:val="ListParagraph"/>
        <w:numPr>
          <w:ilvl w:val="0"/>
          <w:numId w:val="12"/>
        </w:numPr>
        <w:spacing w:line="276" w:lineRule="auto"/>
        <w:ind w:left="432"/>
        <w:rPr>
          <w:rFonts w:ascii="Verdana" w:hAnsi="Verdana"/>
          <w:sz w:val="18"/>
        </w:rPr>
      </w:pPr>
      <w:r w:rsidRPr="00503A36">
        <w:rPr>
          <w:rFonts w:ascii="Arial" w:hAnsi="Arial"/>
          <w:sz w:val="18"/>
        </w:rPr>
        <w:t>Conducted graduate courses in risk management, information security and business continuity.</w:t>
      </w:r>
    </w:p>
    <w:p w:rsidR="00062269" w:rsidRPr="00503A36" w:rsidRDefault="00062269" w:rsidP="00C23E8F">
      <w:pPr>
        <w:pStyle w:val="ListParagraph"/>
        <w:numPr>
          <w:ilvl w:val="0"/>
          <w:numId w:val="12"/>
        </w:numPr>
        <w:spacing w:line="276" w:lineRule="auto"/>
        <w:ind w:left="432"/>
        <w:rPr>
          <w:rFonts w:ascii="Verdana" w:hAnsi="Verdana"/>
          <w:sz w:val="18"/>
        </w:rPr>
      </w:pPr>
      <w:r>
        <w:rPr>
          <w:rFonts w:ascii="Arial" w:hAnsi="Arial"/>
          <w:sz w:val="18"/>
        </w:rPr>
        <w:t xml:space="preserve">RSA </w:t>
      </w:r>
      <w:r w:rsidRPr="00503A36">
        <w:rPr>
          <w:rFonts w:ascii="Arial" w:hAnsi="Arial"/>
          <w:sz w:val="18"/>
        </w:rPr>
        <w:t>Archer Certified Professional (ACP)</w:t>
      </w:r>
      <w:r>
        <w:rPr>
          <w:rFonts w:ascii="Arial" w:hAnsi="Arial"/>
          <w:sz w:val="18"/>
        </w:rPr>
        <w:t xml:space="preserve"> and RSA Archer ASN-II</w:t>
      </w:r>
      <w:r w:rsidRPr="00503A36">
        <w:rPr>
          <w:rFonts w:ascii="Arial" w:hAnsi="Arial"/>
          <w:sz w:val="18"/>
        </w:rPr>
        <w:t xml:space="preserve"> with advanced degrees in technology and economics.</w:t>
      </w:r>
    </w:p>
    <w:p w:rsidR="00062269" w:rsidRDefault="00062269" w:rsidP="00C23E8F">
      <w:pPr>
        <w:pStyle w:val="NormalWeb1"/>
        <w:spacing w:before="0" w:after="0" w:line="276" w:lineRule="auto"/>
        <w:rPr>
          <w:rFonts w:ascii="Arial Bold" w:hAnsi="Arial Bold"/>
          <w:sz w:val="18"/>
        </w:rPr>
      </w:pPr>
    </w:p>
    <w:p w:rsidR="00062269" w:rsidRDefault="00062269" w:rsidP="00C23E8F">
      <w:pPr>
        <w:pStyle w:val="NormalWeb1"/>
        <w:spacing w:before="0" w:after="0" w:line="276" w:lineRule="auto"/>
        <w:rPr>
          <w:rFonts w:ascii="Verdana" w:hAnsi="Verdana"/>
          <w:sz w:val="18"/>
        </w:rPr>
      </w:pPr>
      <w:r>
        <w:rPr>
          <w:rFonts w:ascii="Arial Bold" w:hAnsi="Arial Bold"/>
          <w:sz w:val="18"/>
        </w:rPr>
        <w:t>PROFESSIONAL EXPERIENCE</w:t>
      </w:r>
    </w:p>
    <w:p w:rsidR="00062269" w:rsidRDefault="00062269" w:rsidP="00C23E8F">
      <w:pPr>
        <w:pStyle w:val="NormalWeb1"/>
        <w:spacing w:before="0" w:after="0" w:line="276" w:lineRule="auto"/>
        <w:rPr>
          <w:rFonts w:ascii="Verdana" w:hAnsi="Verdana"/>
          <w:sz w:val="18"/>
        </w:rPr>
      </w:pPr>
    </w:p>
    <w:p w:rsidR="00062269" w:rsidRPr="00AF270E" w:rsidRDefault="00062269" w:rsidP="00C23E8F">
      <w:pPr>
        <w:pStyle w:val="NormalWeb1"/>
        <w:spacing w:before="0" w:after="0" w:line="276" w:lineRule="auto"/>
        <w:rPr>
          <w:rFonts w:ascii="Verdana" w:hAnsi="Verdana"/>
          <w:sz w:val="18"/>
        </w:rPr>
      </w:pPr>
      <w:r>
        <w:rPr>
          <w:rFonts w:ascii="Arial" w:hAnsi="Arial"/>
          <w:sz w:val="18"/>
        </w:rPr>
        <w:t>DEPARTMENT OF HOMELAND SECURITY</w:t>
      </w:r>
      <w:r>
        <w:rPr>
          <w:rFonts w:ascii="Verdana" w:hAnsi="Verdana"/>
          <w:sz w:val="18"/>
        </w:rPr>
        <w:t xml:space="preserve"> (Contractor)</w:t>
      </w:r>
      <w:r w:rsidRPr="00481C54">
        <w:rPr>
          <w:rFonts w:ascii="Arial" w:hAnsi="Arial" w:cs="Arial"/>
          <w:sz w:val="18"/>
        </w:rPr>
        <w:t>,</w:t>
      </w:r>
      <w:r>
        <w:rPr>
          <w:rFonts w:ascii="Arial" w:hAnsi="Arial"/>
          <w:sz w:val="18"/>
        </w:rPr>
        <w:t xml:space="preserve"> Washington, D.C. </w:t>
      </w:r>
      <w:r>
        <w:rPr>
          <w:rFonts w:ascii="Lucida Grande" w:hAnsi="Lucida Grande"/>
          <w:sz w:val="18"/>
        </w:rPr>
        <w:t>•</w:t>
      </w:r>
      <w:r>
        <w:rPr>
          <w:rFonts w:ascii="Arial" w:hAnsi="Arial"/>
          <w:sz w:val="18"/>
        </w:rPr>
        <w:t xml:space="preserve"> 6/2017-Present</w:t>
      </w:r>
    </w:p>
    <w:p w:rsidR="00062269" w:rsidRPr="003F79E7" w:rsidRDefault="00062269" w:rsidP="00C23E8F">
      <w:pPr>
        <w:pStyle w:val="NormalWeb1"/>
        <w:spacing w:before="0" w:after="0" w:line="276" w:lineRule="auto"/>
        <w:rPr>
          <w:rFonts w:ascii="Verdana" w:hAnsi="Verdana"/>
          <w:sz w:val="18"/>
        </w:rPr>
      </w:pPr>
      <w:r>
        <w:rPr>
          <w:rFonts w:ascii="Arial Bold" w:hAnsi="Arial Bold"/>
          <w:b/>
          <w:sz w:val="18"/>
        </w:rPr>
        <w:t>RSA Archer Subject Matter Expert</w:t>
      </w:r>
    </w:p>
    <w:p w:rsidR="00062269" w:rsidRDefault="00062269" w:rsidP="00C23E8F">
      <w:pPr>
        <w:pStyle w:val="NormalWeb1"/>
        <w:spacing w:before="0" w:after="0" w:line="276" w:lineRule="auto"/>
        <w:rPr>
          <w:rFonts w:ascii="Arial" w:hAnsi="Arial" w:cs="Arial"/>
          <w:sz w:val="18"/>
          <w:szCs w:val="18"/>
        </w:rPr>
      </w:pPr>
      <w:r>
        <w:rPr>
          <w:rFonts w:ascii="Arial" w:hAnsi="Arial" w:cs="Arial"/>
          <w:sz w:val="18"/>
          <w:szCs w:val="18"/>
        </w:rPr>
        <w:t>Deploying RSA Archer, SQL databases, applications and data feeds for the Continuous Diagnostic and Mitigation (CDM) program. Planning and developing elements for CDM integration in RSA Archer. Reviewing and planning enhancements to CDM data feeds. Integrating LDAP. Archer 5 and 6, and Agile development.</w:t>
      </w:r>
    </w:p>
    <w:p w:rsidR="00062269" w:rsidRDefault="00062269" w:rsidP="00C23E8F">
      <w:pPr>
        <w:pStyle w:val="NormalWeb1"/>
        <w:spacing w:before="0" w:after="0" w:line="276" w:lineRule="auto"/>
        <w:rPr>
          <w:rFonts w:ascii="Arial" w:hAnsi="Arial" w:cs="Arial"/>
          <w:sz w:val="18"/>
          <w:szCs w:val="18"/>
        </w:rPr>
      </w:pPr>
    </w:p>
    <w:p w:rsidR="00062269" w:rsidRPr="00101C36" w:rsidRDefault="00062269" w:rsidP="00C23E8F">
      <w:pPr>
        <w:pStyle w:val="NormalWeb1"/>
        <w:spacing w:before="0" w:after="0" w:line="276" w:lineRule="auto"/>
        <w:rPr>
          <w:rFonts w:ascii="Arial" w:hAnsi="Arial"/>
          <w:sz w:val="18"/>
        </w:rPr>
      </w:pPr>
      <w:r>
        <w:rPr>
          <w:rFonts w:ascii="Arial" w:hAnsi="Arial" w:cs="Arial"/>
          <w:sz w:val="18"/>
          <w:szCs w:val="18"/>
        </w:rPr>
        <w:t xml:space="preserve">WELLS FARGO </w:t>
      </w:r>
      <w:r>
        <w:rPr>
          <w:rFonts w:ascii="Verdana" w:hAnsi="Verdana"/>
          <w:sz w:val="18"/>
        </w:rPr>
        <w:t>(Contractor)</w:t>
      </w:r>
      <w:r w:rsidRPr="00481C54">
        <w:rPr>
          <w:rFonts w:ascii="Arial" w:hAnsi="Arial" w:cs="Arial"/>
          <w:sz w:val="18"/>
        </w:rPr>
        <w:t>,</w:t>
      </w:r>
      <w:r>
        <w:rPr>
          <w:rFonts w:ascii="Arial" w:hAnsi="Arial"/>
          <w:sz w:val="18"/>
        </w:rPr>
        <w:t xml:space="preserve"> Washington, D.C. </w:t>
      </w:r>
      <w:r>
        <w:rPr>
          <w:rFonts w:ascii="Lucida Grande" w:hAnsi="Lucida Grande"/>
          <w:sz w:val="18"/>
        </w:rPr>
        <w:t>•</w:t>
      </w:r>
      <w:r>
        <w:rPr>
          <w:rFonts w:ascii="Arial" w:hAnsi="Arial"/>
          <w:sz w:val="18"/>
        </w:rPr>
        <w:t xml:space="preserve"> 9/2016-6/2017</w:t>
      </w:r>
    </w:p>
    <w:p w:rsidR="00062269" w:rsidRPr="003F79E7" w:rsidRDefault="00062269" w:rsidP="00C23E8F">
      <w:pPr>
        <w:pStyle w:val="NormalWeb1"/>
        <w:spacing w:before="0" w:after="0" w:line="276" w:lineRule="auto"/>
        <w:rPr>
          <w:rFonts w:ascii="Verdana" w:hAnsi="Verdana"/>
          <w:sz w:val="18"/>
        </w:rPr>
      </w:pPr>
      <w:r>
        <w:rPr>
          <w:rFonts w:ascii="Arial Bold" w:hAnsi="Arial Bold"/>
          <w:b/>
          <w:sz w:val="18"/>
        </w:rPr>
        <w:t>eGRC Consultant &amp; RSA Archer Developer</w:t>
      </w:r>
    </w:p>
    <w:p w:rsidR="00062269" w:rsidRPr="00D4108C" w:rsidRDefault="00062269" w:rsidP="00C23E8F">
      <w:pPr>
        <w:pStyle w:val="NormalWeb1"/>
        <w:spacing w:before="0" w:after="0" w:line="276" w:lineRule="auto"/>
        <w:rPr>
          <w:rFonts w:ascii="Arial" w:hAnsi="Arial" w:cs="Arial"/>
          <w:sz w:val="18"/>
          <w:szCs w:val="18"/>
        </w:rPr>
      </w:pPr>
      <w:r>
        <w:rPr>
          <w:rFonts w:ascii="Arial" w:hAnsi="Arial" w:cs="Arial"/>
          <w:sz w:val="18"/>
          <w:szCs w:val="18"/>
        </w:rPr>
        <w:t>Developed a comprehensive and integrated exceptions management solution and custom risk solution for a large bank. Developed custom applications for exception requests, extension requests, closure requests, policies, risks, vendor risks, dynamic workflows, action plans and milestones. Implemented a system of complex calculations, data driven events, custom objects, customized dashboards, 30+ internal and external data feeds and APIs. Agile development.</w:t>
      </w:r>
    </w:p>
    <w:p w:rsidR="00062269" w:rsidRDefault="00062269" w:rsidP="00C23E8F">
      <w:pPr>
        <w:pStyle w:val="NormalWeb1"/>
        <w:spacing w:before="0" w:after="0" w:line="276" w:lineRule="auto"/>
        <w:rPr>
          <w:rFonts w:ascii="Arial" w:hAnsi="Arial" w:cs="Arial"/>
          <w:sz w:val="18"/>
          <w:szCs w:val="18"/>
        </w:rPr>
      </w:pPr>
    </w:p>
    <w:p w:rsidR="00062269" w:rsidRPr="002565BB" w:rsidRDefault="00062269" w:rsidP="00C23E8F">
      <w:pPr>
        <w:pStyle w:val="NormalWeb1"/>
        <w:spacing w:before="0" w:after="0" w:line="276" w:lineRule="auto"/>
        <w:rPr>
          <w:rFonts w:ascii="Arial" w:hAnsi="Arial"/>
          <w:sz w:val="18"/>
        </w:rPr>
      </w:pPr>
      <w:r>
        <w:rPr>
          <w:rFonts w:ascii="Verdana" w:hAnsi="Verdana"/>
          <w:sz w:val="18"/>
        </w:rPr>
        <w:t>CHARLES SCHWAB (Contractor)</w:t>
      </w:r>
      <w:r w:rsidRPr="00481C54">
        <w:rPr>
          <w:rFonts w:ascii="Arial" w:hAnsi="Arial" w:cs="Arial"/>
          <w:sz w:val="18"/>
        </w:rPr>
        <w:t>,</w:t>
      </w:r>
      <w:r>
        <w:rPr>
          <w:rFonts w:ascii="Arial" w:hAnsi="Arial"/>
          <w:sz w:val="18"/>
        </w:rPr>
        <w:t xml:space="preserve"> Washington, D.C. </w:t>
      </w:r>
      <w:r>
        <w:rPr>
          <w:rFonts w:ascii="Lucida Grande" w:hAnsi="Lucida Grande"/>
          <w:sz w:val="18"/>
        </w:rPr>
        <w:t>•</w:t>
      </w:r>
      <w:r>
        <w:rPr>
          <w:rFonts w:ascii="Arial" w:hAnsi="Arial"/>
          <w:sz w:val="18"/>
        </w:rPr>
        <w:t xml:space="preserve"> 7/2015-10/2016</w:t>
      </w:r>
    </w:p>
    <w:p w:rsidR="00062269" w:rsidRPr="003F79E7" w:rsidRDefault="00062269" w:rsidP="00C23E8F">
      <w:pPr>
        <w:pStyle w:val="NormalWeb1"/>
        <w:spacing w:before="0" w:after="0" w:line="276" w:lineRule="auto"/>
        <w:rPr>
          <w:rFonts w:ascii="Verdana" w:hAnsi="Verdana"/>
          <w:sz w:val="18"/>
        </w:rPr>
      </w:pPr>
      <w:r>
        <w:rPr>
          <w:rFonts w:ascii="Arial Bold" w:hAnsi="Arial Bold"/>
          <w:b/>
          <w:sz w:val="18"/>
        </w:rPr>
        <w:t>eGRC Consultant &amp; RSA Archer Developer</w:t>
      </w:r>
    </w:p>
    <w:p w:rsidR="00062269" w:rsidRPr="005D5212" w:rsidRDefault="00062269" w:rsidP="00C23E8F">
      <w:pPr>
        <w:pStyle w:val="NormalWeb1"/>
        <w:spacing w:before="0" w:after="0" w:line="276" w:lineRule="auto"/>
        <w:rPr>
          <w:rFonts w:ascii="Arial" w:hAnsi="Arial" w:cs="Arial"/>
          <w:sz w:val="18"/>
          <w:szCs w:val="18"/>
        </w:rPr>
      </w:pPr>
      <w:r>
        <w:rPr>
          <w:rFonts w:ascii="Arial" w:hAnsi="Arial" w:cs="Arial"/>
          <w:sz w:val="18"/>
          <w:szCs w:val="18"/>
        </w:rPr>
        <w:t>Designed, developed and implemented enhancements to complex risk, issues and policy management solutions for a large investment company. Key applications included issues, findings, risk, exceptions, remediation plans, policies and compliance with assessments and complex workflows; Developed complex calculations, data driven events and special permissions. Archer 5 and 6.</w:t>
      </w:r>
    </w:p>
    <w:p w:rsidR="00062269" w:rsidRDefault="00062269" w:rsidP="00C23E8F">
      <w:pPr>
        <w:pStyle w:val="NormalWeb1"/>
        <w:spacing w:before="0" w:after="0" w:line="276" w:lineRule="auto"/>
        <w:rPr>
          <w:rFonts w:ascii="Verdana" w:hAnsi="Verdana"/>
          <w:sz w:val="18"/>
        </w:rPr>
      </w:pPr>
    </w:p>
    <w:p w:rsidR="00062269" w:rsidRPr="00AF270E" w:rsidRDefault="00062269" w:rsidP="00C23E8F">
      <w:pPr>
        <w:pStyle w:val="NormalWeb1"/>
        <w:spacing w:before="0" w:after="0" w:line="276" w:lineRule="auto"/>
        <w:rPr>
          <w:rFonts w:ascii="Arial" w:hAnsi="Arial"/>
          <w:sz w:val="18"/>
        </w:rPr>
      </w:pPr>
      <w:r>
        <w:rPr>
          <w:rFonts w:ascii="Verdana" w:hAnsi="Verdana"/>
          <w:sz w:val="18"/>
        </w:rPr>
        <w:t>DEPARTMENT OF ENERGY (Contractor)</w:t>
      </w:r>
      <w:r w:rsidRPr="00481C54">
        <w:rPr>
          <w:rFonts w:ascii="Arial" w:hAnsi="Arial" w:cs="Arial"/>
          <w:sz w:val="18"/>
        </w:rPr>
        <w:t>,</w:t>
      </w:r>
      <w:r>
        <w:rPr>
          <w:rFonts w:ascii="Arial" w:hAnsi="Arial"/>
          <w:sz w:val="18"/>
        </w:rPr>
        <w:t xml:space="preserve"> Washington, D.C. </w:t>
      </w:r>
      <w:r>
        <w:rPr>
          <w:rFonts w:ascii="Lucida Grande" w:hAnsi="Lucida Grande"/>
          <w:sz w:val="18"/>
        </w:rPr>
        <w:t>•</w:t>
      </w:r>
      <w:r>
        <w:rPr>
          <w:rFonts w:ascii="Arial" w:hAnsi="Arial"/>
          <w:sz w:val="18"/>
        </w:rPr>
        <w:t xml:space="preserve"> 8/2014-7/2015</w:t>
      </w:r>
    </w:p>
    <w:p w:rsidR="00062269" w:rsidRPr="00650AAA" w:rsidRDefault="00062269" w:rsidP="00C23E8F">
      <w:pPr>
        <w:pStyle w:val="NormalWeb1"/>
        <w:spacing w:before="0" w:after="0" w:line="276" w:lineRule="auto"/>
        <w:rPr>
          <w:rFonts w:ascii="Arial" w:hAnsi="Arial"/>
          <w:b/>
          <w:sz w:val="18"/>
        </w:rPr>
      </w:pPr>
      <w:r>
        <w:rPr>
          <w:rFonts w:ascii="Arial Bold" w:hAnsi="Arial Bold"/>
          <w:b/>
          <w:sz w:val="18"/>
        </w:rPr>
        <w:t>Senior RSA Archer Consultant</w:t>
      </w:r>
    </w:p>
    <w:p w:rsidR="00062269" w:rsidRDefault="00062269" w:rsidP="00C23E8F">
      <w:pPr>
        <w:spacing w:line="276" w:lineRule="auto"/>
        <w:rPr>
          <w:rFonts w:ascii="Arial" w:hAnsi="Arial" w:cs="Arial"/>
          <w:sz w:val="18"/>
          <w:szCs w:val="18"/>
        </w:rPr>
      </w:pPr>
      <w:r w:rsidRPr="00217E47">
        <w:rPr>
          <w:rFonts w:ascii="Arial" w:hAnsi="Arial" w:cs="Arial"/>
          <w:sz w:val="18"/>
          <w:szCs w:val="18"/>
        </w:rPr>
        <w:lastRenderedPageBreak/>
        <w:t>Planned and implemented eGRC programs; Design and developed RSA Archer solutions and prototypes coverin</w:t>
      </w:r>
      <w:r>
        <w:rPr>
          <w:rFonts w:ascii="Arial" w:hAnsi="Arial" w:cs="Arial"/>
          <w:sz w:val="18"/>
          <w:szCs w:val="18"/>
        </w:rPr>
        <w:t xml:space="preserve">g </w:t>
      </w:r>
      <w:r w:rsidRPr="00217E47">
        <w:rPr>
          <w:rFonts w:ascii="Arial" w:hAnsi="Arial" w:cs="Arial"/>
          <w:sz w:val="18"/>
          <w:szCs w:val="18"/>
        </w:rPr>
        <w:t xml:space="preserve">compliance, risk, </w:t>
      </w:r>
      <w:r>
        <w:rPr>
          <w:rFonts w:ascii="Arial" w:hAnsi="Arial" w:cs="Arial"/>
          <w:sz w:val="18"/>
          <w:szCs w:val="18"/>
        </w:rPr>
        <w:t xml:space="preserve">POA&amp;Ms, metrics, </w:t>
      </w:r>
      <w:r w:rsidRPr="00217E47">
        <w:rPr>
          <w:rFonts w:ascii="Arial" w:hAnsi="Arial" w:cs="Arial"/>
          <w:sz w:val="18"/>
          <w:szCs w:val="18"/>
        </w:rPr>
        <w:t xml:space="preserve">audit, issues, </w:t>
      </w:r>
      <w:r>
        <w:rPr>
          <w:rFonts w:ascii="Arial" w:hAnsi="Arial" w:cs="Arial"/>
          <w:sz w:val="18"/>
          <w:szCs w:val="18"/>
        </w:rPr>
        <w:t xml:space="preserve">security initiatives, data collection questionnaires, </w:t>
      </w:r>
      <w:r w:rsidRPr="00217E47">
        <w:rPr>
          <w:rFonts w:ascii="Arial" w:hAnsi="Arial" w:cs="Arial"/>
          <w:sz w:val="18"/>
          <w:szCs w:val="18"/>
        </w:rPr>
        <w:t xml:space="preserve">and </w:t>
      </w:r>
      <w:r>
        <w:rPr>
          <w:rFonts w:ascii="Arial" w:hAnsi="Arial" w:cs="Arial"/>
          <w:sz w:val="18"/>
          <w:szCs w:val="18"/>
        </w:rPr>
        <w:t>assessment and authorization.</w:t>
      </w:r>
    </w:p>
    <w:p w:rsidR="00062269" w:rsidRPr="00217E47" w:rsidRDefault="00062269" w:rsidP="00C23E8F">
      <w:pPr>
        <w:spacing w:line="276" w:lineRule="auto"/>
        <w:rPr>
          <w:rFonts w:ascii="Arial" w:hAnsi="Arial" w:cs="Arial"/>
          <w:sz w:val="18"/>
          <w:szCs w:val="18"/>
        </w:rPr>
      </w:pPr>
    </w:p>
    <w:p w:rsidR="00062269" w:rsidRPr="008A071B" w:rsidRDefault="00062269" w:rsidP="00C23E8F">
      <w:pPr>
        <w:pStyle w:val="ListParagraph"/>
        <w:numPr>
          <w:ilvl w:val="0"/>
          <w:numId w:val="14"/>
        </w:numPr>
        <w:spacing w:line="276" w:lineRule="auto"/>
        <w:rPr>
          <w:rFonts w:ascii="Arial" w:hAnsi="Arial" w:cs="Arial"/>
          <w:sz w:val="18"/>
          <w:szCs w:val="18"/>
        </w:rPr>
      </w:pPr>
      <w:r>
        <w:rPr>
          <w:rFonts w:ascii="Arial" w:hAnsi="Arial" w:cs="Arial"/>
          <w:sz w:val="18"/>
          <w:szCs w:val="18"/>
        </w:rPr>
        <w:t>Assisted</w:t>
      </w:r>
      <w:r w:rsidRPr="008A071B">
        <w:rPr>
          <w:rFonts w:ascii="Arial" w:hAnsi="Arial" w:cs="Arial"/>
          <w:sz w:val="18"/>
          <w:szCs w:val="18"/>
        </w:rPr>
        <w:t xml:space="preserve"> with GRC process re-engineering and enhancements to RSA Archer applications;</w:t>
      </w:r>
    </w:p>
    <w:p w:rsidR="00062269" w:rsidRPr="008A071B" w:rsidRDefault="00062269" w:rsidP="00C23E8F">
      <w:pPr>
        <w:pStyle w:val="ListParagraph"/>
        <w:numPr>
          <w:ilvl w:val="0"/>
          <w:numId w:val="14"/>
        </w:numPr>
        <w:spacing w:line="276" w:lineRule="auto"/>
        <w:rPr>
          <w:rFonts w:ascii="Arial" w:hAnsi="Arial" w:cs="Arial"/>
          <w:sz w:val="18"/>
          <w:szCs w:val="18"/>
        </w:rPr>
      </w:pPr>
      <w:r w:rsidRPr="008A071B">
        <w:rPr>
          <w:rFonts w:ascii="Arial" w:hAnsi="Arial" w:cs="Arial"/>
          <w:sz w:val="18"/>
          <w:szCs w:val="18"/>
        </w:rPr>
        <w:t>Developed and implemented governance processes along with RSA Archer solutions to compile information from multiple sources, perform analyses, and generate GRC reports and dashboards;</w:t>
      </w:r>
    </w:p>
    <w:p w:rsidR="00062269" w:rsidRPr="008A071B" w:rsidRDefault="00062269" w:rsidP="00C23E8F">
      <w:pPr>
        <w:pStyle w:val="ListParagraph"/>
        <w:numPr>
          <w:ilvl w:val="0"/>
          <w:numId w:val="14"/>
        </w:numPr>
        <w:spacing w:line="276" w:lineRule="auto"/>
        <w:contextualSpacing w:val="0"/>
        <w:rPr>
          <w:rFonts w:ascii="Arial" w:hAnsi="Arial" w:cs="Arial"/>
          <w:sz w:val="18"/>
          <w:szCs w:val="18"/>
        </w:rPr>
      </w:pPr>
      <w:r w:rsidRPr="008A071B">
        <w:rPr>
          <w:rFonts w:ascii="Arial" w:hAnsi="Arial" w:cs="Arial"/>
          <w:sz w:val="18"/>
          <w:szCs w:val="18"/>
        </w:rPr>
        <w:t>Worked with all organizational levels to identify use cases, advise</w:t>
      </w:r>
      <w:r>
        <w:rPr>
          <w:rFonts w:ascii="Arial" w:hAnsi="Arial" w:cs="Arial"/>
          <w:sz w:val="18"/>
          <w:szCs w:val="18"/>
        </w:rPr>
        <w:t>d</w:t>
      </w:r>
      <w:r w:rsidRPr="008A071B">
        <w:rPr>
          <w:rFonts w:ascii="Arial" w:hAnsi="Arial" w:cs="Arial"/>
          <w:sz w:val="18"/>
          <w:szCs w:val="18"/>
        </w:rPr>
        <w:t xml:space="preserve"> on the best configurations of RSA Archer </w:t>
      </w:r>
      <w:r>
        <w:rPr>
          <w:rFonts w:ascii="Arial" w:hAnsi="Arial" w:cs="Arial"/>
          <w:sz w:val="18"/>
          <w:szCs w:val="18"/>
        </w:rPr>
        <w:t>modules and solutions, and built</w:t>
      </w:r>
      <w:r w:rsidRPr="008A071B">
        <w:rPr>
          <w:rFonts w:ascii="Arial" w:hAnsi="Arial" w:cs="Arial"/>
          <w:sz w:val="18"/>
          <w:szCs w:val="18"/>
        </w:rPr>
        <w:t xml:space="preserve"> strategic roadmaps;</w:t>
      </w:r>
    </w:p>
    <w:p w:rsidR="00062269" w:rsidRPr="00C92B1B" w:rsidRDefault="00062269" w:rsidP="00C23E8F">
      <w:pPr>
        <w:pStyle w:val="ListParagraph"/>
        <w:numPr>
          <w:ilvl w:val="0"/>
          <w:numId w:val="14"/>
        </w:numPr>
        <w:spacing w:line="276" w:lineRule="auto"/>
        <w:contextualSpacing w:val="0"/>
        <w:rPr>
          <w:rFonts w:ascii="Arial" w:hAnsi="Arial" w:cs="Arial"/>
          <w:sz w:val="18"/>
          <w:szCs w:val="18"/>
        </w:rPr>
      </w:pPr>
      <w:r w:rsidRPr="008A071B">
        <w:rPr>
          <w:rFonts w:ascii="Arial" w:hAnsi="Arial" w:cs="Arial"/>
          <w:sz w:val="18"/>
          <w:szCs w:val="18"/>
        </w:rPr>
        <w:t>Implemented comprehensive risk management solutions in RSA Archer covering risk identification, assessments, remediation, me</w:t>
      </w:r>
      <w:r>
        <w:rPr>
          <w:rFonts w:ascii="Arial" w:hAnsi="Arial" w:cs="Arial"/>
          <w:sz w:val="18"/>
          <w:szCs w:val="18"/>
        </w:rPr>
        <w:t>trics, reporting and governance.</w:t>
      </w:r>
    </w:p>
    <w:p w:rsidR="00062269" w:rsidRPr="008A071B" w:rsidRDefault="00062269" w:rsidP="00C23E8F">
      <w:pPr>
        <w:spacing w:line="276" w:lineRule="auto"/>
        <w:rPr>
          <w:rFonts w:ascii="Arial" w:hAnsi="Arial" w:cs="Arial"/>
          <w:sz w:val="18"/>
          <w:szCs w:val="18"/>
        </w:rPr>
      </w:pPr>
    </w:p>
    <w:p w:rsidR="00062269" w:rsidRDefault="00062269" w:rsidP="00C23E8F">
      <w:pPr>
        <w:pStyle w:val="NormalWeb1"/>
        <w:spacing w:before="0" w:after="0" w:line="276" w:lineRule="auto"/>
        <w:rPr>
          <w:rFonts w:ascii="Verdana" w:hAnsi="Verdana"/>
          <w:sz w:val="18"/>
        </w:rPr>
      </w:pPr>
      <w:r>
        <w:rPr>
          <w:rFonts w:ascii="Verdana" w:hAnsi="Verdana"/>
          <w:sz w:val="18"/>
        </w:rPr>
        <w:t>FISHNET SECURITY</w:t>
      </w:r>
      <w:r w:rsidRPr="00481C54">
        <w:rPr>
          <w:rFonts w:ascii="Arial" w:hAnsi="Arial" w:cs="Arial"/>
          <w:sz w:val="18"/>
        </w:rPr>
        <w:t>,</w:t>
      </w:r>
      <w:r>
        <w:rPr>
          <w:rFonts w:ascii="Arial" w:hAnsi="Arial"/>
          <w:sz w:val="18"/>
        </w:rPr>
        <w:t xml:space="preserve"> Herndon, Virginia </w:t>
      </w:r>
      <w:r>
        <w:rPr>
          <w:rFonts w:ascii="Lucida Grande" w:hAnsi="Lucida Grande"/>
          <w:sz w:val="18"/>
        </w:rPr>
        <w:t>•</w:t>
      </w:r>
      <w:r>
        <w:rPr>
          <w:rFonts w:ascii="Arial" w:hAnsi="Arial"/>
          <w:sz w:val="18"/>
        </w:rPr>
        <w:t xml:space="preserve"> 2/2012-7/2014</w:t>
      </w:r>
    </w:p>
    <w:p w:rsidR="00062269" w:rsidRPr="00DC0475" w:rsidRDefault="00062269" w:rsidP="00C23E8F">
      <w:pPr>
        <w:pStyle w:val="NormalWeb1"/>
        <w:spacing w:before="0" w:after="0" w:line="276" w:lineRule="auto"/>
        <w:rPr>
          <w:rFonts w:ascii="Arial" w:hAnsi="Arial"/>
          <w:b/>
          <w:sz w:val="18"/>
        </w:rPr>
      </w:pPr>
      <w:r w:rsidRPr="00DC0475">
        <w:rPr>
          <w:rFonts w:ascii="Arial Bold" w:hAnsi="Arial Bold"/>
          <w:b/>
          <w:sz w:val="18"/>
        </w:rPr>
        <w:t>Senior Security Consultant – Governance, Risk &amp; Compliance</w:t>
      </w:r>
      <w:r>
        <w:rPr>
          <w:rFonts w:ascii="Arial Bold" w:hAnsi="Arial Bold"/>
          <w:b/>
          <w:sz w:val="18"/>
        </w:rPr>
        <w:t xml:space="preserve"> (RSA Archer Consultant)</w:t>
      </w:r>
    </w:p>
    <w:p w:rsidR="00062269" w:rsidRDefault="00062269" w:rsidP="00C23E8F">
      <w:pPr>
        <w:spacing w:line="276" w:lineRule="auto"/>
        <w:rPr>
          <w:rFonts w:ascii="Arial" w:hAnsi="Arial" w:cs="Arial"/>
          <w:sz w:val="18"/>
          <w:szCs w:val="18"/>
        </w:rPr>
      </w:pPr>
      <w:r w:rsidRPr="00D17F21">
        <w:rPr>
          <w:rFonts w:ascii="Arial" w:hAnsi="Arial" w:cs="Arial"/>
          <w:sz w:val="18"/>
          <w:szCs w:val="18"/>
        </w:rPr>
        <w:t>Developed and implemented enterprise GRC programs using RSA’s Archer and LockPath’s  KeyLight eGRC systems</w:t>
      </w:r>
      <w:r>
        <w:rPr>
          <w:rFonts w:ascii="Arial" w:hAnsi="Arial" w:cs="Arial"/>
          <w:sz w:val="18"/>
          <w:szCs w:val="18"/>
        </w:rPr>
        <w:t xml:space="preserve">. </w:t>
      </w:r>
      <w:r w:rsidRPr="00D17F21">
        <w:rPr>
          <w:rFonts w:ascii="Arial" w:hAnsi="Arial" w:cs="Arial"/>
          <w:sz w:val="18"/>
          <w:szCs w:val="18"/>
        </w:rPr>
        <w:t>Conducted GRC assessments enabling organizations to meet a variety of regulato</w:t>
      </w:r>
      <w:r>
        <w:rPr>
          <w:rFonts w:ascii="Arial" w:hAnsi="Arial" w:cs="Arial"/>
          <w:sz w:val="18"/>
          <w:szCs w:val="18"/>
        </w:rPr>
        <w:t xml:space="preserve">ry and compliance requirements. </w:t>
      </w:r>
      <w:r w:rsidRPr="00D17F21">
        <w:rPr>
          <w:rFonts w:ascii="Arial" w:hAnsi="Arial" w:cs="Arial"/>
          <w:sz w:val="18"/>
          <w:szCs w:val="18"/>
        </w:rPr>
        <w:t xml:space="preserve">Developed GRC management programs covering </w:t>
      </w:r>
      <w:r>
        <w:rPr>
          <w:rFonts w:ascii="Arial" w:hAnsi="Arial" w:cs="Arial"/>
          <w:sz w:val="18"/>
          <w:szCs w:val="18"/>
        </w:rPr>
        <w:t xml:space="preserve">frameworks, </w:t>
      </w:r>
      <w:r w:rsidRPr="00D17F21">
        <w:rPr>
          <w:rFonts w:ascii="Arial" w:hAnsi="Arial" w:cs="Arial"/>
          <w:sz w:val="18"/>
          <w:szCs w:val="18"/>
        </w:rPr>
        <w:t>policies, procedur</w:t>
      </w:r>
      <w:r>
        <w:rPr>
          <w:rFonts w:ascii="Arial" w:hAnsi="Arial" w:cs="Arial"/>
          <w:sz w:val="18"/>
          <w:szCs w:val="18"/>
        </w:rPr>
        <w:t>es and analysis methodologies. Agile development.</w:t>
      </w:r>
    </w:p>
    <w:p w:rsidR="00062269" w:rsidRPr="00D17F21" w:rsidRDefault="00062269" w:rsidP="00C23E8F">
      <w:pPr>
        <w:spacing w:line="276" w:lineRule="auto"/>
        <w:rPr>
          <w:rFonts w:ascii="Arial" w:hAnsi="Arial" w:cs="Arial"/>
          <w:sz w:val="18"/>
          <w:szCs w:val="18"/>
        </w:rPr>
      </w:pPr>
    </w:p>
    <w:p w:rsidR="00062269" w:rsidRPr="00D17F21" w:rsidRDefault="00062269" w:rsidP="00C23E8F">
      <w:pPr>
        <w:pStyle w:val="ListParagraph"/>
        <w:numPr>
          <w:ilvl w:val="0"/>
          <w:numId w:val="13"/>
        </w:numPr>
        <w:tabs>
          <w:tab w:val="left" w:pos="1080"/>
        </w:tabs>
        <w:spacing w:before="60" w:line="276" w:lineRule="auto"/>
        <w:contextualSpacing w:val="0"/>
        <w:jc w:val="both"/>
        <w:rPr>
          <w:rFonts w:ascii="Arial" w:hAnsi="Arial" w:cs="Arial"/>
          <w:sz w:val="18"/>
          <w:szCs w:val="18"/>
        </w:rPr>
      </w:pPr>
      <w:r w:rsidRPr="00D17F21">
        <w:rPr>
          <w:rFonts w:ascii="Arial" w:hAnsi="Arial" w:cs="Arial"/>
          <w:sz w:val="18"/>
          <w:szCs w:val="18"/>
        </w:rPr>
        <w:t>Planned and deployed enterprise eGRC software solutions using RSA Archer &amp; LockPath Keylight eGRC systems in complex integrated environ</w:t>
      </w:r>
      <w:r>
        <w:rPr>
          <w:rFonts w:ascii="Arial" w:hAnsi="Arial" w:cs="Arial"/>
          <w:sz w:val="18"/>
          <w:szCs w:val="18"/>
        </w:rPr>
        <w:t>ments;</w:t>
      </w:r>
    </w:p>
    <w:p w:rsidR="00062269" w:rsidRPr="00D17F21" w:rsidRDefault="00062269" w:rsidP="00C23E8F">
      <w:pPr>
        <w:pStyle w:val="ListParagraph"/>
        <w:numPr>
          <w:ilvl w:val="0"/>
          <w:numId w:val="13"/>
        </w:numPr>
        <w:tabs>
          <w:tab w:val="left" w:pos="1080"/>
        </w:tabs>
        <w:spacing w:before="60" w:line="276" w:lineRule="auto"/>
        <w:jc w:val="both"/>
        <w:rPr>
          <w:rFonts w:ascii="Arial" w:hAnsi="Arial" w:cs="Arial"/>
          <w:sz w:val="18"/>
          <w:szCs w:val="18"/>
        </w:rPr>
      </w:pPr>
      <w:r w:rsidRPr="00D17F21">
        <w:rPr>
          <w:rFonts w:ascii="Arial" w:hAnsi="Arial" w:cs="Arial"/>
          <w:sz w:val="18"/>
          <w:szCs w:val="18"/>
        </w:rPr>
        <w:t>Developed custom eGRC systems covering risk</w:t>
      </w:r>
      <w:r>
        <w:rPr>
          <w:rFonts w:ascii="Arial" w:hAnsi="Arial" w:cs="Arial"/>
          <w:sz w:val="18"/>
          <w:szCs w:val="18"/>
        </w:rPr>
        <w:t>, compliance, mitigation, policies</w:t>
      </w:r>
      <w:r w:rsidRPr="00D17F21">
        <w:rPr>
          <w:rFonts w:ascii="Arial" w:hAnsi="Arial" w:cs="Arial"/>
          <w:sz w:val="18"/>
          <w:szCs w:val="18"/>
        </w:rPr>
        <w:t>, co</w:t>
      </w:r>
      <w:r>
        <w:rPr>
          <w:rFonts w:ascii="Arial" w:hAnsi="Arial" w:cs="Arial"/>
          <w:sz w:val="18"/>
          <w:szCs w:val="18"/>
        </w:rPr>
        <w:t xml:space="preserve">ntrol standards, </w:t>
      </w:r>
      <w:r w:rsidRPr="00D17F21">
        <w:rPr>
          <w:rFonts w:ascii="Arial" w:hAnsi="Arial" w:cs="Arial"/>
          <w:sz w:val="18"/>
          <w:szCs w:val="18"/>
        </w:rPr>
        <w:t>audit</w:t>
      </w:r>
      <w:r>
        <w:rPr>
          <w:rFonts w:ascii="Arial" w:hAnsi="Arial" w:cs="Arial"/>
          <w:sz w:val="18"/>
          <w:szCs w:val="18"/>
        </w:rPr>
        <w:t>s</w:t>
      </w:r>
      <w:r w:rsidRPr="00D17F21">
        <w:rPr>
          <w:rFonts w:ascii="Arial" w:hAnsi="Arial" w:cs="Arial"/>
          <w:sz w:val="18"/>
          <w:szCs w:val="18"/>
        </w:rPr>
        <w:t>, exception</w:t>
      </w:r>
      <w:r>
        <w:rPr>
          <w:rFonts w:ascii="Arial" w:hAnsi="Arial" w:cs="Arial"/>
          <w:sz w:val="18"/>
          <w:szCs w:val="18"/>
        </w:rPr>
        <w:t>s</w:t>
      </w:r>
      <w:r w:rsidRPr="00D17F21">
        <w:rPr>
          <w:rFonts w:ascii="Arial" w:hAnsi="Arial" w:cs="Arial"/>
          <w:sz w:val="18"/>
          <w:szCs w:val="18"/>
        </w:rPr>
        <w:t>,</w:t>
      </w:r>
      <w:r>
        <w:rPr>
          <w:rFonts w:ascii="Arial" w:hAnsi="Arial" w:cs="Arial"/>
          <w:sz w:val="18"/>
          <w:szCs w:val="18"/>
        </w:rPr>
        <w:t xml:space="preserve"> vendor risks/compliance,</w:t>
      </w:r>
      <w:r w:rsidRPr="00D17F21">
        <w:rPr>
          <w:rFonts w:ascii="Arial" w:hAnsi="Arial" w:cs="Arial"/>
          <w:sz w:val="18"/>
          <w:szCs w:val="18"/>
        </w:rPr>
        <w:t xml:space="preserve"> incident</w:t>
      </w:r>
      <w:r>
        <w:rPr>
          <w:rFonts w:ascii="Arial" w:hAnsi="Arial" w:cs="Arial"/>
          <w:sz w:val="18"/>
          <w:szCs w:val="18"/>
        </w:rPr>
        <w:t>s</w:t>
      </w:r>
      <w:r w:rsidRPr="00D17F21">
        <w:rPr>
          <w:rFonts w:ascii="Arial" w:hAnsi="Arial" w:cs="Arial"/>
          <w:sz w:val="18"/>
          <w:szCs w:val="18"/>
        </w:rPr>
        <w:t>, threat</w:t>
      </w:r>
      <w:r>
        <w:rPr>
          <w:rFonts w:ascii="Arial" w:hAnsi="Arial" w:cs="Arial"/>
          <w:sz w:val="18"/>
          <w:szCs w:val="18"/>
        </w:rPr>
        <w:t>s</w:t>
      </w:r>
      <w:r w:rsidRPr="00D17F21">
        <w:rPr>
          <w:rFonts w:ascii="Arial" w:hAnsi="Arial" w:cs="Arial"/>
          <w:sz w:val="18"/>
          <w:szCs w:val="18"/>
        </w:rPr>
        <w:t xml:space="preserve"> &amp; ITIL service</w:t>
      </w:r>
      <w:r>
        <w:rPr>
          <w:rFonts w:ascii="Arial" w:hAnsi="Arial" w:cs="Arial"/>
          <w:sz w:val="18"/>
          <w:szCs w:val="18"/>
        </w:rPr>
        <w:t>s</w:t>
      </w:r>
      <w:r w:rsidRPr="00D17F21">
        <w:rPr>
          <w:rFonts w:ascii="Arial" w:hAnsi="Arial" w:cs="Arial"/>
          <w:sz w:val="18"/>
          <w:szCs w:val="18"/>
        </w:rPr>
        <w:t xml:space="preserve"> management</w:t>
      </w:r>
      <w:r>
        <w:rPr>
          <w:rFonts w:ascii="Arial" w:hAnsi="Arial" w:cs="Arial"/>
          <w:sz w:val="18"/>
          <w:szCs w:val="18"/>
        </w:rPr>
        <w:t xml:space="preserve"> and assessments;</w:t>
      </w:r>
    </w:p>
    <w:p w:rsidR="00062269" w:rsidRPr="00D17F21" w:rsidRDefault="00062269" w:rsidP="00C23E8F">
      <w:pPr>
        <w:pStyle w:val="ListParagraph"/>
        <w:numPr>
          <w:ilvl w:val="0"/>
          <w:numId w:val="13"/>
        </w:numPr>
        <w:spacing w:after="200" w:line="276" w:lineRule="auto"/>
        <w:rPr>
          <w:rFonts w:ascii="Arial" w:hAnsi="Arial" w:cs="Arial"/>
          <w:sz w:val="18"/>
          <w:szCs w:val="18"/>
        </w:rPr>
      </w:pPr>
      <w:r w:rsidRPr="00D17F21">
        <w:rPr>
          <w:rFonts w:ascii="Arial" w:hAnsi="Arial" w:cs="Arial"/>
          <w:sz w:val="18"/>
          <w:szCs w:val="18"/>
        </w:rPr>
        <w:t>Conducted Security Program Reviews wi</w:t>
      </w:r>
      <w:r>
        <w:rPr>
          <w:rFonts w:ascii="Arial" w:hAnsi="Arial" w:cs="Arial"/>
          <w:sz w:val="18"/>
          <w:szCs w:val="18"/>
        </w:rPr>
        <w:t xml:space="preserve">th respect to ISO, FISMA, NIST and </w:t>
      </w:r>
      <w:r w:rsidRPr="00D17F21">
        <w:rPr>
          <w:rFonts w:ascii="Arial" w:hAnsi="Arial" w:cs="Arial"/>
          <w:sz w:val="18"/>
          <w:szCs w:val="18"/>
        </w:rPr>
        <w:t>AUP</w:t>
      </w:r>
      <w:r>
        <w:rPr>
          <w:rFonts w:ascii="Arial" w:hAnsi="Arial" w:cs="Arial"/>
          <w:sz w:val="18"/>
          <w:szCs w:val="18"/>
        </w:rPr>
        <w:t>-</w:t>
      </w:r>
      <w:r w:rsidRPr="00D17F21">
        <w:rPr>
          <w:rFonts w:ascii="Arial" w:hAnsi="Arial" w:cs="Arial"/>
          <w:sz w:val="18"/>
          <w:szCs w:val="18"/>
        </w:rPr>
        <w:t>SIG</w:t>
      </w:r>
      <w:r>
        <w:rPr>
          <w:rFonts w:ascii="Arial" w:hAnsi="Arial" w:cs="Arial"/>
          <w:sz w:val="18"/>
          <w:szCs w:val="18"/>
        </w:rPr>
        <w:t>;</w:t>
      </w:r>
    </w:p>
    <w:p w:rsidR="00062269" w:rsidRPr="00D17F21" w:rsidRDefault="00062269" w:rsidP="00C23E8F">
      <w:pPr>
        <w:pStyle w:val="ListParagraph"/>
        <w:numPr>
          <w:ilvl w:val="0"/>
          <w:numId w:val="13"/>
        </w:numPr>
        <w:spacing w:after="200" w:line="276" w:lineRule="auto"/>
        <w:rPr>
          <w:rFonts w:ascii="Arial" w:hAnsi="Arial" w:cs="Arial"/>
          <w:sz w:val="18"/>
          <w:szCs w:val="18"/>
        </w:rPr>
      </w:pPr>
      <w:r w:rsidRPr="00D17F21">
        <w:rPr>
          <w:rFonts w:ascii="Arial" w:hAnsi="Arial" w:cs="Arial"/>
          <w:sz w:val="18"/>
          <w:szCs w:val="18"/>
        </w:rPr>
        <w:t xml:space="preserve">Developed risk management programs covering frameworks, policies, procedures and risk </w:t>
      </w:r>
      <w:r>
        <w:rPr>
          <w:rFonts w:ascii="Arial" w:hAnsi="Arial" w:cs="Arial"/>
          <w:sz w:val="18"/>
          <w:szCs w:val="18"/>
        </w:rPr>
        <w:t>analysis</w:t>
      </w:r>
      <w:r w:rsidRPr="00D17F21">
        <w:rPr>
          <w:rFonts w:ascii="Arial" w:hAnsi="Arial" w:cs="Arial"/>
          <w:sz w:val="18"/>
          <w:szCs w:val="18"/>
        </w:rPr>
        <w:t>;</w:t>
      </w:r>
    </w:p>
    <w:p w:rsidR="00062269" w:rsidRPr="00D17F21" w:rsidRDefault="00062269" w:rsidP="00C23E8F">
      <w:pPr>
        <w:pStyle w:val="ListParagraph"/>
        <w:numPr>
          <w:ilvl w:val="0"/>
          <w:numId w:val="13"/>
        </w:numPr>
        <w:tabs>
          <w:tab w:val="left" w:pos="1080"/>
        </w:tabs>
        <w:spacing w:before="60" w:line="276" w:lineRule="auto"/>
        <w:jc w:val="both"/>
        <w:rPr>
          <w:rFonts w:ascii="Arial" w:hAnsi="Arial" w:cs="Arial"/>
          <w:sz w:val="18"/>
          <w:szCs w:val="18"/>
        </w:rPr>
      </w:pPr>
      <w:r w:rsidRPr="00D17F21">
        <w:rPr>
          <w:rFonts w:ascii="Arial" w:hAnsi="Arial" w:cs="Arial"/>
          <w:sz w:val="18"/>
          <w:szCs w:val="18"/>
        </w:rPr>
        <w:t>Developed policy management programs covering frameworks</w:t>
      </w:r>
      <w:r>
        <w:rPr>
          <w:rFonts w:ascii="Arial" w:hAnsi="Arial" w:cs="Arial"/>
          <w:sz w:val="18"/>
          <w:szCs w:val="18"/>
        </w:rPr>
        <w:t xml:space="preserve">, policies and </w:t>
      </w:r>
      <w:r w:rsidRPr="00D17F21">
        <w:rPr>
          <w:rFonts w:ascii="Arial" w:hAnsi="Arial" w:cs="Arial"/>
          <w:sz w:val="18"/>
          <w:szCs w:val="18"/>
        </w:rPr>
        <w:t>procedures to address a variety of regulatory requir</w:t>
      </w:r>
      <w:r>
        <w:rPr>
          <w:rFonts w:ascii="Arial" w:hAnsi="Arial" w:cs="Arial"/>
          <w:sz w:val="18"/>
          <w:szCs w:val="18"/>
        </w:rPr>
        <w:t xml:space="preserve">ements including PCI, HIPAA, </w:t>
      </w:r>
      <w:r w:rsidRPr="00D17F21">
        <w:rPr>
          <w:rFonts w:ascii="Arial" w:hAnsi="Arial" w:cs="Arial"/>
          <w:sz w:val="18"/>
          <w:szCs w:val="18"/>
        </w:rPr>
        <w:t>NIST</w:t>
      </w:r>
      <w:r>
        <w:rPr>
          <w:rFonts w:ascii="Arial" w:hAnsi="Arial" w:cs="Arial"/>
          <w:sz w:val="18"/>
          <w:szCs w:val="18"/>
        </w:rPr>
        <w:t xml:space="preserve"> and others.</w:t>
      </w:r>
    </w:p>
    <w:p w:rsidR="00062269" w:rsidRDefault="00062269" w:rsidP="00C23E8F">
      <w:pPr>
        <w:pStyle w:val="NormalWeb1"/>
        <w:spacing w:before="0" w:after="0" w:line="276" w:lineRule="auto"/>
        <w:rPr>
          <w:rFonts w:ascii="Verdana" w:hAnsi="Verdana"/>
          <w:sz w:val="18"/>
        </w:rPr>
      </w:pPr>
    </w:p>
    <w:p w:rsidR="00062269" w:rsidRPr="000F43D4" w:rsidRDefault="00062269" w:rsidP="00C23E8F">
      <w:pPr>
        <w:pStyle w:val="NormalWeb1"/>
        <w:spacing w:before="0" w:after="0" w:line="276" w:lineRule="auto"/>
        <w:rPr>
          <w:rFonts w:ascii="Verdana" w:hAnsi="Verdana"/>
          <w:sz w:val="18"/>
        </w:rPr>
      </w:pPr>
      <w:r>
        <w:rPr>
          <w:rFonts w:ascii="Arial" w:hAnsi="Arial"/>
          <w:sz w:val="18"/>
        </w:rPr>
        <w:t>DEPARTMENT OF DEFENSE and TREASURY DEPARTMENT</w:t>
      </w:r>
      <w:r w:rsidRPr="00481C54">
        <w:rPr>
          <w:rFonts w:ascii="Arial" w:hAnsi="Arial" w:cs="Arial"/>
          <w:sz w:val="18"/>
        </w:rPr>
        <w:t xml:space="preserve"> (</w:t>
      </w:r>
      <w:r>
        <w:rPr>
          <w:rFonts w:ascii="Arial" w:hAnsi="Arial" w:cs="Arial"/>
          <w:sz w:val="18"/>
        </w:rPr>
        <w:t xml:space="preserve">Contractor) </w:t>
      </w:r>
      <w:r>
        <w:rPr>
          <w:rFonts w:ascii="Arial" w:hAnsi="Arial"/>
          <w:sz w:val="18"/>
        </w:rPr>
        <w:t xml:space="preserve">Fort Meade, MD </w:t>
      </w:r>
      <w:r>
        <w:rPr>
          <w:rFonts w:ascii="Lucida Grande" w:hAnsi="Lucida Grande"/>
          <w:sz w:val="18"/>
        </w:rPr>
        <w:t>•</w:t>
      </w:r>
      <w:r>
        <w:rPr>
          <w:rFonts w:ascii="Arial" w:hAnsi="Arial"/>
          <w:sz w:val="18"/>
        </w:rPr>
        <w:t xml:space="preserve"> 8/2010-2/2012</w:t>
      </w:r>
    </w:p>
    <w:p w:rsidR="00062269" w:rsidRPr="00DC0475" w:rsidRDefault="00062269" w:rsidP="00C23E8F">
      <w:pPr>
        <w:pStyle w:val="NormalWeb1"/>
        <w:spacing w:before="0" w:after="0" w:line="276" w:lineRule="auto"/>
        <w:rPr>
          <w:rFonts w:ascii="Arial" w:hAnsi="Arial"/>
          <w:b/>
          <w:sz w:val="18"/>
        </w:rPr>
      </w:pPr>
      <w:r w:rsidRPr="00DC0475">
        <w:rPr>
          <w:rFonts w:ascii="Arial Bold" w:hAnsi="Arial Bold"/>
          <w:b/>
          <w:sz w:val="18"/>
        </w:rPr>
        <w:t xml:space="preserve">Project Lead/Information Security Analyst </w:t>
      </w:r>
      <w:r>
        <w:rPr>
          <w:rFonts w:ascii="Arial Bold" w:hAnsi="Arial Bold"/>
          <w:b/>
          <w:sz w:val="18"/>
        </w:rPr>
        <w:t xml:space="preserve">&amp; RSA Archer Developer </w:t>
      </w:r>
      <w:r w:rsidRPr="00DC0475">
        <w:rPr>
          <w:rFonts w:ascii="Arial Bold" w:hAnsi="Arial Bold"/>
          <w:b/>
          <w:sz w:val="18"/>
        </w:rPr>
        <w:t>(contractor)</w:t>
      </w:r>
    </w:p>
    <w:p w:rsidR="00062269" w:rsidRDefault="00062269" w:rsidP="00C23E8F">
      <w:pPr>
        <w:spacing w:line="276" w:lineRule="auto"/>
        <w:rPr>
          <w:rFonts w:ascii="Arial" w:hAnsi="Arial"/>
          <w:sz w:val="18"/>
          <w:szCs w:val="18"/>
        </w:rPr>
      </w:pPr>
      <w:r>
        <w:rPr>
          <w:rFonts w:ascii="Arial" w:hAnsi="Arial" w:cs="Arial"/>
          <w:sz w:val="18"/>
          <w:szCs w:val="18"/>
        </w:rPr>
        <w:t xml:space="preserve">Served as Project Lead for a variety DoD information assurance projects. Provided analytical, technical and management support for Certification &amp; Accreditation (C&amp;A) covering security policies, risk management, security architecture, vulnerability management, business continuity, continuous monitoring and incident monitoring; Implemented policy, audit, risk and  compliance processes </w:t>
      </w:r>
      <w:r w:rsidRPr="00481C54">
        <w:rPr>
          <w:rFonts w:ascii="Arial" w:hAnsi="Arial" w:cs="Arial"/>
          <w:sz w:val="18"/>
          <w:szCs w:val="18"/>
        </w:rPr>
        <w:t xml:space="preserve">using </w:t>
      </w:r>
      <w:r>
        <w:rPr>
          <w:rFonts w:ascii="Arial" w:hAnsi="Arial" w:cs="Arial"/>
          <w:sz w:val="18"/>
          <w:szCs w:val="18"/>
        </w:rPr>
        <w:t>Archer eGRC SmartSuite.</w:t>
      </w:r>
    </w:p>
    <w:p w:rsidR="00062269" w:rsidRPr="005B4E3E" w:rsidRDefault="00062269" w:rsidP="00C23E8F">
      <w:pPr>
        <w:spacing w:line="276" w:lineRule="auto"/>
        <w:rPr>
          <w:rFonts w:ascii="Arial" w:hAnsi="Arial" w:cs="Arial"/>
          <w:sz w:val="18"/>
          <w:szCs w:val="18"/>
        </w:rPr>
      </w:pPr>
    </w:p>
    <w:p w:rsidR="00062269" w:rsidRPr="00EA7779" w:rsidRDefault="00062269" w:rsidP="00C23E8F">
      <w:pPr>
        <w:pStyle w:val="FreeFormA"/>
        <w:numPr>
          <w:ilvl w:val="0"/>
          <w:numId w:val="8"/>
        </w:numPr>
        <w:spacing w:line="276" w:lineRule="auto"/>
        <w:ind w:left="432"/>
        <w:rPr>
          <w:rFonts w:ascii="Arial" w:hAnsi="Arial"/>
          <w:sz w:val="18"/>
          <w:szCs w:val="18"/>
        </w:rPr>
      </w:pPr>
      <w:r>
        <w:rPr>
          <w:rFonts w:ascii="Arial" w:hAnsi="Arial" w:cs="Arial"/>
          <w:sz w:val="18"/>
          <w:szCs w:val="18"/>
        </w:rPr>
        <w:t>Led DIACAP initiatives to certify &amp; accredit a variety of DoD systems; Planned and executed tests for controls over classified and sensitive systems; Verified managerial, technical and operational controls in accordance with 8500.2;  Analyzed risks and developed risk assessments with remediation programs;</w:t>
      </w:r>
    </w:p>
    <w:p w:rsidR="00062269" w:rsidRPr="007F5F97" w:rsidRDefault="00062269" w:rsidP="00C23E8F">
      <w:pPr>
        <w:pStyle w:val="FreeFormA"/>
        <w:numPr>
          <w:ilvl w:val="0"/>
          <w:numId w:val="8"/>
        </w:numPr>
        <w:spacing w:line="276" w:lineRule="auto"/>
        <w:ind w:left="432"/>
        <w:rPr>
          <w:rFonts w:ascii="Arial" w:hAnsi="Arial"/>
          <w:sz w:val="18"/>
          <w:szCs w:val="18"/>
        </w:rPr>
      </w:pPr>
      <w:r w:rsidRPr="007F5F97">
        <w:rPr>
          <w:rFonts w:ascii="Arial" w:hAnsi="Arial" w:cs="Arial"/>
          <w:sz w:val="18"/>
          <w:szCs w:val="18"/>
        </w:rPr>
        <w:t>Integrated a comprehens</w:t>
      </w:r>
      <w:r>
        <w:rPr>
          <w:rFonts w:ascii="Arial" w:hAnsi="Arial" w:cs="Arial"/>
          <w:sz w:val="18"/>
          <w:szCs w:val="18"/>
        </w:rPr>
        <w:t xml:space="preserve">ive </w:t>
      </w:r>
      <w:r w:rsidRPr="007F5F97">
        <w:rPr>
          <w:rFonts w:ascii="Arial" w:hAnsi="Arial" w:cs="Arial"/>
          <w:sz w:val="18"/>
          <w:szCs w:val="18"/>
        </w:rPr>
        <w:t>GRC framework in a complex environment;</w:t>
      </w:r>
      <w:r w:rsidRPr="007F5F97">
        <w:rPr>
          <w:rFonts w:ascii="Arial" w:hAnsi="Arial"/>
          <w:sz w:val="18"/>
          <w:szCs w:val="18"/>
        </w:rPr>
        <w:t xml:space="preserve"> </w:t>
      </w:r>
      <w:r>
        <w:rPr>
          <w:rFonts w:ascii="Arial" w:hAnsi="Arial" w:cs="Arial"/>
          <w:sz w:val="18"/>
          <w:szCs w:val="18"/>
        </w:rPr>
        <w:t>Planned and deployed</w:t>
      </w:r>
      <w:r w:rsidRPr="007F5F97">
        <w:rPr>
          <w:rFonts w:ascii="Arial" w:hAnsi="Arial" w:cs="Arial"/>
          <w:sz w:val="18"/>
          <w:szCs w:val="18"/>
        </w:rPr>
        <w:t xml:space="preserve"> enterprise GRC software solution</w:t>
      </w:r>
      <w:r>
        <w:rPr>
          <w:rFonts w:ascii="Arial" w:hAnsi="Arial" w:cs="Arial"/>
          <w:sz w:val="18"/>
          <w:szCs w:val="18"/>
        </w:rPr>
        <w:t>s</w:t>
      </w:r>
      <w:r w:rsidRPr="007F5F97">
        <w:rPr>
          <w:rFonts w:ascii="Arial" w:hAnsi="Arial" w:cs="Arial"/>
          <w:sz w:val="18"/>
          <w:szCs w:val="18"/>
        </w:rPr>
        <w:t xml:space="preserve"> </w:t>
      </w:r>
      <w:r>
        <w:rPr>
          <w:rFonts w:ascii="Arial" w:hAnsi="Arial" w:cs="Arial"/>
          <w:sz w:val="18"/>
          <w:szCs w:val="18"/>
        </w:rPr>
        <w:t xml:space="preserve">in Archer eGRC </w:t>
      </w:r>
      <w:r w:rsidRPr="007F5F97">
        <w:rPr>
          <w:rFonts w:ascii="Arial" w:hAnsi="Arial" w:cs="Arial"/>
          <w:sz w:val="18"/>
          <w:szCs w:val="18"/>
        </w:rPr>
        <w:t>covering risk, compliance, policy, audit and ITIL-based service management;</w:t>
      </w:r>
      <w:r w:rsidRPr="007F5F97">
        <w:rPr>
          <w:rFonts w:ascii="Arial" w:hAnsi="Arial"/>
          <w:sz w:val="18"/>
          <w:szCs w:val="18"/>
        </w:rPr>
        <w:t xml:space="preserve"> </w:t>
      </w:r>
      <w:r w:rsidRPr="007F5F97">
        <w:rPr>
          <w:rFonts w:ascii="Arial" w:hAnsi="Arial" w:cs="Arial"/>
          <w:sz w:val="18"/>
          <w:szCs w:val="18"/>
        </w:rPr>
        <w:t>Integrated the business continuity and disaster recovery plans along with vulnerability and incident management into the GRC framework;</w:t>
      </w:r>
    </w:p>
    <w:p w:rsidR="00062269" w:rsidRPr="00481C54" w:rsidRDefault="00062269" w:rsidP="00C23E8F">
      <w:pPr>
        <w:pStyle w:val="FreeFormA"/>
        <w:numPr>
          <w:ilvl w:val="0"/>
          <w:numId w:val="8"/>
        </w:numPr>
        <w:spacing w:line="276" w:lineRule="auto"/>
        <w:ind w:left="432"/>
        <w:rPr>
          <w:rFonts w:ascii="Arial" w:hAnsi="Arial"/>
          <w:sz w:val="18"/>
          <w:szCs w:val="18"/>
        </w:rPr>
      </w:pPr>
      <w:r>
        <w:rPr>
          <w:rFonts w:ascii="Arial" w:hAnsi="Arial" w:cs="Arial"/>
          <w:sz w:val="18"/>
          <w:szCs w:val="18"/>
        </w:rPr>
        <w:t>Deployed compliance and audit management solutions to enable risk-based audits in accordance with NIST 800-53;</w:t>
      </w:r>
    </w:p>
    <w:p w:rsidR="00062269" w:rsidRPr="00562C85" w:rsidRDefault="00062269" w:rsidP="00C23E8F">
      <w:pPr>
        <w:pStyle w:val="FreeFormA"/>
        <w:numPr>
          <w:ilvl w:val="0"/>
          <w:numId w:val="8"/>
        </w:numPr>
        <w:spacing w:line="276" w:lineRule="auto"/>
        <w:ind w:left="432"/>
        <w:rPr>
          <w:rFonts w:ascii="Arial" w:hAnsi="Arial"/>
          <w:sz w:val="18"/>
          <w:szCs w:val="18"/>
        </w:rPr>
      </w:pPr>
      <w:r>
        <w:rPr>
          <w:rFonts w:ascii="Arial" w:hAnsi="Arial" w:cs="Arial"/>
          <w:sz w:val="18"/>
          <w:szCs w:val="18"/>
        </w:rPr>
        <w:t>Deployed a risk management solution</w:t>
      </w:r>
      <w:r w:rsidRPr="00481C54">
        <w:rPr>
          <w:rFonts w:ascii="Arial" w:hAnsi="Arial" w:cs="Arial"/>
          <w:sz w:val="18"/>
          <w:szCs w:val="18"/>
        </w:rPr>
        <w:t xml:space="preserve"> </w:t>
      </w:r>
      <w:r>
        <w:rPr>
          <w:rFonts w:ascii="Arial" w:hAnsi="Arial" w:cs="Arial"/>
          <w:sz w:val="18"/>
          <w:szCs w:val="18"/>
        </w:rPr>
        <w:t xml:space="preserve">with </w:t>
      </w:r>
      <w:r w:rsidRPr="00481C54">
        <w:rPr>
          <w:rFonts w:ascii="Arial" w:hAnsi="Arial" w:cs="Arial"/>
          <w:sz w:val="18"/>
          <w:szCs w:val="18"/>
        </w:rPr>
        <w:t xml:space="preserve">KRIs and </w:t>
      </w:r>
      <w:r>
        <w:rPr>
          <w:rFonts w:ascii="Arial" w:hAnsi="Arial" w:cs="Arial"/>
          <w:sz w:val="18"/>
          <w:szCs w:val="18"/>
        </w:rPr>
        <w:t xml:space="preserve">executive </w:t>
      </w:r>
      <w:r w:rsidRPr="00481C54">
        <w:rPr>
          <w:rFonts w:ascii="Arial" w:hAnsi="Arial" w:cs="Arial"/>
          <w:sz w:val="18"/>
          <w:szCs w:val="18"/>
        </w:rPr>
        <w:t>dashboards</w:t>
      </w:r>
      <w:r>
        <w:rPr>
          <w:rFonts w:ascii="Arial" w:hAnsi="Arial" w:cs="Arial"/>
          <w:sz w:val="18"/>
          <w:szCs w:val="18"/>
        </w:rPr>
        <w:t xml:space="preserve"> to provide status information to all levels of the organization</w:t>
      </w:r>
      <w:r w:rsidRPr="00481C54">
        <w:rPr>
          <w:rFonts w:ascii="Arial" w:hAnsi="Arial" w:cs="Arial"/>
          <w:sz w:val="18"/>
          <w:szCs w:val="18"/>
        </w:rPr>
        <w:t>.</w:t>
      </w:r>
    </w:p>
    <w:p w:rsidR="00062269" w:rsidRDefault="00062269" w:rsidP="00C23E8F">
      <w:pPr>
        <w:pStyle w:val="NormalWeb1"/>
        <w:spacing w:before="0" w:after="0" w:line="276" w:lineRule="auto"/>
        <w:rPr>
          <w:rFonts w:ascii="Arial" w:hAnsi="Arial" w:cs="Arial"/>
          <w:sz w:val="18"/>
        </w:rPr>
      </w:pPr>
    </w:p>
    <w:p w:rsidR="00062269" w:rsidRDefault="00062269" w:rsidP="00C23E8F">
      <w:pPr>
        <w:pStyle w:val="NormalWeb1"/>
        <w:spacing w:before="0" w:after="0" w:line="276" w:lineRule="auto"/>
        <w:rPr>
          <w:rFonts w:ascii="Arial" w:hAnsi="Arial" w:cs="Arial"/>
          <w:sz w:val="18"/>
        </w:rPr>
      </w:pPr>
      <w:r>
        <w:rPr>
          <w:rFonts w:ascii="Arial" w:hAnsi="Arial" w:cs="Arial"/>
          <w:sz w:val="18"/>
        </w:rPr>
        <w:t>DEPARTMENT OF DEFENSE  - ESS-PENTAGON (Contractor)</w:t>
      </w:r>
      <w:r w:rsidRPr="00AC5BF0">
        <w:rPr>
          <w:rFonts w:ascii="Arial" w:hAnsi="Arial" w:cs="Arial"/>
          <w:sz w:val="18"/>
        </w:rPr>
        <w:t>, Arlington, Virginia • 2/2010-8/2010</w:t>
      </w:r>
    </w:p>
    <w:p w:rsidR="00062269" w:rsidRPr="00AC5BF0" w:rsidRDefault="00062269" w:rsidP="00C23E8F">
      <w:pPr>
        <w:pStyle w:val="NormalWeb1"/>
        <w:spacing w:before="0" w:after="0" w:line="276" w:lineRule="auto"/>
        <w:rPr>
          <w:rFonts w:ascii="Arial" w:hAnsi="Arial" w:cs="Arial"/>
          <w:b/>
          <w:sz w:val="18"/>
        </w:rPr>
      </w:pPr>
      <w:r w:rsidRPr="00AC5BF0">
        <w:rPr>
          <w:rFonts w:ascii="Arial" w:hAnsi="Arial" w:cs="Arial"/>
          <w:b/>
          <w:sz w:val="18"/>
        </w:rPr>
        <w:t>Project Manager / Sr. Informati</w:t>
      </w:r>
      <w:r>
        <w:rPr>
          <w:rFonts w:ascii="Arial" w:hAnsi="Arial" w:cs="Arial"/>
          <w:b/>
          <w:sz w:val="18"/>
        </w:rPr>
        <w:t>on Security Analyst (contractor)</w:t>
      </w:r>
    </w:p>
    <w:p w:rsidR="00062269" w:rsidRDefault="00062269" w:rsidP="00C23E8F">
      <w:pPr>
        <w:spacing w:line="276" w:lineRule="auto"/>
        <w:rPr>
          <w:rFonts w:ascii="Arial" w:hAnsi="Arial"/>
          <w:sz w:val="18"/>
        </w:rPr>
      </w:pPr>
      <w:r>
        <w:rPr>
          <w:rFonts w:ascii="Arial" w:hAnsi="Arial"/>
          <w:sz w:val="18"/>
        </w:rPr>
        <w:lastRenderedPageBreak/>
        <w:t>Led a 6-member team in providing analytical, technical and management support for the information security program, risk management methodology and compliance for the Pentagon Backbone Network.</w:t>
      </w:r>
    </w:p>
    <w:p w:rsidR="00062269" w:rsidRDefault="00062269" w:rsidP="00C23E8F">
      <w:pPr>
        <w:spacing w:line="276" w:lineRule="auto"/>
        <w:rPr>
          <w:rFonts w:ascii="Arial" w:hAnsi="Arial"/>
          <w:sz w:val="18"/>
        </w:rPr>
      </w:pPr>
    </w:p>
    <w:p w:rsidR="00062269" w:rsidRDefault="00062269" w:rsidP="00C23E8F">
      <w:pPr>
        <w:pStyle w:val="BodyA"/>
        <w:numPr>
          <w:ilvl w:val="0"/>
          <w:numId w:val="6"/>
        </w:numPr>
        <w:spacing w:line="276" w:lineRule="auto"/>
        <w:ind w:left="432"/>
        <w:rPr>
          <w:rFonts w:ascii="Lucida Grande" w:hAnsi="Lucida Grande"/>
          <w:sz w:val="18"/>
        </w:rPr>
      </w:pPr>
      <w:r>
        <w:rPr>
          <w:sz w:val="18"/>
        </w:rPr>
        <w:t xml:space="preserve">Developed </w:t>
      </w:r>
      <w:r>
        <w:rPr>
          <w:rFonts w:ascii="Arial" w:hAnsi="Arial"/>
          <w:color w:val="0A0A0A"/>
          <w:sz w:val="18"/>
        </w:rPr>
        <w:t>information security plans and ensured implementation of appropriate security policies, processes and controls;</w:t>
      </w:r>
      <w:r>
        <w:rPr>
          <w:rFonts w:ascii="Arial" w:hAnsi="Arial"/>
          <w:sz w:val="18"/>
        </w:rPr>
        <w:t xml:space="preserve"> Implemented a comprehensive information security awareness program;</w:t>
      </w:r>
    </w:p>
    <w:p w:rsidR="00062269" w:rsidRDefault="00062269" w:rsidP="00C23E8F">
      <w:pPr>
        <w:pStyle w:val="FreeFormA"/>
        <w:numPr>
          <w:ilvl w:val="0"/>
          <w:numId w:val="6"/>
        </w:numPr>
        <w:spacing w:line="276" w:lineRule="auto"/>
        <w:ind w:left="432"/>
        <w:rPr>
          <w:rFonts w:ascii="Arial" w:hAnsi="Arial"/>
          <w:color w:val="0A0A0A"/>
          <w:sz w:val="18"/>
        </w:rPr>
      </w:pPr>
      <w:r>
        <w:rPr>
          <w:rFonts w:ascii="Arial" w:hAnsi="Arial"/>
          <w:color w:val="0A0A0A"/>
          <w:sz w:val="18"/>
        </w:rPr>
        <w:t>Led compliance assessments of classified and unclassified systems; Evaluated security controls and recommended appropriate actions to mitigate risks to acceptable levels and assure conformance with Federal regulations, DoD directives and industry best practices;</w:t>
      </w:r>
    </w:p>
    <w:p w:rsidR="00062269" w:rsidRDefault="00062269" w:rsidP="00C23E8F">
      <w:pPr>
        <w:pStyle w:val="FreeFormA"/>
        <w:numPr>
          <w:ilvl w:val="0"/>
          <w:numId w:val="6"/>
        </w:numPr>
        <w:spacing w:line="276" w:lineRule="auto"/>
        <w:ind w:left="432"/>
        <w:rPr>
          <w:rFonts w:ascii="Arial" w:hAnsi="Arial"/>
          <w:sz w:val="18"/>
        </w:rPr>
      </w:pPr>
      <w:r>
        <w:rPr>
          <w:rFonts w:ascii="Arial" w:hAnsi="Arial"/>
          <w:color w:val="0A0A0A"/>
          <w:sz w:val="18"/>
        </w:rPr>
        <w:t>M</w:t>
      </w:r>
      <w:r>
        <w:rPr>
          <w:rFonts w:ascii="Arial" w:hAnsi="Arial"/>
          <w:sz w:val="18"/>
        </w:rPr>
        <w:t xml:space="preserve">onitored the effectiveness of the information security program; </w:t>
      </w:r>
      <w:r>
        <w:rPr>
          <w:rFonts w:ascii="Arial" w:hAnsi="Arial"/>
          <w:color w:val="0A0A0A"/>
          <w:sz w:val="18"/>
        </w:rPr>
        <w:t xml:space="preserve">Directed complex security risk assessments and vulnerability analyses; Conducted security briefings for management; </w:t>
      </w:r>
      <w:r>
        <w:rPr>
          <w:rFonts w:ascii="Arial" w:hAnsi="Arial"/>
          <w:sz w:val="18"/>
        </w:rPr>
        <w:t>Provided periodic reports and metrics with KPI’s and KRI’s.</w:t>
      </w:r>
    </w:p>
    <w:p w:rsidR="00062269" w:rsidRDefault="00062269" w:rsidP="00C23E8F">
      <w:pPr>
        <w:pStyle w:val="NormalWeb1"/>
        <w:spacing w:before="0" w:after="0" w:line="276" w:lineRule="auto"/>
        <w:rPr>
          <w:rFonts w:ascii="Arial" w:hAnsi="Arial"/>
          <w:sz w:val="18"/>
        </w:rPr>
      </w:pPr>
    </w:p>
    <w:p w:rsidR="00062269" w:rsidRDefault="00062269" w:rsidP="00C23E8F">
      <w:pPr>
        <w:pStyle w:val="NormalWeb1"/>
        <w:spacing w:before="0" w:after="0" w:line="276" w:lineRule="auto"/>
        <w:rPr>
          <w:rFonts w:ascii="Verdana" w:hAnsi="Verdana"/>
          <w:sz w:val="18"/>
        </w:rPr>
      </w:pPr>
      <w:r>
        <w:rPr>
          <w:rFonts w:ascii="Arial" w:hAnsi="Arial"/>
          <w:sz w:val="18"/>
        </w:rPr>
        <w:t xml:space="preserve">ML MACADAMIA ORCHARDS, Hilo, Hawaii </w:t>
      </w:r>
      <w:r>
        <w:rPr>
          <w:rFonts w:ascii="Lucida Grande" w:hAnsi="Lucida Grande"/>
          <w:sz w:val="18"/>
        </w:rPr>
        <w:t>•</w:t>
      </w:r>
      <w:r>
        <w:rPr>
          <w:rFonts w:ascii="Arial" w:hAnsi="Arial"/>
          <w:sz w:val="18"/>
        </w:rPr>
        <w:t xml:space="preserve"> 2005-2010</w:t>
      </w:r>
    </w:p>
    <w:p w:rsidR="00062269" w:rsidRPr="00650AAA" w:rsidRDefault="00062269" w:rsidP="00C23E8F">
      <w:pPr>
        <w:pStyle w:val="NormalWeb1"/>
        <w:spacing w:before="0" w:after="0" w:line="276" w:lineRule="auto"/>
        <w:rPr>
          <w:rFonts w:ascii="Verdana" w:hAnsi="Verdana"/>
          <w:b/>
          <w:sz w:val="18"/>
        </w:rPr>
      </w:pPr>
      <w:r w:rsidRPr="00650AAA">
        <w:rPr>
          <w:rFonts w:ascii="Arial Bold" w:hAnsi="Arial Bold"/>
          <w:b/>
          <w:sz w:val="18"/>
        </w:rPr>
        <w:t>Director, Regulatory Compliance</w:t>
      </w:r>
    </w:p>
    <w:p w:rsidR="00062269" w:rsidRDefault="00062269" w:rsidP="00C23E8F">
      <w:pPr>
        <w:spacing w:line="276" w:lineRule="auto"/>
        <w:rPr>
          <w:rFonts w:ascii="Arial" w:hAnsi="Arial"/>
          <w:sz w:val="18"/>
        </w:rPr>
      </w:pPr>
      <w:r>
        <w:rPr>
          <w:rFonts w:ascii="Arial" w:hAnsi="Arial"/>
          <w:sz w:val="18"/>
        </w:rPr>
        <w:t>Led this publicly listed company’s compliance</w:t>
      </w:r>
      <w:r w:rsidR="00CF2CCB">
        <w:rPr>
          <w:rFonts w:ascii="Arial" w:hAnsi="Arial"/>
          <w:sz w:val="18"/>
        </w:rPr>
        <w:t xml:space="preserve"> programs covering SOX, HIPAA, </w:t>
      </w:r>
      <w:bookmarkStart w:id="0" w:name="_GoBack"/>
      <w:bookmarkEnd w:id="0"/>
      <w:r>
        <w:rPr>
          <w:rFonts w:ascii="Arial" w:hAnsi="Arial"/>
          <w:sz w:val="18"/>
        </w:rPr>
        <w:t>PCI and fraud. Implemented and assessed internal controls over financial reporting and IT security covering strategy, risk assessments, testing, work papers and management reporting. Worked directly with the CEO, CFO and Board of Directors while leading a 12-member cross functional team of consultants, internal staff and service providers.</w:t>
      </w:r>
    </w:p>
    <w:p w:rsidR="00062269" w:rsidRDefault="00062269" w:rsidP="00C23E8F">
      <w:pPr>
        <w:spacing w:line="276" w:lineRule="auto"/>
        <w:rPr>
          <w:rFonts w:ascii="Arial" w:hAnsi="Arial"/>
          <w:sz w:val="18"/>
        </w:rPr>
      </w:pPr>
    </w:p>
    <w:p w:rsidR="00062269" w:rsidRPr="00503A36" w:rsidRDefault="00062269" w:rsidP="00C23E8F">
      <w:pPr>
        <w:pStyle w:val="ListParagraph"/>
        <w:numPr>
          <w:ilvl w:val="0"/>
          <w:numId w:val="7"/>
        </w:numPr>
        <w:spacing w:line="276" w:lineRule="auto"/>
        <w:ind w:left="432"/>
        <w:rPr>
          <w:rFonts w:ascii="Arial" w:hAnsi="Arial"/>
          <w:sz w:val="18"/>
        </w:rPr>
      </w:pPr>
      <w:r w:rsidRPr="00503A36">
        <w:rPr>
          <w:rFonts w:ascii="Arial" w:hAnsi="Arial"/>
          <w:sz w:val="18"/>
        </w:rPr>
        <w:t>Developed the strategies and implemented integrated frameworks to achieve compliance in a cost-effective manner;  Identified opportunities to improve processes and the control environment;</w:t>
      </w:r>
    </w:p>
    <w:p w:rsidR="00062269" w:rsidRPr="00503A36" w:rsidRDefault="00062269" w:rsidP="00C23E8F">
      <w:pPr>
        <w:pStyle w:val="ListParagraph"/>
        <w:numPr>
          <w:ilvl w:val="0"/>
          <w:numId w:val="7"/>
        </w:numPr>
        <w:spacing w:line="276" w:lineRule="auto"/>
        <w:ind w:left="432"/>
        <w:rPr>
          <w:rFonts w:ascii="Arial" w:hAnsi="Arial"/>
          <w:sz w:val="18"/>
        </w:rPr>
      </w:pPr>
      <w:r w:rsidRPr="00503A36">
        <w:rPr>
          <w:rFonts w:ascii="Arial" w:hAnsi="Arial"/>
          <w:sz w:val="18"/>
        </w:rPr>
        <w:t xml:space="preserve">Developed a COSO-based risk management framework; Implemented quantitative risk analytics with KRI’s; Developed and monitored plans to mitigate operational, security and compliance risks and detect and prevent fraud; </w:t>
      </w:r>
    </w:p>
    <w:p w:rsidR="00062269" w:rsidRPr="00503A36" w:rsidRDefault="00062269" w:rsidP="00C23E8F">
      <w:pPr>
        <w:pStyle w:val="ListParagraph"/>
        <w:numPr>
          <w:ilvl w:val="0"/>
          <w:numId w:val="7"/>
        </w:numPr>
        <w:spacing w:line="276" w:lineRule="auto"/>
        <w:ind w:left="432"/>
        <w:rPr>
          <w:rFonts w:ascii="Arial" w:hAnsi="Arial"/>
          <w:sz w:val="18"/>
        </w:rPr>
      </w:pPr>
      <w:r w:rsidRPr="00503A36">
        <w:rPr>
          <w:rFonts w:ascii="Arial" w:hAnsi="Arial"/>
          <w:sz w:val="18"/>
        </w:rPr>
        <w:t>Implemented a comprehensive system of internal controls covering corporate governance, finance and information technology (applications, operating systems, databases, networks, operations, security and disaster recovery); Led internal and external assessments of internal controls;</w:t>
      </w:r>
    </w:p>
    <w:p w:rsidR="00062269" w:rsidRPr="00503A36" w:rsidRDefault="00062269" w:rsidP="00C23E8F">
      <w:pPr>
        <w:pStyle w:val="ListParagraph"/>
        <w:numPr>
          <w:ilvl w:val="0"/>
          <w:numId w:val="7"/>
        </w:numPr>
        <w:spacing w:line="276" w:lineRule="auto"/>
        <w:ind w:left="432"/>
        <w:rPr>
          <w:rFonts w:ascii="Arial" w:hAnsi="Arial"/>
          <w:sz w:val="18"/>
        </w:rPr>
      </w:pPr>
      <w:r w:rsidRPr="00503A36">
        <w:rPr>
          <w:rFonts w:ascii="Arial" w:hAnsi="Arial"/>
          <w:sz w:val="18"/>
        </w:rPr>
        <w:t xml:space="preserve">Implemented COBIT and ISO 17799 frameworks and provided guidance to enhance IT governance, security, operations and business continuity;  </w:t>
      </w:r>
    </w:p>
    <w:p w:rsidR="00062269" w:rsidRPr="00503A36" w:rsidRDefault="00062269" w:rsidP="00C23E8F">
      <w:pPr>
        <w:pStyle w:val="ListParagraph"/>
        <w:numPr>
          <w:ilvl w:val="0"/>
          <w:numId w:val="7"/>
        </w:numPr>
        <w:spacing w:line="276" w:lineRule="auto"/>
        <w:ind w:left="432"/>
        <w:rPr>
          <w:rFonts w:ascii="Arial" w:hAnsi="Arial"/>
          <w:sz w:val="18"/>
        </w:rPr>
      </w:pPr>
      <w:r w:rsidRPr="00503A36">
        <w:rPr>
          <w:rFonts w:ascii="Arial" w:hAnsi="Arial"/>
          <w:sz w:val="18"/>
        </w:rPr>
        <w:t>Developed a set of IT policies, processes and standards covering security, change, incident, operations, business continuity and disaster recovery.</w:t>
      </w:r>
    </w:p>
    <w:p w:rsidR="00062269" w:rsidRDefault="00062269" w:rsidP="00C23E8F">
      <w:pPr>
        <w:pStyle w:val="NormalWeb1"/>
        <w:spacing w:before="0" w:after="0" w:line="276" w:lineRule="auto"/>
        <w:rPr>
          <w:rFonts w:ascii="Arial" w:hAnsi="Arial"/>
          <w:sz w:val="18"/>
        </w:rPr>
      </w:pPr>
    </w:p>
    <w:p w:rsidR="00062269" w:rsidRDefault="00062269" w:rsidP="00C23E8F">
      <w:pPr>
        <w:pStyle w:val="NormalWeb1"/>
        <w:spacing w:before="0" w:after="0" w:line="276" w:lineRule="auto"/>
        <w:rPr>
          <w:rFonts w:ascii="Verdana" w:hAnsi="Verdana"/>
          <w:sz w:val="18"/>
        </w:rPr>
      </w:pPr>
      <w:r>
        <w:rPr>
          <w:rFonts w:ascii="Arial" w:hAnsi="Arial"/>
          <w:sz w:val="18"/>
        </w:rPr>
        <w:t xml:space="preserve">KHAN &amp; HILL, Arlington, Virginia </w:t>
      </w:r>
      <w:r>
        <w:rPr>
          <w:rFonts w:ascii="Lucida Grande" w:hAnsi="Lucida Grande"/>
          <w:sz w:val="18"/>
        </w:rPr>
        <w:t>•</w:t>
      </w:r>
      <w:r>
        <w:rPr>
          <w:rFonts w:ascii="Arial" w:hAnsi="Arial"/>
          <w:sz w:val="18"/>
        </w:rPr>
        <w:t xml:space="preserve"> 2003-2004</w:t>
      </w:r>
    </w:p>
    <w:p w:rsidR="00062269" w:rsidRPr="00E03CAB" w:rsidRDefault="00062269" w:rsidP="00C23E8F">
      <w:pPr>
        <w:pStyle w:val="NormalWeb1"/>
        <w:spacing w:before="0" w:after="0" w:line="276" w:lineRule="auto"/>
        <w:rPr>
          <w:rFonts w:ascii="Verdana" w:hAnsi="Verdana"/>
          <w:b/>
          <w:sz w:val="18"/>
        </w:rPr>
      </w:pPr>
      <w:r w:rsidRPr="00E03CAB">
        <w:rPr>
          <w:rFonts w:ascii="Arial Bold" w:hAnsi="Arial Bold"/>
          <w:b/>
          <w:sz w:val="18"/>
        </w:rPr>
        <w:t>Director, Information Assurance</w:t>
      </w:r>
    </w:p>
    <w:p w:rsidR="00062269" w:rsidRDefault="00062269" w:rsidP="00C23E8F">
      <w:pPr>
        <w:pStyle w:val="NormalWeb1"/>
        <w:spacing w:before="0" w:after="0" w:line="276" w:lineRule="auto"/>
        <w:rPr>
          <w:rFonts w:ascii="Arial" w:hAnsi="Arial"/>
          <w:sz w:val="18"/>
        </w:rPr>
      </w:pPr>
      <w:r>
        <w:rPr>
          <w:rFonts w:ascii="Arial" w:hAnsi="Arial"/>
          <w:sz w:val="18"/>
        </w:rPr>
        <w:t xml:space="preserve">Responsible for ensuring that IT projects were in compliance with NIST, FISMA and other Federal regulations. Developed and documented best-practice initiatives to manage IT services, information security, business continuity, disaster recovery and high-availability operations. </w:t>
      </w:r>
    </w:p>
    <w:p w:rsidR="00062269" w:rsidRDefault="00062269" w:rsidP="00C23E8F">
      <w:pPr>
        <w:pStyle w:val="NormalWeb1"/>
        <w:spacing w:before="0" w:after="0" w:line="276" w:lineRule="auto"/>
        <w:rPr>
          <w:rFonts w:ascii="Verdana" w:hAnsi="Verdana"/>
          <w:sz w:val="18"/>
        </w:rPr>
      </w:pPr>
    </w:p>
    <w:p w:rsidR="00062269" w:rsidRPr="00503A36" w:rsidRDefault="00062269" w:rsidP="00C23E8F">
      <w:pPr>
        <w:pStyle w:val="ListParagraph"/>
        <w:numPr>
          <w:ilvl w:val="0"/>
          <w:numId w:val="9"/>
        </w:numPr>
        <w:spacing w:line="276" w:lineRule="auto"/>
        <w:ind w:left="432"/>
        <w:rPr>
          <w:rFonts w:ascii="Verdana" w:hAnsi="Verdana"/>
          <w:sz w:val="18"/>
        </w:rPr>
      </w:pPr>
      <w:r w:rsidRPr="00503A36">
        <w:rPr>
          <w:rFonts w:ascii="Arial" w:hAnsi="Arial"/>
          <w:sz w:val="18"/>
        </w:rPr>
        <w:t>Served as the Subject Matter Expert on risk management, IT processes, information security and certification &amp; accreditation for IT project teams and proposals;</w:t>
      </w:r>
    </w:p>
    <w:p w:rsidR="00062269" w:rsidRPr="00503A36" w:rsidRDefault="00062269" w:rsidP="00C23E8F">
      <w:pPr>
        <w:pStyle w:val="ListParagraph"/>
        <w:numPr>
          <w:ilvl w:val="0"/>
          <w:numId w:val="9"/>
        </w:numPr>
        <w:spacing w:line="276" w:lineRule="auto"/>
        <w:ind w:left="432"/>
        <w:rPr>
          <w:rFonts w:ascii="Verdana" w:hAnsi="Verdana"/>
          <w:sz w:val="18"/>
        </w:rPr>
      </w:pPr>
      <w:r w:rsidRPr="00503A36">
        <w:rPr>
          <w:rFonts w:ascii="Arial" w:hAnsi="Arial"/>
          <w:sz w:val="18"/>
        </w:rPr>
        <w:t>Provided guidance to key staff in a Federal Computer Security Incidence Response Center (CSIRC), a 24 by 7 multi-site operation protecting more than 120,000 users and $2 trillion in transactions.</w:t>
      </w:r>
    </w:p>
    <w:p w:rsidR="00062269" w:rsidRDefault="00062269" w:rsidP="00C23E8F">
      <w:pPr>
        <w:pStyle w:val="NormalWeb1"/>
        <w:spacing w:before="0" w:after="0" w:line="276" w:lineRule="auto"/>
        <w:rPr>
          <w:rFonts w:ascii="Arial" w:hAnsi="Arial"/>
          <w:sz w:val="18"/>
        </w:rPr>
      </w:pPr>
    </w:p>
    <w:p w:rsidR="00062269" w:rsidRDefault="00062269" w:rsidP="00C23E8F">
      <w:pPr>
        <w:pStyle w:val="NormalWeb1"/>
        <w:spacing w:before="0" w:after="0" w:line="276" w:lineRule="auto"/>
        <w:rPr>
          <w:rFonts w:ascii="Arial" w:hAnsi="Arial"/>
          <w:sz w:val="18"/>
        </w:rPr>
      </w:pPr>
      <w:r>
        <w:rPr>
          <w:rFonts w:ascii="Arial" w:hAnsi="Arial"/>
          <w:sz w:val="18"/>
        </w:rPr>
        <w:t>CHANGE TECHNOLOGY SOLUTIONS, Sacramento, CA </w:t>
      </w:r>
      <w:r>
        <w:rPr>
          <w:rFonts w:ascii="Lucida Grande" w:hAnsi="Lucida Grande"/>
          <w:sz w:val="18"/>
        </w:rPr>
        <w:t>•</w:t>
      </w:r>
      <w:r>
        <w:rPr>
          <w:rFonts w:ascii="Arial" w:hAnsi="Arial"/>
          <w:sz w:val="18"/>
        </w:rPr>
        <w:t xml:space="preserve"> 2000-2003</w:t>
      </w:r>
    </w:p>
    <w:p w:rsidR="00062269" w:rsidRDefault="00062269" w:rsidP="00C23E8F">
      <w:pPr>
        <w:pStyle w:val="NormalWeb1"/>
        <w:spacing w:before="0" w:after="0" w:line="276" w:lineRule="auto"/>
        <w:rPr>
          <w:rFonts w:ascii="Arial" w:hAnsi="Arial"/>
          <w:sz w:val="18"/>
        </w:rPr>
      </w:pPr>
      <w:r>
        <w:rPr>
          <w:rFonts w:ascii="Arial" w:hAnsi="Arial"/>
          <w:sz w:val="18"/>
        </w:rPr>
        <w:t xml:space="preserve">(a.k.a. Bluewater Information Convergence, Bluewater Technology) </w:t>
      </w:r>
    </w:p>
    <w:p w:rsidR="00062269" w:rsidRPr="00E03CAB" w:rsidRDefault="00062269" w:rsidP="00C23E8F">
      <w:pPr>
        <w:pStyle w:val="NormalWeb1"/>
        <w:spacing w:before="0" w:after="0" w:line="276" w:lineRule="auto"/>
        <w:rPr>
          <w:rFonts w:ascii="Verdana" w:hAnsi="Verdana"/>
          <w:b/>
          <w:sz w:val="18"/>
        </w:rPr>
      </w:pPr>
      <w:r w:rsidRPr="00E03CAB">
        <w:rPr>
          <w:rFonts w:ascii="Arial Bold" w:hAnsi="Arial Bold"/>
          <w:b/>
          <w:sz w:val="18"/>
        </w:rPr>
        <w:t>Senior Partner &amp; Lead IT Auditor</w:t>
      </w:r>
    </w:p>
    <w:p w:rsidR="00062269" w:rsidRDefault="00062269" w:rsidP="00C23E8F">
      <w:pPr>
        <w:pStyle w:val="NormalWeb1"/>
        <w:spacing w:before="0" w:after="0" w:line="276" w:lineRule="auto"/>
        <w:rPr>
          <w:rFonts w:ascii="Arial" w:hAnsi="Arial"/>
          <w:sz w:val="18"/>
        </w:rPr>
      </w:pPr>
      <w:r>
        <w:rPr>
          <w:rFonts w:ascii="Arial" w:hAnsi="Arial"/>
          <w:sz w:val="18"/>
        </w:rPr>
        <w:t>Led large data center risk assessment and process improvement engagements for Global 2000 companies; Assessed operational risks and IT controls with respect to industry standards and methodologies; Identified cost-effective solutions based on best practices to improve levels of security, availability and performance; Experience with risk analysis methods, COBIT, ITIL, ISO 17799 and SAS70.</w:t>
      </w:r>
    </w:p>
    <w:p w:rsidR="00062269" w:rsidRDefault="00062269" w:rsidP="00C23E8F">
      <w:pPr>
        <w:pStyle w:val="NormalWeb1"/>
        <w:spacing w:before="0" w:after="0" w:line="276" w:lineRule="auto"/>
        <w:rPr>
          <w:rFonts w:ascii="Arial" w:hAnsi="Arial"/>
          <w:sz w:val="18"/>
        </w:rPr>
      </w:pPr>
    </w:p>
    <w:p w:rsidR="00062269" w:rsidRDefault="00062269" w:rsidP="00C23E8F">
      <w:pPr>
        <w:pStyle w:val="NormalWeb1"/>
        <w:numPr>
          <w:ilvl w:val="0"/>
          <w:numId w:val="10"/>
        </w:numPr>
        <w:spacing w:before="0" w:after="0" w:line="276" w:lineRule="auto"/>
        <w:ind w:left="432"/>
        <w:rPr>
          <w:rFonts w:ascii="Arial" w:hAnsi="Arial"/>
          <w:sz w:val="18"/>
        </w:rPr>
      </w:pPr>
      <w:r>
        <w:rPr>
          <w:rFonts w:ascii="Arial" w:hAnsi="Arial"/>
          <w:sz w:val="18"/>
        </w:rPr>
        <w:lastRenderedPageBreak/>
        <w:t xml:space="preserve">Reduced resources and costs of delivering IT assessments; Developed a comprehensive IT audit process and led teams in assessing large high-availability data centers on behalf of Sun Microsystems for its strategic clients; </w:t>
      </w:r>
    </w:p>
    <w:p w:rsidR="00062269" w:rsidRPr="00503A36" w:rsidRDefault="00062269" w:rsidP="00C23E8F">
      <w:pPr>
        <w:pStyle w:val="ListParagraph"/>
        <w:numPr>
          <w:ilvl w:val="0"/>
          <w:numId w:val="10"/>
        </w:numPr>
        <w:spacing w:line="276" w:lineRule="auto"/>
        <w:ind w:left="432"/>
        <w:rPr>
          <w:rFonts w:ascii="Verdana" w:hAnsi="Verdana"/>
          <w:sz w:val="18"/>
        </w:rPr>
      </w:pPr>
      <w:r w:rsidRPr="00503A36">
        <w:rPr>
          <w:rFonts w:ascii="Arial" w:hAnsi="Arial"/>
          <w:sz w:val="18"/>
        </w:rPr>
        <w:t>Ensured 99.999% uptime and mitigated operational IT risk; Reviewed and evaluated IT controls, process frameworks and technology architectures for numerous co-location and managed service providers; Developed programs to improve IT service delivery covering technology architectures, facilities, operational processes, management systems and organization structures;</w:t>
      </w:r>
    </w:p>
    <w:p w:rsidR="00062269" w:rsidRPr="00503A36" w:rsidRDefault="00062269" w:rsidP="00C23E8F">
      <w:pPr>
        <w:pStyle w:val="ListParagraph"/>
        <w:numPr>
          <w:ilvl w:val="0"/>
          <w:numId w:val="10"/>
        </w:numPr>
        <w:spacing w:line="276" w:lineRule="auto"/>
        <w:ind w:left="432"/>
        <w:rPr>
          <w:rFonts w:ascii="Verdana" w:hAnsi="Verdana"/>
          <w:sz w:val="18"/>
        </w:rPr>
      </w:pPr>
      <w:r w:rsidRPr="00503A36">
        <w:rPr>
          <w:rFonts w:ascii="Arial" w:hAnsi="Arial"/>
          <w:sz w:val="18"/>
        </w:rPr>
        <w:t>Ensured regulatory compliance; Developed ISO 17799-based security polices, practices and procedures; Also developed detailed policies, technical standards and guidelines to secure Solaris systems for a large telecommunications provider;</w:t>
      </w:r>
    </w:p>
    <w:p w:rsidR="00062269" w:rsidRPr="00503A36" w:rsidRDefault="00062269" w:rsidP="00C23E8F">
      <w:pPr>
        <w:pStyle w:val="ListParagraph"/>
        <w:numPr>
          <w:ilvl w:val="0"/>
          <w:numId w:val="10"/>
        </w:numPr>
        <w:spacing w:line="276" w:lineRule="auto"/>
        <w:ind w:left="432"/>
        <w:rPr>
          <w:rFonts w:ascii="Verdana" w:hAnsi="Verdana"/>
          <w:sz w:val="18"/>
        </w:rPr>
      </w:pPr>
      <w:r w:rsidRPr="00503A36">
        <w:rPr>
          <w:rFonts w:ascii="Arial" w:hAnsi="Arial"/>
          <w:sz w:val="18"/>
        </w:rPr>
        <w:t>Raised $10M in investment capital to provide a portfolio of managed services</w:t>
      </w:r>
      <w:r>
        <w:rPr>
          <w:rFonts w:ascii="Arial" w:hAnsi="Arial"/>
          <w:sz w:val="18"/>
        </w:rPr>
        <w:t>;</w:t>
      </w:r>
      <w:r w:rsidRPr="00503A36">
        <w:rPr>
          <w:rFonts w:ascii="Arial" w:hAnsi="Arial"/>
          <w:sz w:val="18"/>
        </w:rPr>
        <w:t xml:space="preserve"> Developed technical architectures, processes and organizational structures that met aggressive SLAs.</w:t>
      </w:r>
    </w:p>
    <w:p w:rsidR="00062269" w:rsidRDefault="00062269" w:rsidP="00C23E8F">
      <w:pPr>
        <w:spacing w:line="276" w:lineRule="auto"/>
        <w:rPr>
          <w:rFonts w:ascii="Arial" w:hAnsi="Arial"/>
          <w:sz w:val="18"/>
        </w:rPr>
      </w:pPr>
    </w:p>
    <w:p w:rsidR="00062269" w:rsidRDefault="00062269" w:rsidP="00C23E8F">
      <w:pPr>
        <w:spacing w:line="276" w:lineRule="auto"/>
        <w:rPr>
          <w:rFonts w:ascii="Verdana" w:hAnsi="Verdana"/>
          <w:sz w:val="18"/>
        </w:rPr>
      </w:pPr>
      <w:r>
        <w:rPr>
          <w:rFonts w:ascii="Arial" w:hAnsi="Arial"/>
          <w:sz w:val="18"/>
        </w:rPr>
        <w:t xml:space="preserve">ASIAN DEVELOPMENT BANK, Manila, Philippines </w:t>
      </w:r>
      <w:r>
        <w:rPr>
          <w:rFonts w:ascii="Lucida Grande" w:hAnsi="Lucida Grande"/>
          <w:sz w:val="18"/>
        </w:rPr>
        <w:t>•</w:t>
      </w:r>
      <w:r w:rsidR="00154654">
        <w:rPr>
          <w:rFonts w:ascii="Arial" w:hAnsi="Arial"/>
          <w:sz w:val="18"/>
        </w:rPr>
        <w:t xml:space="preserve"> 1997</w:t>
      </w:r>
      <w:r>
        <w:rPr>
          <w:rFonts w:ascii="Arial" w:hAnsi="Arial"/>
          <w:sz w:val="18"/>
        </w:rPr>
        <w:t>-2000</w:t>
      </w:r>
    </w:p>
    <w:p w:rsidR="00062269" w:rsidRPr="00A50A85" w:rsidRDefault="00062269" w:rsidP="00C23E8F">
      <w:pPr>
        <w:pStyle w:val="NormalWeb1"/>
        <w:spacing w:before="0" w:after="0" w:line="276" w:lineRule="auto"/>
        <w:rPr>
          <w:rFonts w:ascii="Verdana" w:hAnsi="Verdana"/>
          <w:b/>
          <w:sz w:val="18"/>
        </w:rPr>
      </w:pPr>
      <w:r w:rsidRPr="00A50A85">
        <w:rPr>
          <w:rFonts w:ascii="Arial Bold" w:hAnsi="Arial Bold"/>
          <w:b/>
          <w:sz w:val="18"/>
        </w:rPr>
        <w:t>Senior Information Systems &amp; Technology Specialist</w:t>
      </w:r>
    </w:p>
    <w:p w:rsidR="00062269" w:rsidRDefault="00062269" w:rsidP="00C23E8F">
      <w:pPr>
        <w:pStyle w:val="NormalWeb1"/>
        <w:spacing w:before="0" w:after="0" w:line="276" w:lineRule="auto"/>
        <w:rPr>
          <w:rFonts w:ascii="Arial" w:hAnsi="Arial"/>
          <w:sz w:val="18"/>
        </w:rPr>
      </w:pPr>
      <w:r>
        <w:rPr>
          <w:rFonts w:ascii="Arial" w:hAnsi="Arial"/>
          <w:sz w:val="18"/>
        </w:rPr>
        <w:t>Responsible for security programs, critical interbank financial systems and technology infrastructures for this $6 billion bank with 4000 users in 50 countries. Responsible for information systems security, strategic planning, network operations and business continuity along with crisis management for a large enterprise network connecting a variety of mainframe, Unix, Windows and other systems.</w:t>
      </w:r>
    </w:p>
    <w:p w:rsidR="00062269" w:rsidRDefault="00062269" w:rsidP="00C23E8F">
      <w:pPr>
        <w:pStyle w:val="NormalWeb1"/>
        <w:spacing w:before="0" w:after="0" w:line="276" w:lineRule="auto"/>
        <w:rPr>
          <w:rFonts w:ascii="Verdana" w:hAnsi="Verdana"/>
          <w:sz w:val="18"/>
        </w:rPr>
      </w:pPr>
    </w:p>
    <w:p w:rsidR="00062269" w:rsidRPr="00503A36" w:rsidRDefault="00062269" w:rsidP="00C23E8F">
      <w:pPr>
        <w:pStyle w:val="ListParagraph"/>
        <w:numPr>
          <w:ilvl w:val="0"/>
          <w:numId w:val="11"/>
        </w:numPr>
        <w:spacing w:line="276" w:lineRule="auto"/>
        <w:ind w:left="432"/>
        <w:rPr>
          <w:rFonts w:ascii="Arial" w:hAnsi="Arial"/>
          <w:sz w:val="18"/>
        </w:rPr>
      </w:pPr>
      <w:r w:rsidRPr="00503A36">
        <w:rPr>
          <w:rFonts w:ascii="Arial" w:hAnsi="Arial"/>
          <w:sz w:val="18"/>
        </w:rPr>
        <w:t>Led small and large (30+) cross-functional teams in the design and implementation of the bank’s international network interconnecting users in 50 countries; Led technical and operational teams in providing high levels of functionality, availability, performance and secu</w:t>
      </w:r>
      <w:r>
        <w:rPr>
          <w:rFonts w:ascii="Arial" w:hAnsi="Arial"/>
          <w:sz w:val="18"/>
        </w:rPr>
        <w:t xml:space="preserve">rity in a complex </w:t>
      </w:r>
      <w:r w:rsidRPr="00503A36">
        <w:rPr>
          <w:rFonts w:ascii="Arial" w:hAnsi="Arial"/>
          <w:sz w:val="18"/>
        </w:rPr>
        <w:t xml:space="preserve">environment; </w:t>
      </w:r>
    </w:p>
    <w:p w:rsidR="00062269" w:rsidRPr="00503A36" w:rsidRDefault="00062269" w:rsidP="00C23E8F">
      <w:pPr>
        <w:pStyle w:val="ListParagraph"/>
        <w:numPr>
          <w:ilvl w:val="0"/>
          <w:numId w:val="11"/>
        </w:numPr>
        <w:spacing w:line="276" w:lineRule="auto"/>
        <w:ind w:left="432"/>
        <w:rPr>
          <w:rFonts w:ascii="Verdana" w:hAnsi="Verdana"/>
          <w:sz w:val="18"/>
        </w:rPr>
      </w:pPr>
      <w:r w:rsidRPr="00503A36">
        <w:rPr>
          <w:rFonts w:ascii="Arial" w:hAnsi="Arial"/>
          <w:sz w:val="18"/>
        </w:rPr>
        <w:t>Established and managed the bank’s security program for sensitive interbank financial systems covering security polic</w:t>
      </w:r>
      <w:r>
        <w:rPr>
          <w:rFonts w:ascii="Arial" w:hAnsi="Arial"/>
          <w:sz w:val="18"/>
        </w:rPr>
        <w:t>i</w:t>
      </w:r>
      <w:r w:rsidRPr="00503A36">
        <w:rPr>
          <w:rFonts w:ascii="Arial" w:hAnsi="Arial"/>
          <w:sz w:val="18"/>
        </w:rPr>
        <w:t>es and procedures, risk analyses and security architectures;</w:t>
      </w:r>
    </w:p>
    <w:p w:rsidR="00062269" w:rsidRPr="00503A36" w:rsidRDefault="00062269" w:rsidP="00C23E8F">
      <w:pPr>
        <w:pStyle w:val="ListParagraph"/>
        <w:numPr>
          <w:ilvl w:val="0"/>
          <w:numId w:val="11"/>
        </w:numPr>
        <w:spacing w:line="276" w:lineRule="auto"/>
        <w:ind w:left="432"/>
        <w:rPr>
          <w:rFonts w:ascii="Verdana" w:hAnsi="Verdana"/>
          <w:sz w:val="18"/>
        </w:rPr>
      </w:pPr>
      <w:r w:rsidRPr="00503A36">
        <w:rPr>
          <w:rFonts w:ascii="Arial" w:hAnsi="Arial"/>
          <w:sz w:val="18"/>
        </w:rPr>
        <w:t>Implemented and managed secure technology infrastructures; Established and managed security controls across multiple platforms comprising Unix, mainframe and Windows systems;</w:t>
      </w:r>
      <w:r w:rsidRPr="00503A36">
        <w:rPr>
          <w:rFonts w:ascii="Verdana" w:hAnsi="Verdana"/>
          <w:sz w:val="18"/>
        </w:rPr>
        <w:t xml:space="preserve"> </w:t>
      </w:r>
    </w:p>
    <w:p w:rsidR="00062269" w:rsidRPr="00503A36" w:rsidRDefault="00062269" w:rsidP="00C23E8F">
      <w:pPr>
        <w:pStyle w:val="ListParagraph"/>
        <w:numPr>
          <w:ilvl w:val="0"/>
          <w:numId w:val="11"/>
        </w:numPr>
        <w:spacing w:line="276" w:lineRule="auto"/>
        <w:ind w:left="432"/>
        <w:rPr>
          <w:rFonts w:ascii="Verdana" w:hAnsi="Verdana"/>
          <w:sz w:val="18"/>
        </w:rPr>
      </w:pPr>
      <w:r w:rsidRPr="00503A36">
        <w:rPr>
          <w:rFonts w:ascii="Arial" w:hAnsi="Arial"/>
          <w:sz w:val="18"/>
        </w:rPr>
        <w:t>Established and managed intrusion detection and incident response procedures; Monitored system, firewall and router configurations, rules and access control lists to assess potential security vulnerabilities and risks; Conducted ongoing reviews of system, firewall, RACF and intrusion detection logs and reports to determine the nature and cause of security-related events;</w:t>
      </w:r>
    </w:p>
    <w:p w:rsidR="00062269" w:rsidRPr="00503A36" w:rsidRDefault="00062269" w:rsidP="00C23E8F">
      <w:pPr>
        <w:pStyle w:val="ListParagraph"/>
        <w:numPr>
          <w:ilvl w:val="0"/>
          <w:numId w:val="11"/>
        </w:numPr>
        <w:spacing w:line="276" w:lineRule="auto"/>
        <w:ind w:left="432"/>
        <w:rPr>
          <w:rFonts w:ascii="Verdana" w:hAnsi="Verdana"/>
          <w:sz w:val="18"/>
        </w:rPr>
      </w:pPr>
      <w:r w:rsidRPr="00503A36">
        <w:rPr>
          <w:rFonts w:ascii="Arial" w:hAnsi="Arial"/>
          <w:sz w:val="18"/>
        </w:rPr>
        <w:t xml:space="preserve">Developed and managed contingency and disaster recovery plans; Coordinated with internal and external organizations in developing disaster response and crisis management plans Implemented and tested local and international recovery plans; Carried out successful disaster recoveries in response to actual disasters (volcanoes, earthquakes and typhoons) and civil disturbances (military coups); </w:t>
      </w:r>
    </w:p>
    <w:p w:rsidR="00062269" w:rsidRPr="00503A36" w:rsidRDefault="00062269" w:rsidP="00C23E8F">
      <w:pPr>
        <w:pStyle w:val="ListParagraph"/>
        <w:numPr>
          <w:ilvl w:val="0"/>
          <w:numId w:val="11"/>
        </w:numPr>
        <w:spacing w:line="276" w:lineRule="auto"/>
        <w:ind w:left="432"/>
        <w:rPr>
          <w:rFonts w:ascii="Verdana" w:hAnsi="Verdana"/>
          <w:sz w:val="18"/>
        </w:rPr>
      </w:pPr>
      <w:r w:rsidRPr="00503A36">
        <w:rPr>
          <w:rFonts w:ascii="Arial" w:hAnsi="Arial"/>
          <w:sz w:val="18"/>
        </w:rPr>
        <w:t>Worked closely with internal and external auditors in conducting periodic security assessments of sensitive interbank financial systems and bank</w:t>
      </w:r>
      <w:r>
        <w:rPr>
          <w:rFonts w:ascii="Arial" w:hAnsi="Arial"/>
          <w:sz w:val="18"/>
        </w:rPr>
        <w:t>-</w:t>
      </w:r>
      <w:r w:rsidRPr="00503A36">
        <w:rPr>
          <w:rFonts w:ascii="Arial" w:hAnsi="Arial"/>
          <w:sz w:val="18"/>
        </w:rPr>
        <w:t>wide networks;</w:t>
      </w:r>
      <w:r w:rsidRPr="00503A36">
        <w:rPr>
          <w:rFonts w:ascii="Verdana" w:hAnsi="Verdana"/>
          <w:sz w:val="18"/>
        </w:rPr>
        <w:t xml:space="preserve"> </w:t>
      </w:r>
    </w:p>
    <w:p w:rsidR="00062269" w:rsidRPr="00503A36" w:rsidRDefault="00062269" w:rsidP="00C23E8F">
      <w:pPr>
        <w:pStyle w:val="ListParagraph"/>
        <w:numPr>
          <w:ilvl w:val="0"/>
          <w:numId w:val="11"/>
        </w:numPr>
        <w:spacing w:line="276" w:lineRule="auto"/>
        <w:ind w:left="432"/>
        <w:rPr>
          <w:rFonts w:ascii="Verdana" w:hAnsi="Verdana"/>
          <w:sz w:val="18"/>
        </w:rPr>
      </w:pPr>
      <w:r w:rsidRPr="00503A36">
        <w:rPr>
          <w:rFonts w:ascii="Arial" w:hAnsi="Arial"/>
          <w:sz w:val="18"/>
        </w:rPr>
        <w:t>Represented the bank as a keynote speaker at numerous financial and technical conferences.</w:t>
      </w:r>
    </w:p>
    <w:p w:rsidR="00062269" w:rsidRDefault="00062269" w:rsidP="00C23E8F">
      <w:pPr>
        <w:pStyle w:val="NormalWeb1"/>
        <w:spacing w:before="0" w:after="0" w:line="276" w:lineRule="auto"/>
        <w:rPr>
          <w:rFonts w:ascii="Verdana" w:hAnsi="Verdana"/>
          <w:sz w:val="18"/>
        </w:rPr>
      </w:pPr>
    </w:p>
    <w:p w:rsidR="00062269" w:rsidRDefault="00062269" w:rsidP="00C23E8F">
      <w:pPr>
        <w:pStyle w:val="NormalWeb1"/>
        <w:spacing w:before="0" w:after="0" w:line="276" w:lineRule="auto"/>
        <w:rPr>
          <w:rFonts w:ascii="Verdana" w:hAnsi="Verdana"/>
          <w:sz w:val="18"/>
        </w:rPr>
      </w:pPr>
      <w:r>
        <w:rPr>
          <w:rFonts w:ascii="Arial Bold" w:hAnsi="Arial Bold"/>
          <w:sz w:val="18"/>
        </w:rPr>
        <w:t>EDUCATION</w:t>
      </w:r>
    </w:p>
    <w:p w:rsidR="00062269" w:rsidRDefault="00062269" w:rsidP="00C23E8F">
      <w:pPr>
        <w:pStyle w:val="NormalWeb1"/>
        <w:spacing w:before="0" w:after="0" w:line="276" w:lineRule="auto"/>
        <w:rPr>
          <w:rFonts w:ascii="Arial Bold" w:hAnsi="Arial Bold"/>
          <w:sz w:val="18"/>
        </w:rPr>
      </w:pPr>
    </w:p>
    <w:p w:rsidR="00062269" w:rsidRDefault="00062269" w:rsidP="00C23E8F">
      <w:pPr>
        <w:pStyle w:val="NormalWeb1"/>
        <w:spacing w:before="0" w:after="0" w:line="276" w:lineRule="auto"/>
        <w:rPr>
          <w:rFonts w:ascii="Verdana" w:hAnsi="Verdana"/>
          <w:sz w:val="18"/>
        </w:rPr>
      </w:pPr>
      <w:r>
        <w:rPr>
          <w:rFonts w:ascii="Arial Bold" w:hAnsi="Arial Bold"/>
          <w:sz w:val="18"/>
        </w:rPr>
        <w:t>M.S. Computer Science, First Honors</w:t>
      </w:r>
      <w:r>
        <w:rPr>
          <w:rFonts w:ascii="Arial" w:hAnsi="Arial"/>
          <w:sz w:val="18"/>
        </w:rPr>
        <w:t>, Ateneo University</w:t>
      </w:r>
    </w:p>
    <w:p w:rsidR="00062269" w:rsidRDefault="00062269" w:rsidP="00C23E8F">
      <w:pPr>
        <w:pStyle w:val="NormalWeb1"/>
        <w:spacing w:before="0" w:after="0" w:line="276" w:lineRule="auto"/>
        <w:rPr>
          <w:rFonts w:ascii="Verdana" w:hAnsi="Verdana"/>
          <w:sz w:val="18"/>
        </w:rPr>
      </w:pPr>
      <w:r>
        <w:rPr>
          <w:rFonts w:ascii="Arial Bold" w:hAnsi="Arial Bold"/>
          <w:sz w:val="18"/>
        </w:rPr>
        <w:t>M.A. Economics</w:t>
      </w:r>
      <w:r>
        <w:rPr>
          <w:rFonts w:ascii="Arial" w:hAnsi="Arial"/>
          <w:sz w:val="18"/>
        </w:rPr>
        <w:t>, University of Oklahoma</w:t>
      </w:r>
    </w:p>
    <w:p w:rsidR="00062269" w:rsidRDefault="00062269" w:rsidP="00C23E8F">
      <w:pPr>
        <w:pStyle w:val="NormalWeb1"/>
        <w:spacing w:before="0" w:after="0" w:line="276" w:lineRule="auto"/>
        <w:rPr>
          <w:rFonts w:ascii="Verdana" w:hAnsi="Verdana"/>
          <w:sz w:val="18"/>
        </w:rPr>
      </w:pPr>
      <w:r>
        <w:rPr>
          <w:rFonts w:ascii="Arial Bold" w:hAnsi="Arial Bold"/>
          <w:sz w:val="18"/>
        </w:rPr>
        <w:t>B.S. Electrical Engineering &amp; Computer Science</w:t>
      </w:r>
      <w:r>
        <w:rPr>
          <w:rFonts w:ascii="Arial" w:hAnsi="Arial"/>
          <w:sz w:val="18"/>
        </w:rPr>
        <w:t>, University of California, Berkeley</w:t>
      </w:r>
    </w:p>
    <w:p w:rsidR="00062269" w:rsidRDefault="00062269" w:rsidP="00C23E8F">
      <w:pPr>
        <w:pStyle w:val="NormalWeb1"/>
        <w:spacing w:before="0" w:after="0" w:line="276" w:lineRule="auto"/>
        <w:rPr>
          <w:rFonts w:ascii="Arial Bold" w:hAnsi="Arial Bold"/>
          <w:sz w:val="18"/>
        </w:rPr>
      </w:pPr>
    </w:p>
    <w:p w:rsidR="00062269" w:rsidRDefault="00062269" w:rsidP="00C23E8F">
      <w:pPr>
        <w:pStyle w:val="NormalWeb1"/>
        <w:spacing w:before="0" w:after="0" w:line="276" w:lineRule="auto"/>
        <w:rPr>
          <w:rFonts w:ascii="Verdana" w:hAnsi="Verdana"/>
          <w:sz w:val="18"/>
        </w:rPr>
      </w:pPr>
      <w:r>
        <w:rPr>
          <w:rFonts w:ascii="Arial Bold" w:hAnsi="Arial Bold"/>
          <w:sz w:val="18"/>
        </w:rPr>
        <w:t>CERTIFICATIONS</w:t>
      </w:r>
    </w:p>
    <w:p w:rsidR="00062269" w:rsidRDefault="00062269" w:rsidP="00C23E8F">
      <w:pPr>
        <w:pStyle w:val="NormalWeb1"/>
        <w:spacing w:before="0" w:after="0" w:line="276" w:lineRule="auto"/>
        <w:rPr>
          <w:rFonts w:ascii="Arial" w:hAnsi="Arial"/>
          <w:sz w:val="18"/>
        </w:rPr>
      </w:pPr>
    </w:p>
    <w:p w:rsidR="00062269" w:rsidRDefault="00062269" w:rsidP="00C23E8F">
      <w:pPr>
        <w:pStyle w:val="NormalWeb1"/>
        <w:spacing w:before="0" w:after="0" w:line="276" w:lineRule="auto"/>
        <w:rPr>
          <w:rFonts w:ascii="Arial" w:hAnsi="Arial"/>
          <w:sz w:val="18"/>
        </w:rPr>
      </w:pPr>
      <w:r>
        <w:rPr>
          <w:rFonts w:ascii="Arial" w:hAnsi="Arial"/>
          <w:sz w:val="18"/>
        </w:rPr>
        <w:t>RSA Archer Certified Professional (</w:t>
      </w:r>
      <w:r w:rsidRPr="00CB048D">
        <w:rPr>
          <w:rFonts w:ascii="Arial" w:hAnsi="Arial"/>
          <w:b/>
          <w:sz w:val="18"/>
        </w:rPr>
        <w:t>ACP)</w:t>
      </w:r>
    </w:p>
    <w:p w:rsidR="00062269" w:rsidRDefault="00062269" w:rsidP="00C23E8F">
      <w:pPr>
        <w:pStyle w:val="NormalWeb1"/>
        <w:spacing w:before="0" w:after="0" w:line="276" w:lineRule="auto"/>
        <w:rPr>
          <w:rFonts w:ascii="Arial" w:hAnsi="Arial"/>
          <w:sz w:val="18"/>
        </w:rPr>
      </w:pPr>
      <w:r>
        <w:rPr>
          <w:rFonts w:ascii="Arial" w:hAnsi="Arial"/>
          <w:sz w:val="18"/>
        </w:rPr>
        <w:t>RSA Archer Authorized Services Network II (</w:t>
      </w:r>
      <w:r w:rsidRPr="00A41808">
        <w:rPr>
          <w:rFonts w:ascii="Arial" w:hAnsi="Arial"/>
          <w:b/>
          <w:bCs/>
          <w:sz w:val="18"/>
        </w:rPr>
        <w:t>ASN-II</w:t>
      </w:r>
      <w:r>
        <w:rPr>
          <w:rFonts w:ascii="Arial" w:hAnsi="Arial"/>
          <w:sz w:val="18"/>
        </w:rPr>
        <w:t>)</w:t>
      </w:r>
    </w:p>
    <w:p w:rsidR="00062269" w:rsidRDefault="00062269" w:rsidP="00C23E8F">
      <w:pPr>
        <w:pStyle w:val="NormalWeb1"/>
        <w:spacing w:before="0" w:after="0" w:line="276" w:lineRule="auto"/>
        <w:rPr>
          <w:rFonts w:ascii="Arial Bold" w:hAnsi="Arial Bold"/>
          <w:sz w:val="18"/>
        </w:rPr>
      </w:pPr>
    </w:p>
    <w:p w:rsidR="00062269" w:rsidRDefault="00062269" w:rsidP="00C23E8F">
      <w:pPr>
        <w:pStyle w:val="NormalWeb1"/>
        <w:spacing w:before="0" w:after="0" w:line="276" w:lineRule="auto"/>
        <w:rPr>
          <w:rFonts w:ascii="Verdana" w:hAnsi="Verdana"/>
          <w:sz w:val="18"/>
        </w:rPr>
      </w:pPr>
      <w:r>
        <w:rPr>
          <w:rFonts w:ascii="Arial Bold" w:hAnsi="Arial Bold"/>
          <w:sz w:val="18"/>
        </w:rPr>
        <w:t>SECURITY CLEARANCES</w:t>
      </w:r>
    </w:p>
    <w:p w:rsidR="00062269" w:rsidRDefault="00062269" w:rsidP="00C23E8F">
      <w:pPr>
        <w:pStyle w:val="NormalWeb1"/>
        <w:spacing w:before="0" w:after="0" w:line="276" w:lineRule="auto"/>
        <w:rPr>
          <w:rFonts w:ascii="Arial Bold" w:hAnsi="Arial Bold"/>
          <w:sz w:val="18"/>
        </w:rPr>
      </w:pPr>
    </w:p>
    <w:p w:rsidR="00062269" w:rsidRDefault="00062269" w:rsidP="00C23E8F">
      <w:pPr>
        <w:pStyle w:val="NormalWeb1"/>
        <w:spacing w:before="0" w:after="0" w:line="276" w:lineRule="auto"/>
        <w:rPr>
          <w:rFonts w:ascii="Arial" w:hAnsi="Arial"/>
          <w:sz w:val="18"/>
        </w:rPr>
      </w:pPr>
      <w:r>
        <w:rPr>
          <w:rFonts w:ascii="Arial Bold" w:hAnsi="Arial Bold"/>
          <w:sz w:val="18"/>
        </w:rPr>
        <w:t xml:space="preserve">SECRET clearance </w:t>
      </w:r>
      <w:r>
        <w:rPr>
          <w:rFonts w:ascii="Arial" w:hAnsi="Arial"/>
          <w:sz w:val="18"/>
        </w:rPr>
        <w:t>issued by DSS (Inactive)</w:t>
      </w:r>
    </w:p>
    <w:p w:rsidR="00062269" w:rsidRPr="001B3796" w:rsidRDefault="00062269" w:rsidP="00C23E8F">
      <w:pPr>
        <w:pStyle w:val="NormalWeb1"/>
        <w:spacing w:before="0" w:after="0" w:line="276" w:lineRule="auto"/>
        <w:rPr>
          <w:rFonts w:ascii="Verdana" w:hAnsi="Verdana"/>
          <w:b/>
          <w:sz w:val="18"/>
        </w:rPr>
      </w:pPr>
      <w:r>
        <w:rPr>
          <w:rFonts w:ascii="Arial" w:hAnsi="Arial"/>
          <w:b/>
          <w:sz w:val="18"/>
        </w:rPr>
        <w:lastRenderedPageBreak/>
        <w:t>Public Trust</w:t>
      </w:r>
      <w:r w:rsidRPr="001B3796">
        <w:rPr>
          <w:rFonts w:ascii="Arial" w:hAnsi="Arial"/>
          <w:b/>
          <w:sz w:val="18"/>
        </w:rPr>
        <w:t xml:space="preserve"> clearance </w:t>
      </w:r>
      <w:r w:rsidRPr="0058110F">
        <w:rPr>
          <w:rFonts w:ascii="Arial" w:hAnsi="Arial"/>
          <w:sz w:val="18"/>
        </w:rPr>
        <w:t>issued for Treasury</w:t>
      </w:r>
      <w:r>
        <w:rPr>
          <w:rFonts w:ascii="Arial" w:hAnsi="Arial"/>
          <w:sz w:val="18"/>
        </w:rPr>
        <w:t xml:space="preserve"> (Inactive)</w:t>
      </w:r>
    </w:p>
    <w:p w:rsidR="00062269" w:rsidRDefault="00062269" w:rsidP="00C23E8F">
      <w:pPr>
        <w:pStyle w:val="NormalWeb1"/>
        <w:spacing w:before="0" w:after="0" w:line="276" w:lineRule="auto"/>
        <w:rPr>
          <w:rFonts w:ascii="Arial Bold" w:hAnsi="Arial Bold"/>
          <w:sz w:val="18"/>
        </w:rPr>
      </w:pPr>
    </w:p>
    <w:p w:rsidR="00062269" w:rsidRDefault="00062269" w:rsidP="00C23E8F">
      <w:pPr>
        <w:pStyle w:val="NormalWeb1"/>
        <w:spacing w:before="0" w:after="0" w:line="276" w:lineRule="auto"/>
        <w:rPr>
          <w:rFonts w:ascii="Verdana" w:hAnsi="Verdana"/>
          <w:sz w:val="18"/>
        </w:rPr>
      </w:pPr>
      <w:r>
        <w:rPr>
          <w:rFonts w:ascii="Arial Bold" w:hAnsi="Arial Bold"/>
          <w:sz w:val="18"/>
        </w:rPr>
        <w:t>PUBLICATIONS</w:t>
      </w:r>
    </w:p>
    <w:p w:rsidR="00062269" w:rsidRDefault="00062269" w:rsidP="00C23E8F">
      <w:pPr>
        <w:pStyle w:val="NormalWeb1"/>
        <w:spacing w:before="0" w:after="0" w:line="276" w:lineRule="auto"/>
        <w:rPr>
          <w:rFonts w:ascii="Arial" w:hAnsi="Arial"/>
          <w:sz w:val="18"/>
        </w:rPr>
      </w:pPr>
    </w:p>
    <w:p w:rsidR="00062269" w:rsidRDefault="00062269" w:rsidP="00C23E8F">
      <w:pPr>
        <w:pStyle w:val="NormalWeb1"/>
        <w:spacing w:before="0" w:after="0" w:line="276" w:lineRule="auto"/>
        <w:rPr>
          <w:rFonts w:ascii="Arial" w:hAnsi="Arial"/>
          <w:sz w:val="18"/>
        </w:rPr>
      </w:pPr>
      <w:r>
        <w:rPr>
          <w:rFonts w:ascii="Arial" w:hAnsi="Arial"/>
          <w:sz w:val="18"/>
        </w:rPr>
        <w:t xml:space="preserve">Co-author of five best-selling books on IT governance, IT services and high-availability operations: </w:t>
      </w:r>
    </w:p>
    <w:p w:rsidR="00062269" w:rsidRDefault="00062269" w:rsidP="00C23E8F">
      <w:pPr>
        <w:pStyle w:val="NormalWeb1"/>
        <w:spacing w:before="0" w:after="0" w:line="276" w:lineRule="auto"/>
        <w:rPr>
          <w:rFonts w:ascii="Verdana" w:hAnsi="Verdana"/>
          <w:sz w:val="18"/>
        </w:rPr>
      </w:pPr>
    </w:p>
    <w:p w:rsidR="00062269" w:rsidRDefault="00062269" w:rsidP="00C23E8F">
      <w:pPr>
        <w:numPr>
          <w:ilvl w:val="0"/>
          <w:numId w:val="1"/>
        </w:numPr>
        <w:tabs>
          <w:tab w:val="clear" w:pos="360"/>
          <w:tab w:val="num" w:pos="540"/>
        </w:tabs>
        <w:spacing w:line="276" w:lineRule="auto"/>
        <w:ind w:left="540" w:hanging="360"/>
        <w:rPr>
          <w:rFonts w:ascii="Verdana" w:hAnsi="Verdana"/>
          <w:sz w:val="18"/>
        </w:rPr>
      </w:pPr>
      <w:r>
        <w:rPr>
          <w:rFonts w:ascii="Arial Bold" w:hAnsi="Arial Bold"/>
          <w:sz w:val="18"/>
        </w:rPr>
        <w:t xml:space="preserve">CIO Wisdom, </w:t>
      </w:r>
      <w:r>
        <w:rPr>
          <w:rFonts w:ascii="Arial" w:hAnsi="Arial"/>
          <w:sz w:val="18"/>
        </w:rPr>
        <w:t>Prentice Hall</w:t>
      </w:r>
    </w:p>
    <w:p w:rsidR="00062269" w:rsidRDefault="00062269" w:rsidP="00C23E8F">
      <w:pPr>
        <w:numPr>
          <w:ilvl w:val="0"/>
          <w:numId w:val="2"/>
        </w:numPr>
        <w:tabs>
          <w:tab w:val="clear" w:pos="360"/>
          <w:tab w:val="num" w:pos="540"/>
        </w:tabs>
        <w:spacing w:line="276" w:lineRule="auto"/>
        <w:ind w:left="540" w:hanging="360"/>
        <w:rPr>
          <w:rFonts w:ascii="Verdana" w:hAnsi="Verdana"/>
          <w:sz w:val="18"/>
        </w:rPr>
      </w:pPr>
      <w:r>
        <w:rPr>
          <w:rFonts w:ascii="Arial Bold" w:hAnsi="Arial Bold"/>
          <w:sz w:val="18"/>
        </w:rPr>
        <w:t>High Availability: Design, Techniques and Processes</w:t>
      </w:r>
      <w:r>
        <w:rPr>
          <w:rFonts w:ascii="Arial" w:hAnsi="Arial"/>
          <w:sz w:val="18"/>
        </w:rPr>
        <w:t>, Prentice Hall</w:t>
      </w:r>
      <w:r>
        <w:rPr>
          <w:rFonts w:ascii="Verdana" w:hAnsi="Verdana"/>
          <w:sz w:val="18"/>
        </w:rPr>
        <w:t xml:space="preserve"> </w:t>
      </w:r>
    </w:p>
    <w:p w:rsidR="00062269" w:rsidRDefault="00062269" w:rsidP="00C23E8F">
      <w:pPr>
        <w:numPr>
          <w:ilvl w:val="0"/>
          <w:numId w:val="3"/>
        </w:numPr>
        <w:tabs>
          <w:tab w:val="clear" w:pos="360"/>
          <w:tab w:val="num" w:pos="540"/>
        </w:tabs>
        <w:spacing w:line="276" w:lineRule="auto"/>
        <w:ind w:left="540" w:hanging="360"/>
        <w:rPr>
          <w:rFonts w:ascii="Verdana" w:hAnsi="Verdana"/>
          <w:sz w:val="18"/>
        </w:rPr>
      </w:pPr>
      <w:r>
        <w:rPr>
          <w:rFonts w:ascii="Arial Bold" w:hAnsi="Arial Bold"/>
          <w:sz w:val="18"/>
        </w:rPr>
        <w:t>Data Warehousing: Architecture and Implementation</w:t>
      </w:r>
      <w:r>
        <w:rPr>
          <w:rFonts w:ascii="Arial" w:hAnsi="Arial"/>
          <w:sz w:val="18"/>
        </w:rPr>
        <w:t>, Prentice Hall</w:t>
      </w:r>
      <w:r>
        <w:rPr>
          <w:rFonts w:ascii="Verdana" w:hAnsi="Verdana"/>
          <w:sz w:val="18"/>
        </w:rPr>
        <w:t xml:space="preserve"> </w:t>
      </w:r>
    </w:p>
    <w:p w:rsidR="00062269" w:rsidRDefault="00062269" w:rsidP="00C23E8F">
      <w:pPr>
        <w:numPr>
          <w:ilvl w:val="0"/>
          <w:numId w:val="4"/>
        </w:numPr>
        <w:tabs>
          <w:tab w:val="clear" w:pos="360"/>
          <w:tab w:val="num" w:pos="540"/>
        </w:tabs>
        <w:spacing w:line="276" w:lineRule="auto"/>
        <w:ind w:left="540" w:hanging="360"/>
        <w:rPr>
          <w:rFonts w:ascii="Verdana" w:hAnsi="Verdana"/>
          <w:sz w:val="18"/>
        </w:rPr>
      </w:pPr>
      <w:r>
        <w:rPr>
          <w:rFonts w:ascii="Arial Bold" w:hAnsi="Arial Bold"/>
          <w:sz w:val="18"/>
        </w:rPr>
        <w:t>Networking the New Enterprise</w:t>
      </w:r>
      <w:r>
        <w:rPr>
          <w:rFonts w:ascii="Arial" w:hAnsi="Arial"/>
          <w:sz w:val="18"/>
        </w:rPr>
        <w:t xml:space="preserve">, Prentice Hall and SunSoft Press </w:t>
      </w:r>
    </w:p>
    <w:p w:rsidR="00062269" w:rsidRPr="000C7115" w:rsidRDefault="00062269" w:rsidP="00C23E8F">
      <w:pPr>
        <w:numPr>
          <w:ilvl w:val="0"/>
          <w:numId w:val="5"/>
        </w:numPr>
        <w:tabs>
          <w:tab w:val="clear" w:pos="360"/>
          <w:tab w:val="num" w:pos="540"/>
        </w:tabs>
        <w:spacing w:line="276" w:lineRule="auto"/>
        <w:ind w:left="540" w:hanging="360"/>
        <w:rPr>
          <w:rFonts w:ascii="Verdana" w:hAnsi="Verdana"/>
          <w:sz w:val="18"/>
        </w:rPr>
      </w:pPr>
      <w:r>
        <w:rPr>
          <w:rFonts w:ascii="Arial Bold" w:hAnsi="Arial Bold"/>
          <w:sz w:val="18"/>
        </w:rPr>
        <w:t>Managing the New Enterprise</w:t>
      </w:r>
      <w:r>
        <w:rPr>
          <w:rFonts w:ascii="Arial" w:hAnsi="Arial"/>
          <w:sz w:val="18"/>
        </w:rPr>
        <w:t>, Prentice Hall and SunSoft Press</w:t>
      </w:r>
    </w:p>
    <w:p w:rsidR="00062269" w:rsidRDefault="00062269" w:rsidP="00C23E8F">
      <w:pPr>
        <w:pStyle w:val="NormalWeb1"/>
        <w:spacing w:before="0" w:after="0" w:line="276" w:lineRule="auto"/>
        <w:rPr>
          <w:rFonts w:ascii="Arial Bold" w:hAnsi="Arial Bold"/>
          <w:sz w:val="18"/>
        </w:rPr>
      </w:pPr>
    </w:p>
    <w:p w:rsidR="00062269" w:rsidRDefault="00062269" w:rsidP="00C23E8F">
      <w:pPr>
        <w:pStyle w:val="NormalWeb1"/>
        <w:spacing w:before="0" w:after="0" w:line="276" w:lineRule="auto"/>
        <w:rPr>
          <w:rFonts w:ascii="Verdana" w:hAnsi="Verdana"/>
          <w:sz w:val="18"/>
        </w:rPr>
      </w:pPr>
      <w:r>
        <w:rPr>
          <w:rFonts w:ascii="Arial Bold" w:hAnsi="Arial Bold"/>
          <w:sz w:val="18"/>
        </w:rPr>
        <w:t>PROFESSIONAL ACTIVITIES</w:t>
      </w:r>
    </w:p>
    <w:p w:rsidR="00062269" w:rsidRDefault="00062269" w:rsidP="00C23E8F">
      <w:pPr>
        <w:pStyle w:val="NormalWeb1"/>
        <w:spacing w:before="0" w:after="0" w:line="276" w:lineRule="auto"/>
        <w:rPr>
          <w:rFonts w:ascii="Arial Bold" w:hAnsi="Arial Bold"/>
          <w:sz w:val="18"/>
        </w:rPr>
      </w:pPr>
    </w:p>
    <w:p w:rsidR="00062269" w:rsidRDefault="00062269" w:rsidP="00C23E8F">
      <w:pPr>
        <w:pStyle w:val="NormalWeb1"/>
        <w:spacing w:before="0" w:after="0" w:line="276" w:lineRule="auto"/>
        <w:rPr>
          <w:rFonts w:ascii="Verdana" w:hAnsi="Verdana"/>
          <w:sz w:val="18"/>
        </w:rPr>
      </w:pPr>
      <w:r>
        <w:rPr>
          <w:rFonts w:ascii="Arial Bold" w:hAnsi="Arial Bold"/>
          <w:sz w:val="18"/>
        </w:rPr>
        <w:t xml:space="preserve">Online Faculty, </w:t>
      </w:r>
      <w:r>
        <w:rPr>
          <w:rFonts w:ascii="Arial" w:hAnsi="Arial"/>
          <w:sz w:val="18"/>
        </w:rPr>
        <w:t>University of Phoenix, Phoenix, Arizona</w:t>
      </w:r>
    </w:p>
    <w:p w:rsidR="00062269" w:rsidRDefault="00062269" w:rsidP="00C23E8F">
      <w:pPr>
        <w:pStyle w:val="NormalWeb1"/>
        <w:spacing w:before="0" w:after="0" w:line="276" w:lineRule="auto"/>
        <w:rPr>
          <w:rFonts w:ascii="Verdana" w:hAnsi="Verdana"/>
          <w:sz w:val="18"/>
        </w:rPr>
      </w:pPr>
      <w:r>
        <w:rPr>
          <w:rFonts w:ascii="Arial" w:hAnsi="Arial"/>
          <w:sz w:val="18"/>
        </w:rPr>
        <w:t>Conducted graduate courses covering risk management, information security, business continuity planning, disaster recovery and high-availability strategies.</w:t>
      </w:r>
    </w:p>
    <w:p w:rsidR="00062269" w:rsidRDefault="00062269" w:rsidP="00C23E8F">
      <w:pPr>
        <w:pStyle w:val="NormalWeb1"/>
        <w:spacing w:before="0" w:after="0" w:line="276" w:lineRule="auto"/>
        <w:rPr>
          <w:rFonts w:ascii="Arial Bold" w:hAnsi="Arial Bold"/>
          <w:sz w:val="18"/>
        </w:rPr>
      </w:pPr>
    </w:p>
    <w:p w:rsidR="00062269" w:rsidRDefault="00062269" w:rsidP="00C23E8F">
      <w:pPr>
        <w:pStyle w:val="NormalWeb1"/>
        <w:spacing w:before="0" w:after="0" w:line="276" w:lineRule="auto"/>
        <w:rPr>
          <w:rFonts w:ascii="Verdana" w:hAnsi="Verdana"/>
          <w:sz w:val="18"/>
        </w:rPr>
      </w:pPr>
      <w:r>
        <w:rPr>
          <w:rFonts w:ascii="Arial Bold" w:hAnsi="Arial Bold"/>
          <w:sz w:val="18"/>
        </w:rPr>
        <w:t>SunTone Architecture Council</w:t>
      </w:r>
      <w:r>
        <w:rPr>
          <w:rFonts w:ascii="Arial" w:hAnsi="Arial"/>
          <w:sz w:val="18"/>
        </w:rPr>
        <w:t>, Sun Microsystems</w:t>
      </w:r>
    </w:p>
    <w:p w:rsidR="00062269" w:rsidRDefault="00062269" w:rsidP="00C23E8F">
      <w:pPr>
        <w:pStyle w:val="NormalWeb1"/>
        <w:spacing w:before="0" w:after="0" w:line="276" w:lineRule="auto"/>
        <w:rPr>
          <w:rFonts w:ascii="Verdana" w:hAnsi="Verdana"/>
          <w:sz w:val="18"/>
        </w:rPr>
      </w:pPr>
      <w:r>
        <w:rPr>
          <w:rFonts w:ascii="Arial" w:hAnsi="Arial"/>
          <w:sz w:val="18"/>
        </w:rPr>
        <w:t>Established an ITIL-based certification framework with detailed technical requirements for high-availability data centers to support co-location and managed services.</w:t>
      </w:r>
    </w:p>
    <w:p w:rsidR="00062269" w:rsidRDefault="00062269" w:rsidP="00C23E8F">
      <w:pPr>
        <w:pStyle w:val="NormalWeb1"/>
        <w:spacing w:before="0" w:after="0" w:line="276" w:lineRule="auto"/>
        <w:rPr>
          <w:rFonts w:ascii="Arial Bold" w:hAnsi="Arial Bold"/>
          <w:sz w:val="18"/>
        </w:rPr>
      </w:pPr>
    </w:p>
    <w:p w:rsidR="00062269" w:rsidRDefault="00062269" w:rsidP="00C23E8F">
      <w:pPr>
        <w:pStyle w:val="NormalWeb1"/>
        <w:spacing w:before="0" w:after="0" w:line="276" w:lineRule="auto"/>
        <w:rPr>
          <w:rFonts w:ascii="Verdana" w:hAnsi="Verdana"/>
          <w:sz w:val="18"/>
        </w:rPr>
      </w:pPr>
      <w:r>
        <w:rPr>
          <w:rFonts w:ascii="Arial Bold" w:hAnsi="Arial Bold"/>
          <w:sz w:val="18"/>
        </w:rPr>
        <w:t xml:space="preserve">Board of Directors, </w:t>
      </w:r>
      <w:r>
        <w:rPr>
          <w:rFonts w:ascii="Arial" w:hAnsi="Arial"/>
          <w:sz w:val="18"/>
        </w:rPr>
        <w:t>PHNET, INC., Manila, Philippines</w:t>
      </w:r>
    </w:p>
    <w:p w:rsidR="00062269" w:rsidRDefault="00062269" w:rsidP="00C23E8F">
      <w:pPr>
        <w:pStyle w:val="NormalWeb1"/>
        <w:spacing w:before="0" w:after="0" w:line="276" w:lineRule="auto"/>
        <w:rPr>
          <w:rFonts w:ascii="Verdana" w:hAnsi="Verdana"/>
          <w:sz w:val="18"/>
        </w:rPr>
      </w:pPr>
      <w:r>
        <w:rPr>
          <w:rFonts w:ascii="Arial" w:hAnsi="Arial"/>
          <w:sz w:val="18"/>
        </w:rPr>
        <w:t>Established and managed PHNet, the first Internet service provider in the Philippines.</w:t>
      </w:r>
    </w:p>
    <w:p w:rsidR="00062269" w:rsidRDefault="00062269" w:rsidP="00C23E8F">
      <w:pPr>
        <w:pStyle w:val="NormalWeb1"/>
        <w:spacing w:before="0" w:after="0" w:line="276" w:lineRule="auto"/>
        <w:rPr>
          <w:rFonts w:ascii="Arial Bold" w:hAnsi="Arial Bold"/>
          <w:sz w:val="18"/>
        </w:rPr>
      </w:pPr>
    </w:p>
    <w:p w:rsidR="00062269" w:rsidRDefault="00062269" w:rsidP="00C23E8F">
      <w:pPr>
        <w:pStyle w:val="NormalWeb1"/>
        <w:spacing w:before="0" w:after="0" w:line="276" w:lineRule="auto"/>
        <w:rPr>
          <w:rFonts w:ascii="Verdana" w:hAnsi="Verdana"/>
          <w:sz w:val="18"/>
        </w:rPr>
      </w:pPr>
      <w:r>
        <w:rPr>
          <w:rFonts w:ascii="Arial Bold" w:hAnsi="Arial Bold"/>
          <w:sz w:val="18"/>
        </w:rPr>
        <w:t>PROFESSIONAL ASSOCIATIONS</w:t>
      </w:r>
    </w:p>
    <w:p w:rsidR="00062269" w:rsidRDefault="00062269" w:rsidP="00C23E8F">
      <w:pPr>
        <w:pStyle w:val="NormalWeb1"/>
        <w:spacing w:before="0" w:after="0" w:line="276" w:lineRule="auto"/>
        <w:rPr>
          <w:rFonts w:ascii="Arial" w:hAnsi="Arial"/>
          <w:sz w:val="18"/>
        </w:rPr>
      </w:pPr>
    </w:p>
    <w:p w:rsidR="00062269" w:rsidRPr="00A14E8A" w:rsidRDefault="00062269" w:rsidP="00C23E8F">
      <w:pPr>
        <w:pStyle w:val="NormalWeb1"/>
        <w:spacing w:before="0" w:after="0" w:line="276" w:lineRule="auto"/>
        <w:rPr>
          <w:rFonts w:ascii="Verdana" w:hAnsi="Verdana"/>
          <w:sz w:val="18"/>
        </w:rPr>
      </w:pPr>
      <w:r>
        <w:rPr>
          <w:rFonts w:ascii="Arial" w:hAnsi="Arial"/>
          <w:sz w:val="18"/>
        </w:rPr>
        <w:t>Information Systems Audit and Control Association (ISACA)</w:t>
      </w:r>
    </w:p>
    <w:p w:rsidR="00062269" w:rsidRDefault="00062269"/>
    <w:sectPr w:rsidR="00062269" w:rsidSect="000A1F82">
      <w:headerReference w:type="even" r:id="rId7"/>
      <w:headerReference w:type="default" r:id="rId8"/>
      <w:footerReference w:type="even" r:id="rId9"/>
      <w:footerReference w:type="default" r:id="rId1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54AE" w:rsidRDefault="002854AE">
      <w:r>
        <w:separator/>
      </w:r>
    </w:p>
  </w:endnote>
  <w:endnote w:type="continuationSeparator" w:id="0">
    <w:p w:rsidR="002854AE" w:rsidRDefault="002854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ヒラギノ角ゴ Pro W3">
    <w:altName w:val="Times New Roman"/>
    <w:panose1 w:val="020B0604020202020204"/>
    <w:charset w:val="00"/>
    <w:family w:val="roman"/>
    <w:pitch w:val="default"/>
  </w:font>
  <w:font w:name="Helvetica">
    <w:panose1 w:val="00000000000000000000"/>
    <w:charset w:val="00"/>
    <w:family w:val="auto"/>
    <w:pitch w:val="variable"/>
    <w:sig w:usb0="E00002FF" w:usb1="5000785B" w:usb2="00000000" w:usb3="00000000" w:csb0="0000019F" w:csb1="00000000"/>
  </w:font>
  <w:font w:name="Arial Bold">
    <w:altName w:val="Arial"/>
    <w:panose1 w:val="020B0604020202020204"/>
    <w:charset w:val="00"/>
    <w:family w:val="auto"/>
    <w:pitch w:val="variable"/>
    <w:sig w:usb0="00000000"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Lucida Grande">
    <w:altName w:val="Times New Roman"/>
    <w:panose1 w:val="020B0604020202020204"/>
    <w:charset w:val="00"/>
    <w:family w:val="roman"/>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2786" w:rsidRDefault="002854AE">
    <w:pPr>
      <w:pStyle w:val="FreeFormA"/>
      <w:rPr>
        <w:rFonts w:eastAsia="Times New Roman"/>
        <w:color w:val="auto"/>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2786" w:rsidRDefault="002854AE">
    <w:pPr>
      <w:pStyle w:val="FreeFormA"/>
      <w:rPr>
        <w:rFonts w:eastAsia="Times New Roman"/>
        <w:color w:val="auto"/>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54AE" w:rsidRDefault="002854AE">
      <w:r>
        <w:separator/>
      </w:r>
    </w:p>
  </w:footnote>
  <w:footnote w:type="continuationSeparator" w:id="0">
    <w:p w:rsidR="002854AE" w:rsidRDefault="002854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2786" w:rsidRDefault="002854AE">
    <w:pPr>
      <w:pStyle w:val="FreeFormA"/>
      <w:rPr>
        <w:rFonts w:eastAsia="Times New Roman"/>
        <w:color w:val="auto"/>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2786" w:rsidRDefault="002854AE">
    <w:pPr>
      <w:pStyle w:val="FreeFormA"/>
      <w:rPr>
        <w:rFonts w:eastAsia="Times New Roman"/>
        <w:color w:val="auto"/>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7"/>
    <w:multiLevelType w:val="multilevel"/>
    <w:tmpl w:val="894EE879"/>
    <w:lvl w:ilvl="0">
      <w:start w:val="1"/>
      <w:numFmt w:val="bullet"/>
      <w:lvlText w:val="•"/>
      <w:lvlJc w:val="left"/>
      <w:pPr>
        <w:tabs>
          <w:tab w:val="num" w:pos="360"/>
        </w:tabs>
        <w:ind w:left="360" w:firstLine="180"/>
      </w:pPr>
      <w:rPr>
        <w:rFonts w:hint="default"/>
        <w:color w:val="000000"/>
        <w:position w:val="0"/>
        <w:sz w:val="20"/>
      </w:rPr>
    </w:lvl>
    <w:lvl w:ilvl="1">
      <w:start w:val="1"/>
      <w:numFmt w:val="bullet"/>
      <w:suff w:val="nothing"/>
      <w:lvlText w:val="•"/>
      <w:lvlJc w:val="left"/>
      <w:pPr>
        <w:ind w:left="0" w:firstLine="1440"/>
      </w:pPr>
      <w:rPr>
        <w:rFonts w:hint="default"/>
        <w:color w:val="000000"/>
        <w:position w:val="0"/>
        <w:sz w:val="20"/>
      </w:rPr>
    </w:lvl>
    <w:lvl w:ilvl="2">
      <w:start w:val="1"/>
      <w:numFmt w:val="bullet"/>
      <w:suff w:val="nothing"/>
      <w:lvlText w:val="•"/>
      <w:lvlJc w:val="left"/>
      <w:pPr>
        <w:ind w:left="0" w:firstLine="2160"/>
      </w:pPr>
      <w:rPr>
        <w:rFonts w:hint="default"/>
        <w:color w:val="000000"/>
        <w:position w:val="0"/>
        <w:sz w:val="20"/>
      </w:rPr>
    </w:lvl>
    <w:lvl w:ilvl="3">
      <w:start w:val="1"/>
      <w:numFmt w:val="bullet"/>
      <w:suff w:val="nothing"/>
      <w:lvlText w:val="•"/>
      <w:lvlJc w:val="left"/>
      <w:pPr>
        <w:ind w:left="0" w:firstLine="2880"/>
      </w:pPr>
      <w:rPr>
        <w:rFonts w:hint="default"/>
        <w:color w:val="000000"/>
        <w:position w:val="0"/>
        <w:sz w:val="20"/>
      </w:rPr>
    </w:lvl>
    <w:lvl w:ilvl="4">
      <w:start w:val="1"/>
      <w:numFmt w:val="bullet"/>
      <w:suff w:val="nothing"/>
      <w:lvlText w:val="•"/>
      <w:lvlJc w:val="left"/>
      <w:pPr>
        <w:ind w:left="0" w:firstLine="3600"/>
      </w:pPr>
      <w:rPr>
        <w:rFonts w:hint="default"/>
        <w:color w:val="000000"/>
        <w:position w:val="0"/>
        <w:sz w:val="20"/>
      </w:rPr>
    </w:lvl>
    <w:lvl w:ilvl="5">
      <w:start w:val="1"/>
      <w:numFmt w:val="bullet"/>
      <w:suff w:val="nothing"/>
      <w:lvlText w:val="•"/>
      <w:lvlJc w:val="left"/>
      <w:pPr>
        <w:ind w:left="0" w:firstLine="4320"/>
      </w:pPr>
      <w:rPr>
        <w:rFonts w:hint="default"/>
        <w:color w:val="000000"/>
        <w:position w:val="0"/>
        <w:sz w:val="20"/>
      </w:rPr>
    </w:lvl>
    <w:lvl w:ilvl="6">
      <w:start w:val="1"/>
      <w:numFmt w:val="bullet"/>
      <w:suff w:val="nothing"/>
      <w:lvlText w:val="•"/>
      <w:lvlJc w:val="left"/>
      <w:pPr>
        <w:ind w:left="0" w:firstLine="5040"/>
      </w:pPr>
      <w:rPr>
        <w:rFonts w:hint="default"/>
        <w:color w:val="000000"/>
        <w:position w:val="0"/>
        <w:sz w:val="20"/>
      </w:rPr>
    </w:lvl>
    <w:lvl w:ilvl="7">
      <w:start w:val="1"/>
      <w:numFmt w:val="bullet"/>
      <w:suff w:val="nothing"/>
      <w:lvlText w:val="•"/>
      <w:lvlJc w:val="left"/>
      <w:pPr>
        <w:ind w:left="0" w:firstLine="5760"/>
      </w:pPr>
      <w:rPr>
        <w:rFonts w:hint="default"/>
        <w:color w:val="000000"/>
        <w:position w:val="0"/>
        <w:sz w:val="20"/>
      </w:rPr>
    </w:lvl>
    <w:lvl w:ilvl="8">
      <w:start w:val="1"/>
      <w:numFmt w:val="bullet"/>
      <w:suff w:val="nothing"/>
      <w:lvlText w:val="•"/>
      <w:lvlJc w:val="left"/>
      <w:pPr>
        <w:ind w:left="0" w:firstLine="6480"/>
      </w:pPr>
      <w:rPr>
        <w:rFonts w:hint="default"/>
        <w:color w:val="000000"/>
        <w:position w:val="0"/>
        <w:sz w:val="20"/>
      </w:rPr>
    </w:lvl>
  </w:abstractNum>
  <w:abstractNum w:abstractNumId="1" w15:restartNumberingAfterBreak="0">
    <w:nsid w:val="00000008"/>
    <w:multiLevelType w:val="multilevel"/>
    <w:tmpl w:val="894EE87A"/>
    <w:lvl w:ilvl="0">
      <w:start w:val="1"/>
      <w:numFmt w:val="bullet"/>
      <w:lvlText w:val="•"/>
      <w:lvlJc w:val="left"/>
      <w:pPr>
        <w:tabs>
          <w:tab w:val="num" w:pos="360"/>
        </w:tabs>
        <w:ind w:left="360" w:firstLine="180"/>
      </w:pPr>
      <w:rPr>
        <w:rFonts w:hint="default"/>
        <w:color w:val="000000"/>
        <w:position w:val="0"/>
        <w:sz w:val="20"/>
      </w:rPr>
    </w:lvl>
    <w:lvl w:ilvl="1">
      <w:start w:val="1"/>
      <w:numFmt w:val="bullet"/>
      <w:suff w:val="nothing"/>
      <w:lvlText w:val="•"/>
      <w:lvlJc w:val="left"/>
      <w:pPr>
        <w:ind w:left="0" w:firstLine="1440"/>
      </w:pPr>
      <w:rPr>
        <w:rFonts w:hint="default"/>
        <w:color w:val="000000"/>
        <w:position w:val="0"/>
        <w:sz w:val="20"/>
      </w:rPr>
    </w:lvl>
    <w:lvl w:ilvl="2">
      <w:start w:val="1"/>
      <w:numFmt w:val="bullet"/>
      <w:suff w:val="nothing"/>
      <w:lvlText w:val="•"/>
      <w:lvlJc w:val="left"/>
      <w:pPr>
        <w:ind w:left="0" w:firstLine="2160"/>
      </w:pPr>
      <w:rPr>
        <w:rFonts w:hint="default"/>
        <w:color w:val="000000"/>
        <w:position w:val="0"/>
        <w:sz w:val="20"/>
      </w:rPr>
    </w:lvl>
    <w:lvl w:ilvl="3">
      <w:start w:val="1"/>
      <w:numFmt w:val="bullet"/>
      <w:suff w:val="nothing"/>
      <w:lvlText w:val="•"/>
      <w:lvlJc w:val="left"/>
      <w:pPr>
        <w:ind w:left="0" w:firstLine="2880"/>
      </w:pPr>
      <w:rPr>
        <w:rFonts w:hint="default"/>
        <w:color w:val="000000"/>
        <w:position w:val="0"/>
        <w:sz w:val="20"/>
      </w:rPr>
    </w:lvl>
    <w:lvl w:ilvl="4">
      <w:start w:val="1"/>
      <w:numFmt w:val="bullet"/>
      <w:suff w:val="nothing"/>
      <w:lvlText w:val="•"/>
      <w:lvlJc w:val="left"/>
      <w:pPr>
        <w:ind w:left="0" w:firstLine="3600"/>
      </w:pPr>
      <w:rPr>
        <w:rFonts w:hint="default"/>
        <w:color w:val="000000"/>
        <w:position w:val="0"/>
        <w:sz w:val="20"/>
      </w:rPr>
    </w:lvl>
    <w:lvl w:ilvl="5">
      <w:start w:val="1"/>
      <w:numFmt w:val="bullet"/>
      <w:suff w:val="nothing"/>
      <w:lvlText w:val="•"/>
      <w:lvlJc w:val="left"/>
      <w:pPr>
        <w:ind w:left="0" w:firstLine="4320"/>
      </w:pPr>
      <w:rPr>
        <w:rFonts w:hint="default"/>
        <w:color w:val="000000"/>
        <w:position w:val="0"/>
        <w:sz w:val="20"/>
      </w:rPr>
    </w:lvl>
    <w:lvl w:ilvl="6">
      <w:start w:val="1"/>
      <w:numFmt w:val="bullet"/>
      <w:suff w:val="nothing"/>
      <w:lvlText w:val="•"/>
      <w:lvlJc w:val="left"/>
      <w:pPr>
        <w:ind w:left="0" w:firstLine="5040"/>
      </w:pPr>
      <w:rPr>
        <w:rFonts w:hint="default"/>
        <w:color w:val="000000"/>
        <w:position w:val="0"/>
        <w:sz w:val="20"/>
      </w:rPr>
    </w:lvl>
    <w:lvl w:ilvl="7">
      <w:start w:val="1"/>
      <w:numFmt w:val="bullet"/>
      <w:suff w:val="nothing"/>
      <w:lvlText w:val="•"/>
      <w:lvlJc w:val="left"/>
      <w:pPr>
        <w:ind w:left="0" w:firstLine="5760"/>
      </w:pPr>
      <w:rPr>
        <w:rFonts w:hint="default"/>
        <w:color w:val="000000"/>
        <w:position w:val="0"/>
        <w:sz w:val="20"/>
      </w:rPr>
    </w:lvl>
    <w:lvl w:ilvl="8">
      <w:start w:val="1"/>
      <w:numFmt w:val="bullet"/>
      <w:suff w:val="nothing"/>
      <w:lvlText w:val="•"/>
      <w:lvlJc w:val="left"/>
      <w:pPr>
        <w:ind w:left="0" w:firstLine="6480"/>
      </w:pPr>
      <w:rPr>
        <w:rFonts w:hint="default"/>
        <w:color w:val="000000"/>
        <w:position w:val="0"/>
        <w:sz w:val="20"/>
      </w:rPr>
    </w:lvl>
  </w:abstractNum>
  <w:abstractNum w:abstractNumId="2" w15:restartNumberingAfterBreak="0">
    <w:nsid w:val="00000009"/>
    <w:multiLevelType w:val="multilevel"/>
    <w:tmpl w:val="894EE87B"/>
    <w:lvl w:ilvl="0">
      <w:start w:val="1"/>
      <w:numFmt w:val="bullet"/>
      <w:lvlText w:val="•"/>
      <w:lvlJc w:val="left"/>
      <w:pPr>
        <w:tabs>
          <w:tab w:val="num" w:pos="360"/>
        </w:tabs>
        <w:ind w:left="360" w:firstLine="180"/>
      </w:pPr>
      <w:rPr>
        <w:rFonts w:hint="default"/>
        <w:color w:val="000000"/>
        <w:position w:val="0"/>
        <w:sz w:val="20"/>
      </w:rPr>
    </w:lvl>
    <w:lvl w:ilvl="1">
      <w:start w:val="1"/>
      <w:numFmt w:val="bullet"/>
      <w:suff w:val="nothing"/>
      <w:lvlText w:val="•"/>
      <w:lvlJc w:val="left"/>
      <w:pPr>
        <w:ind w:left="0" w:firstLine="1440"/>
      </w:pPr>
      <w:rPr>
        <w:rFonts w:hint="default"/>
        <w:color w:val="000000"/>
        <w:position w:val="0"/>
        <w:sz w:val="20"/>
      </w:rPr>
    </w:lvl>
    <w:lvl w:ilvl="2">
      <w:start w:val="1"/>
      <w:numFmt w:val="bullet"/>
      <w:suff w:val="nothing"/>
      <w:lvlText w:val="•"/>
      <w:lvlJc w:val="left"/>
      <w:pPr>
        <w:ind w:left="0" w:firstLine="2160"/>
      </w:pPr>
      <w:rPr>
        <w:rFonts w:hint="default"/>
        <w:color w:val="000000"/>
        <w:position w:val="0"/>
        <w:sz w:val="20"/>
      </w:rPr>
    </w:lvl>
    <w:lvl w:ilvl="3">
      <w:start w:val="1"/>
      <w:numFmt w:val="bullet"/>
      <w:suff w:val="nothing"/>
      <w:lvlText w:val="•"/>
      <w:lvlJc w:val="left"/>
      <w:pPr>
        <w:ind w:left="0" w:firstLine="2880"/>
      </w:pPr>
      <w:rPr>
        <w:rFonts w:hint="default"/>
        <w:color w:val="000000"/>
        <w:position w:val="0"/>
        <w:sz w:val="20"/>
      </w:rPr>
    </w:lvl>
    <w:lvl w:ilvl="4">
      <w:start w:val="1"/>
      <w:numFmt w:val="bullet"/>
      <w:suff w:val="nothing"/>
      <w:lvlText w:val="•"/>
      <w:lvlJc w:val="left"/>
      <w:pPr>
        <w:ind w:left="0" w:firstLine="3600"/>
      </w:pPr>
      <w:rPr>
        <w:rFonts w:hint="default"/>
        <w:color w:val="000000"/>
        <w:position w:val="0"/>
        <w:sz w:val="20"/>
      </w:rPr>
    </w:lvl>
    <w:lvl w:ilvl="5">
      <w:start w:val="1"/>
      <w:numFmt w:val="bullet"/>
      <w:suff w:val="nothing"/>
      <w:lvlText w:val="•"/>
      <w:lvlJc w:val="left"/>
      <w:pPr>
        <w:ind w:left="0" w:firstLine="4320"/>
      </w:pPr>
      <w:rPr>
        <w:rFonts w:hint="default"/>
        <w:color w:val="000000"/>
        <w:position w:val="0"/>
        <w:sz w:val="20"/>
      </w:rPr>
    </w:lvl>
    <w:lvl w:ilvl="6">
      <w:start w:val="1"/>
      <w:numFmt w:val="bullet"/>
      <w:suff w:val="nothing"/>
      <w:lvlText w:val="•"/>
      <w:lvlJc w:val="left"/>
      <w:pPr>
        <w:ind w:left="0" w:firstLine="5040"/>
      </w:pPr>
      <w:rPr>
        <w:rFonts w:hint="default"/>
        <w:color w:val="000000"/>
        <w:position w:val="0"/>
        <w:sz w:val="20"/>
      </w:rPr>
    </w:lvl>
    <w:lvl w:ilvl="7">
      <w:start w:val="1"/>
      <w:numFmt w:val="bullet"/>
      <w:suff w:val="nothing"/>
      <w:lvlText w:val="•"/>
      <w:lvlJc w:val="left"/>
      <w:pPr>
        <w:ind w:left="0" w:firstLine="5760"/>
      </w:pPr>
      <w:rPr>
        <w:rFonts w:hint="default"/>
        <w:color w:val="000000"/>
        <w:position w:val="0"/>
        <w:sz w:val="20"/>
      </w:rPr>
    </w:lvl>
    <w:lvl w:ilvl="8">
      <w:start w:val="1"/>
      <w:numFmt w:val="bullet"/>
      <w:suff w:val="nothing"/>
      <w:lvlText w:val="•"/>
      <w:lvlJc w:val="left"/>
      <w:pPr>
        <w:ind w:left="0" w:firstLine="6480"/>
      </w:pPr>
      <w:rPr>
        <w:rFonts w:hint="default"/>
        <w:color w:val="000000"/>
        <w:position w:val="0"/>
        <w:sz w:val="20"/>
      </w:rPr>
    </w:lvl>
  </w:abstractNum>
  <w:abstractNum w:abstractNumId="3" w15:restartNumberingAfterBreak="0">
    <w:nsid w:val="0000000A"/>
    <w:multiLevelType w:val="multilevel"/>
    <w:tmpl w:val="894EE87C"/>
    <w:lvl w:ilvl="0">
      <w:start w:val="1"/>
      <w:numFmt w:val="bullet"/>
      <w:lvlText w:val="•"/>
      <w:lvlJc w:val="left"/>
      <w:pPr>
        <w:tabs>
          <w:tab w:val="num" w:pos="360"/>
        </w:tabs>
        <w:ind w:left="360" w:firstLine="180"/>
      </w:pPr>
      <w:rPr>
        <w:rFonts w:hint="default"/>
        <w:color w:val="000000"/>
        <w:position w:val="0"/>
        <w:sz w:val="20"/>
      </w:rPr>
    </w:lvl>
    <w:lvl w:ilvl="1">
      <w:start w:val="1"/>
      <w:numFmt w:val="bullet"/>
      <w:suff w:val="nothing"/>
      <w:lvlText w:val="•"/>
      <w:lvlJc w:val="left"/>
      <w:pPr>
        <w:ind w:left="0" w:firstLine="1440"/>
      </w:pPr>
      <w:rPr>
        <w:rFonts w:hint="default"/>
        <w:color w:val="000000"/>
        <w:position w:val="0"/>
        <w:sz w:val="20"/>
      </w:rPr>
    </w:lvl>
    <w:lvl w:ilvl="2">
      <w:start w:val="1"/>
      <w:numFmt w:val="bullet"/>
      <w:suff w:val="nothing"/>
      <w:lvlText w:val="•"/>
      <w:lvlJc w:val="left"/>
      <w:pPr>
        <w:ind w:left="0" w:firstLine="2160"/>
      </w:pPr>
      <w:rPr>
        <w:rFonts w:hint="default"/>
        <w:color w:val="000000"/>
        <w:position w:val="0"/>
        <w:sz w:val="20"/>
      </w:rPr>
    </w:lvl>
    <w:lvl w:ilvl="3">
      <w:start w:val="1"/>
      <w:numFmt w:val="bullet"/>
      <w:suff w:val="nothing"/>
      <w:lvlText w:val="•"/>
      <w:lvlJc w:val="left"/>
      <w:pPr>
        <w:ind w:left="0" w:firstLine="2880"/>
      </w:pPr>
      <w:rPr>
        <w:rFonts w:hint="default"/>
        <w:color w:val="000000"/>
        <w:position w:val="0"/>
        <w:sz w:val="20"/>
      </w:rPr>
    </w:lvl>
    <w:lvl w:ilvl="4">
      <w:start w:val="1"/>
      <w:numFmt w:val="bullet"/>
      <w:suff w:val="nothing"/>
      <w:lvlText w:val="•"/>
      <w:lvlJc w:val="left"/>
      <w:pPr>
        <w:ind w:left="0" w:firstLine="3600"/>
      </w:pPr>
      <w:rPr>
        <w:rFonts w:hint="default"/>
        <w:color w:val="000000"/>
        <w:position w:val="0"/>
        <w:sz w:val="20"/>
      </w:rPr>
    </w:lvl>
    <w:lvl w:ilvl="5">
      <w:start w:val="1"/>
      <w:numFmt w:val="bullet"/>
      <w:suff w:val="nothing"/>
      <w:lvlText w:val="•"/>
      <w:lvlJc w:val="left"/>
      <w:pPr>
        <w:ind w:left="0" w:firstLine="4320"/>
      </w:pPr>
      <w:rPr>
        <w:rFonts w:hint="default"/>
        <w:color w:val="000000"/>
        <w:position w:val="0"/>
        <w:sz w:val="20"/>
      </w:rPr>
    </w:lvl>
    <w:lvl w:ilvl="6">
      <w:start w:val="1"/>
      <w:numFmt w:val="bullet"/>
      <w:suff w:val="nothing"/>
      <w:lvlText w:val="•"/>
      <w:lvlJc w:val="left"/>
      <w:pPr>
        <w:ind w:left="0" w:firstLine="5040"/>
      </w:pPr>
      <w:rPr>
        <w:rFonts w:hint="default"/>
        <w:color w:val="000000"/>
        <w:position w:val="0"/>
        <w:sz w:val="20"/>
      </w:rPr>
    </w:lvl>
    <w:lvl w:ilvl="7">
      <w:start w:val="1"/>
      <w:numFmt w:val="bullet"/>
      <w:suff w:val="nothing"/>
      <w:lvlText w:val="•"/>
      <w:lvlJc w:val="left"/>
      <w:pPr>
        <w:ind w:left="0" w:firstLine="5760"/>
      </w:pPr>
      <w:rPr>
        <w:rFonts w:hint="default"/>
        <w:color w:val="000000"/>
        <w:position w:val="0"/>
        <w:sz w:val="20"/>
      </w:rPr>
    </w:lvl>
    <w:lvl w:ilvl="8">
      <w:start w:val="1"/>
      <w:numFmt w:val="bullet"/>
      <w:suff w:val="nothing"/>
      <w:lvlText w:val="•"/>
      <w:lvlJc w:val="left"/>
      <w:pPr>
        <w:ind w:left="0" w:firstLine="6480"/>
      </w:pPr>
      <w:rPr>
        <w:rFonts w:hint="default"/>
        <w:color w:val="000000"/>
        <w:position w:val="0"/>
        <w:sz w:val="20"/>
      </w:rPr>
    </w:lvl>
  </w:abstractNum>
  <w:abstractNum w:abstractNumId="4" w15:restartNumberingAfterBreak="0">
    <w:nsid w:val="0000000B"/>
    <w:multiLevelType w:val="multilevel"/>
    <w:tmpl w:val="894EE87D"/>
    <w:lvl w:ilvl="0">
      <w:start w:val="1"/>
      <w:numFmt w:val="bullet"/>
      <w:lvlText w:val="•"/>
      <w:lvlJc w:val="left"/>
      <w:pPr>
        <w:tabs>
          <w:tab w:val="num" w:pos="360"/>
        </w:tabs>
        <w:ind w:left="360" w:firstLine="180"/>
      </w:pPr>
      <w:rPr>
        <w:rFonts w:hint="default"/>
        <w:color w:val="000000"/>
        <w:position w:val="0"/>
        <w:sz w:val="20"/>
      </w:rPr>
    </w:lvl>
    <w:lvl w:ilvl="1">
      <w:start w:val="1"/>
      <w:numFmt w:val="bullet"/>
      <w:suff w:val="nothing"/>
      <w:lvlText w:val="•"/>
      <w:lvlJc w:val="left"/>
      <w:pPr>
        <w:ind w:left="0" w:firstLine="1440"/>
      </w:pPr>
      <w:rPr>
        <w:rFonts w:hint="default"/>
        <w:color w:val="000000"/>
        <w:position w:val="0"/>
        <w:sz w:val="20"/>
      </w:rPr>
    </w:lvl>
    <w:lvl w:ilvl="2">
      <w:start w:val="1"/>
      <w:numFmt w:val="bullet"/>
      <w:suff w:val="nothing"/>
      <w:lvlText w:val="•"/>
      <w:lvlJc w:val="left"/>
      <w:pPr>
        <w:ind w:left="0" w:firstLine="2160"/>
      </w:pPr>
      <w:rPr>
        <w:rFonts w:hint="default"/>
        <w:color w:val="000000"/>
        <w:position w:val="0"/>
        <w:sz w:val="20"/>
      </w:rPr>
    </w:lvl>
    <w:lvl w:ilvl="3">
      <w:start w:val="1"/>
      <w:numFmt w:val="bullet"/>
      <w:suff w:val="nothing"/>
      <w:lvlText w:val="•"/>
      <w:lvlJc w:val="left"/>
      <w:pPr>
        <w:ind w:left="0" w:firstLine="2880"/>
      </w:pPr>
      <w:rPr>
        <w:rFonts w:hint="default"/>
        <w:color w:val="000000"/>
        <w:position w:val="0"/>
        <w:sz w:val="20"/>
      </w:rPr>
    </w:lvl>
    <w:lvl w:ilvl="4">
      <w:start w:val="1"/>
      <w:numFmt w:val="bullet"/>
      <w:suff w:val="nothing"/>
      <w:lvlText w:val="•"/>
      <w:lvlJc w:val="left"/>
      <w:pPr>
        <w:ind w:left="0" w:firstLine="3600"/>
      </w:pPr>
      <w:rPr>
        <w:rFonts w:hint="default"/>
        <w:color w:val="000000"/>
        <w:position w:val="0"/>
        <w:sz w:val="20"/>
      </w:rPr>
    </w:lvl>
    <w:lvl w:ilvl="5">
      <w:start w:val="1"/>
      <w:numFmt w:val="bullet"/>
      <w:suff w:val="nothing"/>
      <w:lvlText w:val="•"/>
      <w:lvlJc w:val="left"/>
      <w:pPr>
        <w:ind w:left="0" w:firstLine="4320"/>
      </w:pPr>
      <w:rPr>
        <w:rFonts w:hint="default"/>
        <w:color w:val="000000"/>
        <w:position w:val="0"/>
        <w:sz w:val="20"/>
      </w:rPr>
    </w:lvl>
    <w:lvl w:ilvl="6">
      <w:start w:val="1"/>
      <w:numFmt w:val="bullet"/>
      <w:suff w:val="nothing"/>
      <w:lvlText w:val="•"/>
      <w:lvlJc w:val="left"/>
      <w:pPr>
        <w:ind w:left="0" w:firstLine="5040"/>
      </w:pPr>
      <w:rPr>
        <w:rFonts w:hint="default"/>
        <w:color w:val="000000"/>
        <w:position w:val="0"/>
        <w:sz w:val="20"/>
      </w:rPr>
    </w:lvl>
    <w:lvl w:ilvl="7">
      <w:start w:val="1"/>
      <w:numFmt w:val="bullet"/>
      <w:suff w:val="nothing"/>
      <w:lvlText w:val="•"/>
      <w:lvlJc w:val="left"/>
      <w:pPr>
        <w:ind w:left="0" w:firstLine="5760"/>
      </w:pPr>
      <w:rPr>
        <w:rFonts w:hint="default"/>
        <w:color w:val="000000"/>
        <w:position w:val="0"/>
        <w:sz w:val="20"/>
      </w:rPr>
    </w:lvl>
    <w:lvl w:ilvl="8">
      <w:start w:val="1"/>
      <w:numFmt w:val="bullet"/>
      <w:suff w:val="nothing"/>
      <w:lvlText w:val="•"/>
      <w:lvlJc w:val="left"/>
      <w:pPr>
        <w:ind w:left="0" w:firstLine="6480"/>
      </w:pPr>
      <w:rPr>
        <w:rFonts w:hint="default"/>
        <w:color w:val="000000"/>
        <w:position w:val="0"/>
        <w:sz w:val="20"/>
      </w:rPr>
    </w:lvl>
  </w:abstractNum>
  <w:abstractNum w:abstractNumId="5" w15:restartNumberingAfterBreak="0">
    <w:nsid w:val="01D16E55"/>
    <w:multiLevelType w:val="hybridMultilevel"/>
    <w:tmpl w:val="00B8C9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50C1551"/>
    <w:multiLevelType w:val="hybridMultilevel"/>
    <w:tmpl w:val="F97228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6526DD3"/>
    <w:multiLevelType w:val="hybridMultilevel"/>
    <w:tmpl w:val="F738AD8E"/>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8" w15:restartNumberingAfterBreak="0">
    <w:nsid w:val="193A0668"/>
    <w:multiLevelType w:val="hybridMultilevel"/>
    <w:tmpl w:val="02EC9524"/>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9" w15:restartNumberingAfterBreak="0">
    <w:nsid w:val="31264C53"/>
    <w:multiLevelType w:val="hybridMultilevel"/>
    <w:tmpl w:val="A1C81F0A"/>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10" w15:restartNumberingAfterBreak="0">
    <w:nsid w:val="39676CAD"/>
    <w:multiLevelType w:val="hybridMultilevel"/>
    <w:tmpl w:val="FB022AD4"/>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1" w15:restartNumberingAfterBreak="0">
    <w:nsid w:val="3B072D89"/>
    <w:multiLevelType w:val="hybridMultilevel"/>
    <w:tmpl w:val="2DBAC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9D0272"/>
    <w:multiLevelType w:val="hybridMultilevel"/>
    <w:tmpl w:val="1ECCC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533646"/>
    <w:multiLevelType w:val="hybridMultilevel"/>
    <w:tmpl w:val="BC382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9"/>
  </w:num>
  <w:num w:numId="7">
    <w:abstractNumId w:val="7"/>
  </w:num>
  <w:num w:numId="8">
    <w:abstractNumId w:val="8"/>
  </w:num>
  <w:num w:numId="9">
    <w:abstractNumId w:val="10"/>
  </w:num>
  <w:num w:numId="10">
    <w:abstractNumId w:val="11"/>
  </w:num>
  <w:num w:numId="11">
    <w:abstractNumId w:val="13"/>
  </w:num>
  <w:num w:numId="12">
    <w:abstractNumId w:val="12"/>
  </w:num>
  <w:num w:numId="13">
    <w:abstractNumId w:val="6"/>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269"/>
    <w:rsid w:val="00062269"/>
    <w:rsid w:val="00154654"/>
    <w:rsid w:val="002854AE"/>
    <w:rsid w:val="002A1B40"/>
    <w:rsid w:val="00656BA1"/>
    <w:rsid w:val="00CF2CCB"/>
    <w:rsid w:val="00FF22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9E8385"/>
  <w15:chartTrackingRefBased/>
  <w15:docId w15:val="{3BC1B71E-C3F2-E142-80C2-0902F2C82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eeFormA">
    <w:name w:val="Free Form A"/>
    <w:rsid w:val="00062269"/>
    <w:rPr>
      <w:rFonts w:ascii="Times New Roman" w:eastAsia="ヒラギノ角ゴ Pro W3" w:hAnsi="Times New Roman" w:cs="Times New Roman"/>
      <w:color w:val="000000"/>
      <w:sz w:val="20"/>
      <w:szCs w:val="20"/>
    </w:rPr>
  </w:style>
  <w:style w:type="paragraph" w:customStyle="1" w:styleId="NormalWeb1">
    <w:name w:val="Normal (Web)1"/>
    <w:rsid w:val="00062269"/>
    <w:pPr>
      <w:spacing w:before="100" w:after="100"/>
    </w:pPr>
    <w:rPr>
      <w:rFonts w:ascii="Times New Roman" w:eastAsia="ヒラギノ角ゴ Pro W3" w:hAnsi="Times New Roman" w:cs="Times New Roman"/>
      <w:color w:val="000000"/>
      <w:sz w:val="24"/>
      <w:szCs w:val="20"/>
    </w:rPr>
  </w:style>
  <w:style w:type="paragraph" w:customStyle="1" w:styleId="BodyA">
    <w:name w:val="Body A"/>
    <w:rsid w:val="00062269"/>
    <w:rPr>
      <w:rFonts w:ascii="Helvetica" w:eastAsia="ヒラギノ角ゴ Pro W3" w:hAnsi="Helvetica" w:cs="Times New Roman"/>
      <w:color w:val="000000"/>
      <w:sz w:val="24"/>
      <w:szCs w:val="20"/>
    </w:rPr>
  </w:style>
  <w:style w:type="paragraph" w:styleId="ListParagraph">
    <w:name w:val="List Paragraph"/>
    <w:basedOn w:val="Normal"/>
    <w:uiPriority w:val="34"/>
    <w:qFormat/>
    <w:rsid w:val="00062269"/>
    <w:pPr>
      <w:ind w:left="720"/>
      <w:contextualSpacing/>
    </w:pPr>
    <w:rPr>
      <w:rFonts w:ascii="Times New Roman" w:eastAsia="ヒラギノ角ゴ Pro W3"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2274</Words>
  <Characters>12965</Characters>
  <Application>Microsoft Office Word</Application>
  <DocSecurity>0</DocSecurity>
  <Lines>108</Lines>
  <Paragraphs>30</Paragraphs>
  <ScaleCrop>false</ScaleCrop>
  <Company/>
  <LinksUpToDate>false</LinksUpToDate>
  <CharactersWithSpaces>15209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Hawkins</dc:creator>
  <cp:keywords/>
  <dc:description/>
  <cp:lastModifiedBy>Mike Hawkins</cp:lastModifiedBy>
  <cp:revision>5</cp:revision>
  <dcterms:created xsi:type="dcterms:W3CDTF">2017-09-21T15:14:00Z</dcterms:created>
  <dcterms:modified xsi:type="dcterms:W3CDTF">2017-09-21T15:21:00Z</dcterms:modified>
</cp:coreProperties>
</file>