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E22" w:rsidRPr="006F44CE" w:rsidRDefault="00A32E22">
      <w:pPr>
        <w:pStyle w:val="Name"/>
        <w:ind w:right="90"/>
        <w:rPr>
          <w:rFonts w:ascii="Arial" w:hAnsi="Arial"/>
          <w:b w:val="0"/>
          <w:sz w:val="20"/>
          <w:lang w:val="es-MX"/>
        </w:rPr>
      </w:pPr>
      <w:r w:rsidRPr="006F44CE">
        <w:rPr>
          <w:lang w:val="es-MX"/>
        </w:rPr>
        <w:t>Cesar Cardenas</w:t>
      </w:r>
    </w:p>
    <w:p w:rsidR="00A32E22" w:rsidRPr="006F44CE" w:rsidRDefault="00CE2275">
      <w:pPr>
        <w:rPr>
          <w:b/>
          <w:lang w:val="es-MX"/>
        </w:rPr>
      </w:pPr>
      <w:r w:rsidRPr="006F44CE">
        <w:rPr>
          <w:b/>
          <w:lang w:val="es-MX"/>
        </w:rPr>
        <w:t>734-353-1788 (mobile)</w:t>
      </w:r>
    </w:p>
    <w:p w:rsidR="00CE2275" w:rsidRPr="006F44CE" w:rsidRDefault="00CE2275">
      <w:pPr>
        <w:rPr>
          <w:b/>
          <w:lang w:val="es-MX"/>
        </w:rPr>
      </w:pPr>
      <w:r w:rsidRPr="006F44CE">
        <w:rPr>
          <w:b/>
          <w:lang w:val="es-MX"/>
        </w:rPr>
        <w:t>cesar.a.cardenas@gmail.com</w:t>
      </w:r>
    </w:p>
    <w:p w:rsidR="00A32E22" w:rsidRDefault="00A32E22">
      <w:pPr>
        <w:pStyle w:val="ExecutiveSummary"/>
        <w:ind w:right="90"/>
      </w:pPr>
      <w:r>
        <w:t>Professional Profile</w:t>
      </w:r>
    </w:p>
    <w:p w:rsidR="00A32E22" w:rsidRDefault="00A32E22">
      <w:pPr>
        <w:pStyle w:val="ExecSumIntro"/>
        <w:ind w:right="90"/>
      </w:pPr>
      <w:r>
        <w:t xml:space="preserve">Mr. Cesar Cardenas is a </w:t>
      </w:r>
      <w:r w:rsidR="00E72C01">
        <w:t>Technical</w:t>
      </w:r>
      <w:r>
        <w:t xml:space="preserve"> Architect with extensive e</w:t>
      </w:r>
      <w:r>
        <w:t>x</w:t>
      </w:r>
      <w:r>
        <w:t xml:space="preserve">perience and demonstrated success in end-to-end </w:t>
      </w:r>
      <w:r w:rsidR="00E72C01">
        <w:t xml:space="preserve">architecture, </w:t>
      </w:r>
      <w:r>
        <w:t>design and development of enterprise business-driven applic</w:t>
      </w:r>
      <w:r>
        <w:t>a</w:t>
      </w:r>
      <w:r>
        <w:t>tions</w:t>
      </w:r>
      <w:r w:rsidR="00E72C01">
        <w:t>, services, and frameworks</w:t>
      </w:r>
      <w:r>
        <w:t xml:space="preserve">.  He possesses broad expertise in application and technical architecture, modeling, component design, integration/deployment, </w:t>
      </w:r>
      <w:r w:rsidR="00E72C01">
        <w:t>and design/coding</w:t>
      </w:r>
      <w:r>
        <w:t>. He has e</w:t>
      </w:r>
      <w:r>
        <w:t>x</w:t>
      </w:r>
      <w:r>
        <w:t>tensive expe</w:t>
      </w:r>
      <w:r w:rsidR="00981D2A">
        <w:t>rience with BPM, SOA, and J2EE.</w:t>
      </w:r>
    </w:p>
    <w:p w:rsidR="00A32E22" w:rsidRDefault="00A32E22">
      <w:pPr>
        <w:pStyle w:val="ExecSummaryBullet"/>
        <w:ind w:right="90"/>
        <w:rPr>
          <w:b/>
        </w:rPr>
      </w:pPr>
      <w:r>
        <w:rPr>
          <w:b/>
        </w:rPr>
        <w:t xml:space="preserve">Technical and Application Architecture </w:t>
      </w:r>
      <w:r>
        <w:t>– Lead ABN AMRO Mortgage Group Architecture Team, elaborating the enterprise process and business service architectures, and coordinating the security, integration, and portal architectures. Elaborated Tec</w:t>
      </w:r>
      <w:r>
        <w:t>h</w:t>
      </w:r>
      <w:r>
        <w:t>nical, Services, and Application Architectures at Pfizer Discovery Re</w:t>
      </w:r>
      <w:r w:rsidR="003273FE">
        <w:t xml:space="preserve">search. Advised </w:t>
      </w:r>
      <w:r>
        <w:t xml:space="preserve">clients’ </w:t>
      </w:r>
      <w:r w:rsidR="003273FE">
        <w:t>executives and directors</w:t>
      </w:r>
      <w:r>
        <w:t xml:space="preserve"> on Ente</w:t>
      </w:r>
      <w:r>
        <w:t>r</w:t>
      </w:r>
      <w:r>
        <w:t>prise SOA, Rules Engines, BPM and Workflow Management.</w:t>
      </w:r>
    </w:p>
    <w:p w:rsidR="00A32E22" w:rsidRPr="003273FE" w:rsidRDefault="00A32E22">
      <w:pPr>
        <w:pStyle w:val="ExecSummaryBullet"/>
        <w:ind w:right="90"/>
        <w:rPr>
          <w:b/>
        </w:rPr>
      </w:pPr>
      <w:r>
        <w:rPr>
          <w:b/>
        </w:rPr>
        <w:t xml:space="preserve">SOA/BPM/J2EE Design and Development </w:t>
      </w:r>
      <w:r w:rsidR="00F43CDB">
        <w:t xml:space="preserve">– Lead architecture, </w:t>
      </w:r>
      <w:r>
        <w:t>design</w:t>
      </w:r>
      <w:r w:rsidR="00F43CDB">
        <w:t>, and development</w:t>
      </w:r>
      <w:r>
        <w:t xml:space="preserve"> for Enterprise SOA, BPM, and J2EE applications</w:t>
      </w:r>
      <w:r w:rsidR="00F43CDB">
        <w:t>, services, and frameworks</w:t>
      </w:r>
      <w:r w:rsidR="003273FE">
        <w:t xml:space="preserve"> for various </w:t>
      </w:r>
      <w:r w:rsidR="007018FE">
        <w:t xml:space="preserve">Compuware </w:t>
      </w:r>
      <w:r w:rsidR="003273FE">
        <w:t>clients</w:t>
      </w:r>
      <w:r>
        <w:t>.</w:t>
      </w:r>
    </w:p>
    <w:p w:rsidR="003273FE" w:rsidRDefault="003273FE">
      <w:pPr>
        <w:pStyle w:val="ExecSummaryBullet"/>
        <w:ind w:right="90"/>
        <w:rPr>
          <w:b/>
        </w:rPr>
      </w:pPr>
      <w:r>
        <w:rPr>
          <w:b/>
        </w:rPr>
        <w:t xml:space="preserve">Enterprise Architecture </w:t>
      </w:r>
      <w:r>
        <w:t>– Collaborated in Global Enterprise Architecture and Technical IT strategy with Enterprise Archite</w:t>
      </w:r>
      <w:r>
        <w:t>c</w:t>
      </w:r>
      <w:r>
        <w:t>ture Groups</w:t>
      </w:r>
      <w:r w:rsidR="007018FE">
        <w:t xml:space="preserve"> for Pfizer R&amp;D</w:t>
      </w:r>
      <w:r>
        <w:t>. Defined the business-component strategy at Pfizer Discovery Research. Worked with global e</w:t>
      </w:r>
      <w:r>
        <w:t>n</w:t>
      </w:r>
      <w:r>
        <w:t>terprise architects and business leaders at various clients to e</w:t>
      </w:r>
      <w:r>
        <w:t>n</w:t>
      </w:r>
      <w:r>
        <w:t>sure that initiatives met both business and technical goals.</w:t>
      </w:r>
    </w:p>
    <w:p w:rsidR="00A32E22" w:rsidRDefault="00A32E22">
      <w:pPr>
        <w:pStyle w:val="ExecSummaryBullet"/>
        <w:ind w:right="90"/>
      </w:pPr>
      <w:r>
        <w:rPr>
          <w:b/>
        </w:rPr>
        <w:t xml:space="preserve">Enterprise Business Modeling </w:t>
      </w:r>
      <w:r>
        <w:t>– Collaborated with business experts in the elaboration enterprise business process and entity models</w:t>
      </w:r>
      <w:r w:rsidR="007018FE">
        <w:t xml:space="preserve"> for both Pfizer and ABN AMRO</w:t>
      </w:r>
      <w:r>
        <w:t>.</w:t>
      </w:r>
    </w:p>
    <w:p w:rsidR="00A32E22" w:rsidRDefault="00A32E22">
      <w:pPr>
        <w:pStyle w:val="KickerHeader"/>
        <w:suppressAutoHyphens/>
      </w:pPr>
      <w:r>
        <w:t>Education and Certifications</w:t>
      </w:r>
    </w:p>
    <w:p w:rsidR="00A32E22" w:rsidRDefault="00A32E22">
      <w:pPr>
        <w:pStyle w:val="kickerbullet"/>
        <w:rPr>
          <w:rFonts w:ascii="Arial" w:hAnsi="Arial" w:cs="Arial"/>
          <w:b/>
        </w:rPr>
      </w:pPr>
      <w:r>
        <w:rPr>
          <w:b/>
        </w:rPr>
        <w:t>PhD – Pure Mathematics (ABD</w:t>
      </w:r>
      <w:r w:rsidR="00725612">
        <w:rPr>
          <w:b/>
        </w:rPr>
        <w:t xml:space="preserve"> Geometric Topology/Algebraic Geometry</w:t>
      </w:r>
      <w:r>
        <w:rPr>
          <w:b/>
        </w:rPr>
        <w:t>)</w:t>
      </w:r>
      <w:r>
        <w:t xml:space="preserve"> - University of Michigan, Ann Arbor, MI 1987-1993</w:t>
      </w:r>
    </w:p>
    <w:p w:rsidR="00A32E22" w:rsidRDefault="00A32E22">
      <w:pPr>
        <w:pStyle w:val="kickerbullet"/>
      </w:pPr>
      <w:r>
        <w:rPr>
          <w:rFonts w:ascii="Arial" w:hAnsi="Arial" w:cs="Arial"/>
          <w:b/>
        </w:rPr>
        <w:t>BSc – Electrical Engineering</w:t>
      </w:r>
      <w:r>
        <w:rPr>
          <w:rFonts w:ascii="Arial" w:hAnsi="Arial" w:cs="Arial"/>
        </w:rPr>
        <w:t xml:space="preserve"> - ITESO University, Guadalajara, Mexico                                      1984</w:t>
      </w:r>
    </w:p>
    <w:p w:rsidR="008D4B5A" w:rsidRDefault="008D4B5A">
      <w:pPr>
        <w:pStyle w:val="KickerHeader"/>
        <w:suppressAutoHyphens/>
      </w:pPr>
    </w:p>
    <w:p w:rsidR="007018FE" w:rsidRPr="007018FE" w:rsidRDefault="007018FE" w:rsidP="007018FE">
      <w:pPr>
        <w:pStyle w:val="kickerbullet"/>
        <w:numPr>
          <w:ilvl w:val="0"/>
          <w:numId w:val="0"/>
        </w:numPr>
        <w:ind w:left="720"/>
        <w:rPr>
          <w:lang w:eastAsia="zh-CN"/>
        </w:rPr>
      </w:pPr>
    </w:p>
    <w:p w:rsidR="00A32E22" w:rsidRDefault="00A32E22">
      <w:pPr>
        <w:pStyle w:val="KickerHeader"/>
        <w:suppressAutoHyphens/>
      </w:pPr>
      <w:r>
        <w:lastRenderedPageBreak/>
        <w:t>Industries</w:t>
      </w:r>
    </w:p>
    <w:p w:rsidR="00A32E22" w:rsidRDefault="00A32E22">
      <w:pPr>
        <w:pStyle w:val="kickerbullet"/>
      </w:pPr>
      <w:r>
        <w:t>Manufacturing</w:t>
      </w:r>
    </w:p>
    <w:p w:rsidR="00A32E22" w:rsidRDefault="00A32E22">
      <w:pPr>
        <w:pStyle w:val="kickerbullet"/>
      </w:pPr>
      <w:r>
        <w:t>Pharmaceuticals</w:t>
      </w:r>
    </w:p>
    <w:p w:rsidR="00A32E22" w:rsidRDefault="00A32E22">
      <w:pPr>
        <w:pStyle w:val="kickerbullet"/>
      </w:pPr>
      <w:r>
        <w:t>Banking</w:t>
      </w:r>
    </w:p>
    <w:p w:rsidR="00A32E22" w:rsidRDefault="00A32E22">
      <w:pPr>
        <w:pStyle w:val="kickerbullet"/>
      </w:pPr>
      <w:r>
        <w:t>Financial Services</w:t>
      </w:r>
    </w:p>
    <w:p w:rsidR="00A32E22" w:rsidRDefault="00A32E22">
      <w:pPr>
        <w:pStyle w:val="kickerbullet"/>
      </w:pPr>
      <w:r>
        <w:t>Insurance</w:t>
      </w:r>
    </w:p>
    <w:p w:rsidR="00A32E22" w:rsidRDefault="00A32E22">
      <w:pPr>
        <w:pStyle w:val="KickerHeader"/>
        <w:suppressAutoHyphens/>
      </w:pPr>
      <w:r>
        <w:t>Areas of Expertise</w:t>
      </w:r>
    </w:p>
    <w:p w:rsidR="00A32E22" w:rsidRDefault="00A32E22">
      <w:pPr>
        <w:pStyle w:val="kickerbullet"/>
      </w:pPr>
      <w:r>
        <w:t>Service Oriented Architecture</w:t>
      </w:r>
    </w:p>
    <w:p w:rsidR="00A32E22" w:rsidRDefault="00A32E22">
      <w:pPr>
        <w:pStyle w:val="kickerbullet"/>
      </w:pPr>
      <w:r>
        <w:t xml:space="preserve">Business Process Management </w:t>
      </w:r>
    </w:p>
    <w:p w:rsidR="00A32E22" w:rsidRDefault="00A32E22" w:rsidP="003E58EB">
      <w:pPr>
        <w:pStyle w:val="kickerbullet"/>
      </w:pPr>
      <w:r>
        <w:t>Web Services</w:t>
      </w:r>
      <w:r w:rsidR="00BC0879">
        <w:t>/</w:t>
      </w:r>
      <w:r>
        <w:t xml:space="preserve">J2EE Architecture </w:t>
      </w:r>
    </w:p>
    <w:p w:rsidR="00A32E22" w:rsidRDefault="00A32E22">
      <w:pPr>
        <w:pStyle w:val="kickerbullet"/>
      </w:pPr>
      <w:r>
        <w:t xml:space="preserve">Application and Technical Architecture </w:t>
      </w:r>
    </w:p>
    <w:p w:rsidR="00A32E22" w:rsidRDefault="00725612">
      <w:pPr>
        <w:pStyle w:val="kickerbullet"/>
      </w:pPr>
      <w:r>
        <w:t>Performance Monitoring</w:t>
      </w:r>
    </w:p>
    <w:p w:rsidR="00A32E22" w:rsidRDefault="00A32E22">
      <w:pPr>
        <w:pStyle w:val="kickerbullet"/>
      </w:pPr>
      <w:r>
        <w:t>Integrations/Deployments</w:t>
      </w:r>
    </w:p>
    <w:p w:rsidR="00A32E22" w:rsidRDefault="00A32E22">
      <w:pPr>
        <w:pStyle w:val="KickerHeader"/>
        <w:suppressAutoHyphens/>
      </w:pPr>
      <w:r>
        <w:t>Experience and Skills</w:t>
      </w:r>
    </w:p>
    <w:p w:rsidR="00A32E22" w:rsidRDefault="00A32E22">
      <w:pPr>
        <w:pStyle w:val="kickerbullet"/>
      </w:pPr>
      <w:r>
        <w:t xml:space="preserve">Enterprise SOA and BPM </w:t>
      </w:r>
    </w:p>
    <w:p w:rsidR="00A32E22" w:rsidRDefault="00A32E22">
      <w:pPr>
        <w:pStyle w:val="kickerbullet"/>
      </w:pPr>
      <w:r>
        <w:t>Middleware (ESB, JMS, Message/Integration Brokers)</w:t>
      </w:r>
    </w:p>
    <w:p w:rsidR="00A32E22" w:rsidRDefault="00A32E22">
      <w:pPr>
        <w:pStyle w:val="kickerbullet"/>
      </w:pPr>
      <w:r>
        <w:t>Web Services, J2EE, and OSGi</w:t>
      </w:r>
    </w:p>
    <w:p w:rsidR="00A32E22" w:rsidRDefault="00FB0B1B">
      <w:pPr>
        <w:pStyle w:val="kickerbullet"/>
      </w:pPr>
      <w:r>
        <w:t xml:space="preserve">SOA, </w:t>
      </w:r>
      <w:r w:rsidR="00A32E22">
        <w:t>WS-*, BPEL, REST</w:t>
      </w:r>
    </w:p>
    <w:p w:rsidR="00A32E22" w:rsidRDefault="00A32E22">
      <w:pPr>
        <w:pStyle w:val="kickerbullet"/>
      </w:pPr>
      <w:r>
        <w:t>Cloud Computing / IaaS (Verizon, Amazon</w:t>
      </w:r>
      <w:r w:rsidR="001F2CD6">
        <w:t>, DinCloud</w:t>
      </w:r>
      <w:r>
        <w:t>)</w:t>
      </w:r>
    </w:p>
    <w:p w:rsidR="00A32E22" w:rsidRDefault="00FB0B1B">
      <w:pPr>
        <w:pStyle w:val="kickerbullet"/>
      </w:pPr>
      <w:r>
        <w:t>UML</w:t>
      </w:r>
      <w:r w:rsidR="001357DB">
        <w:t>, MDA, BPMN</w:t>
      </w:r>
    </w:p>
    <w:p w:rsidR="00A32E22" w:rsidRDefault="001F2CD6">
      <w:pPr>
        <w:pStyle w:val="kickerbullet"/>
      </w:pPr>
      <w:r>
        <w:t xml:space="preserve">Tibco, WebSphere, Software AG, </w:t>
      </w:r>
      <w:r w:rsidR="00972E77">
        <w:t>IBM</w:t>
      </w:r>
      <w:r w:rsidR="00A32E22">
        <w:t xml:space="preserve"> BPM Suites</w:t>
      </w:r>
    </w:p>
    <w:p w:rsidR="00A32E22" w:rsidRDefault="001F2CD6">
      <w:pPr>
        <w:pStyle w:val="kickerbullet"/>
      </w:pPr>
      <w:r>
        <w:t xml:space="preserve">Weblogic, </w:t>
      </w:r>
      <w:r w:rsidR="001A17B9">
        <w:t xml:space="preserve">WebSphere, JBoss </w:t>
      </w:r>
      <w:r w:rsidR="00A32E22">
        <w:t>App Servers</w:t>
      </w:r>
    </w:p>
    <w:p w:rsidR="00A32E22" w:rsidRDefault="0094793A">
      <w:pPr>
        <w:pStyle w:val="kickerbullet"/>
      </w:pPr>
      <w:r>
        <w:t>AWS Environment &amp; Management</w:t>
      </w:r>
    </w:p>
    <w:p w:rsidR="00A32E22" w:rsidRDefault="00A32E22">
      <w:pPr>
        <w:pStyle w:val="kickerbullet"/>
      </w:pPr>
      <w:r>
        <w:t>Liferay, Plumtree</w:t>
      </w:r>
      <w:r w:rsidR="00D649BF">
        <w:t>,</w:t>
      </w:r>
      <w:r>
        <w:t xml:space="preserve"> and IBM Portal Servers</w:t>
      </w:r>
    </w:p>
    <w:p w:rsidR="00A32E22" w:rsidRDefault="00A32E22">
      <w:pPr>
        <w:pStyle w:val="kickerbullet"/>
      </w:pPr>
      <w:r>
        <w:t>Enterprise Architect, MagicDraw,</w:t>
      </w:r>
    </w:p>
    <w:p w:rsidR="00A32E22" w:rsidRDefault="00A32E22" w:rsidP="00152422">
      <w:pPr>
        <w:pStyle w:val="kickerbullet"/>
      </w:pPr>
      <w:r>
        <w:t xml:space="preserve">WebMethods </w:t>
      </w:r>
      <w:r w:rsidR="001F2CD6">
        <w:t xml:space="preserve">ESB, Talend </w:t>
      </w:r>
      <w:r w:rsidR="005827F3">
        <w:t>ESB</w:t>
      </w:r>
      <w:r w:rsidR="001F2CD6">
        <w:t xml:space="preserve">, </w:t>
      </w:r>
      <w:r w:rsidR="005827F3">
        <w:t>WSO2 ESB</w:t>
      </w:r>
      <w:r>
        <w:t>, IBM Message Broker</w:t>
      </w:r>
    </w:p>
    <w:p w:rsidR="005827F3" w:rsidRDefault="005827F3" w:rsidP="00152422">
      <w:pPr>
        <w:pStyle w:val="kickerbullet"/>
      </w:pPr>
      <w:r>
        <w:t xml:space="preserve">Talend Open </w:t>
      </w:r>
      <w:r w:rsidR="0094793A">
        <w:t>Studio</w:t>
      </w:r>
    </w:p>
    <w:p w:rsidR="00A32E22" w:rsidRDefault="00932FB5">
      <w:pPr>
        <w:pStyle w:val="kickerbullet"/>
      </w:pPr>
      <w:r>
        <w:t xml:space="preserve">Spring (Container, Webflow, </w:t>
      </w:r>
      <w:r w:rsidR="00FB0B1B">
        <w:t>MVC</w:t>
      </w:r>
      <w:r w:rsidR="00DF3E74">
        <w:t>, Security, Remote</w:t>
      </w:r>
      <w:r>
        <w:t>)</w:t>
      </w:r>
    </w:p>
    <w:p w:rsidR="00FB0B1B" w:rsidRDefault="001357DB">
      <w:pPr>
        <w:pStyle w:val="kickerbullet"/>
      </w:pPr>
      <w:r>
        <w:t xml:space="preserve">JSP, </w:t>
      </w:r>
      <w:r w:rsidR="00FB0B1B">
        <w:t>JSF, ICEFaces</w:t>
      </w:r>
      <w:r>
        <w:t>, JavaScript</w:t>
      </w:r>
    </w:p>
    <w:p w:rsidR="008E082D" w:rsidRDefault="008E082D">
      <w:pPr>
        <w:pStyle w:val="kickerbullet"/>
      </w:pPr>
      <w:r>
        <w:t>Java, Scala, Groovy</w:t>
      </w:r>
      <w:r w:rsidR="00942F0F">
        <w:t>, Android</w:t>
      </w:r>
    </w:p>
    <w:p w:rsidR="00942F0F" w:rsidRDefault="00400097">
      <w:pPr>
        <w:pStyle w:val="kickerbullet"/>
      </w:pPr>
      <w:r>
        <w:t>Scrum</w:t>
      </w:r>
      <w:r w:rsidR="001357DB">
        <w:t>, RUP, VersionONE</w:t>
      </w:r>
    </w:p>
    <w:p w:rsidR="00A32E22" w:rsidRDefault="00A32E22">
      <w:pPr>
        <w:pStyle w:val="kickerbullet"/>
      </w:pPr>
      <w:r>
        <w:t>JPA, Hibernate</w:t>
      </w:r>
    </w:p>
    <w:p w:rsidR="00A32E22" w:rsidRDefault="001F2CD6">
      <w:pPr>
        <w:pStyle w:val="kickerbullet"/>
      </w:pPr>
      <w:r>
        <w:t>Eclipse JEE</w:t>
      </w:r>
      <w:r w:rsidR="00A32E22">
        <w:t xml:space="preserve">, NetBeans </w:t>
      </w:r>
    </w:p>
    <w:p w:rsidR="00A32E22" w:rsidRDefault="00A32E22">
      <w:pPr>
        <w:pStyle w:val="kickerbullet"/>
      </w:pPr>
      <w:r>
        <w:t>Rational Software Architect, Visio.</w:t>
      </w:r>
    </w:p>
    <w:p w:rsidR="00514785" w:rsidRDefault="00514785" w:rsidP="00514785">
      <w:pPr>
        <w:pStyle w:val="kickerbullet"/>
        <w:numPr>
          <w:ilvl w:val="0"/>
          <w:numId w:val="0"/>
        </w:numPr>
        <w:ind w:left="720" w:hanging="360"/>
        <w:sectPr w:rsidR="00514785">
          <w:pgSz w:w="12240" w:h="15840"/>
          <w:pgMar w:top="1624" w:right="720" w:bottom="1147" w:left="720" w:header="1440" w:footer="916" w:gutter="0"/>
          <w:cols w:num="2" w:sep="1" w:space="270" w:equalWidth="0">
            <w:col w:w="6210" w:space="270"/>
            <w:col w:w="4320"/>
          </w:cols>
          <w:titlePg/>
          <w:docGrid w:linePitch="360"/>
        </w:sectPr>
      </w:pPr>
    </w:p>
    <w:p w:rsidR="00A32E22" w:rsidRDefault="00A32E22">
      <w:pPr>
        <w:sectPr w:rsidR="00A32E22">
          <w:type w:val="continuous"/>
          <w:pgSz w:w="12240" w:h="15840"/>
          <w:pgMar w:top="1624" w:right="720" w:bottom="1147" w:left="720" w:header="1440" w:footer="916" w:gutter="0"/>
          <w:cols w:space="720"/>
          <w:docGrid w:linePitch="360"/>
        </w:sectPr>
      </w:pPr>
    </w:p>
    <w:p w:rsidR="00A32E22" w:rsidRDefault="00A32E22">
      <w:pPr>
        <w:sectPr w:rsidR="00A32E22">
          <w:type w:val="continuous"/>
          <w:pgSz w:w="12240" w:h="15840"/>
          <w:pgMar w:top="1624" w:right="720" w:bottom="1147" w:left="720" w:header="720" w:footer="720" w:gutter="0"/>
          <w:cols w:space="720"/>
          <w:docGrid w:linePitch="360"/>
        </w:sectPr>
      </w:pPr>
    </w:p>
    <w:p w:rsidR="00A32E22" w:rsidRDefault="00A32E22">
      <w:pPr>
        <w:sectPr w:rsidR="00A32E22">
          <w:type w:val="continuous"/>
          <w:pgSz w:w="12240" w:h="15840"/>
          <w:pgMar w:top="1624" w:right="720" w:bottom="1147" w:left="720" w:header="720" w:footer="720" w:gutter="0"/>
          <w:cols w:space="720"/>
          <w:docGrid w:linePitch="360"/>
        </w:sectPr>
      </w:pPr>
    </w:p>
    <w:p w:rsidR="00A32E22" w:rsidRDefault="00A32E22">
      <w:pPr>
        <w:sectPr w:rsidR="00A32E22">
          <w:type w:val="continuous"/>
          <w:pgSz w:w="12240" w:h="15840"/>
          <w:pgMar w:top="1624" w:right="720" w:bottom="1147" w:left="720" w:header="720" w:footer="720" w:gutter="0"/>
          <w:cols w:space="720"/>
          <w:docGrid w:linePitch="360"/>
        </w:sectPr>
      </w:pPr>
    </w:p>
    <w:p w:rsidR="00A32E22" w:rsidRDefault="00A32E22">
      <w:pPr>
        <w:sectPr w:rsidR="00A32E22">
          <w:type w:val="continuous"/>
          <w:pgSz w:w="12240" w:h="15840"/>
          <w:pgMar w:top="1624" w:right="720" w:bottom="1147" w:left="720" w:header="720" w:footer="720" w:gutter="0"/>
          <w:cols w:space="720"/>
          <w:docGrid w:linePitch="360"/>
        </w:sectPr>
      </w:pPr>
    </w:p>
    <w:p w:rsidR="00A32E22" w:rsidRDefault="00A32E22">
      <w:pPr>
        <w:sectPr w:rsidR="00A32E22">
          <w:type w:val="continuous"/>
          <w:pgSz w:w="12240" w:h="15840"/>
          <w:pgMar w:top="1624" w:right="720" w:bottom="1147" w:left="720" w:header="720" w:footer="720" w:gutter="0"/>
          <w:cols w:space="720"/>
          <w:titlePg/>
          <w:docGrid w:linePitch="360"/>
        </w:sectPr>
      </w:pPr>
    </w:p>
    <w:p w:rsidR="00A32E22" w:rsidRDefault="00A32E22">
      <w:pPr>
        <w:pStyle w:val="ChronologyExperience"/>
        <w:sectPr w:rsidR="00A32E22">
          <w:headerReference w:type="even" r:id="rId8"/>
          <w:headerReference w:type="default" r:id="rId9"/>
          <w:footerReference w:type="even" r:id="rId10"/>
          <w:footerReference w:type="default" r:id="rId11"/>
          <w:headerReference w:type="first" r:id="rId12"/>
          <w:footerReference w:type="first" r:id="rId13"/>
          <w:pgSz w:w="12240" w:h="15840"/>
          <w:pgMar w:top="1624" w:right="720" w:bottom="1671" w:left="720" w:header="720" w:footer="720" w:gutter="0"/>
          <w:cols w:space="720"/>
          <w:docGrid w:linePitch="360"/>
        </w:sectPr>
      </w:pPr>
      <w:r>
        <w:lastRenderedPageBreak/>
        <w:t>Experience Highlights</w:t>
      </w:r>
    </w:p>
    <w:p w:rsidR="00A32E22" w:rsidRDefault="00A32E22">
      <w:pPr>
        <w:pStyle w:val="Bullet"/>
        <w:rPr>
          <w:b/>
        </w:rPr>
      </w:pPr>
      <w:r>
        <w:rPr>
          <w:b/>
        </w:rPr>
        <w:lastRenderedPageBreak/>
        <w:t xml:space="preserve">Senior Software Architect </w:t>
      </w:r>
      <w:r>
        <w:t xml:space="preserve">– </w:t>
      </w:r>
      <w:r w:rsidR="00A274EB">
        <w:rPr>
          <w:b/>
        </w:rPr>
        <w:t>Compuware</w:t>
      </w:r>
      <w:r>
        <w:t xml:space="preserve"> – Provide leadership for global architecture strategy in Enterprise SOA, Web Services, Workflow Management and BPM, as well as architectural leadership and mentorship to management and project teams in the areas of architecture strategy and enterprise application development to multiple clients.</w:t>
      </w:r>
    </w:p>
    <w:p w:rsidR="00A32E22" w:rsidRDefault="00A32E22">
      <w:pPr>
        <w:pStyle w:val="Bullet"/>
        <w:rPr>
          <w:b/>
        </w:rPr>
      </w:pPr>
      <w:r>
        <w:rPr>
          <w:b/>
        </w:rPr>
        <w:t>Chief Architect – ABN AMRO SUMO Initiative</w:t>
      </w:r>
      <w:r>
        <w:t xml:space="preserve"> – Provided architectural leadership in the areas of business, data, integration, security, and application architecture.</w:t>
      </w:r>
    </w:p>
    <w:p w:rsidR="00A32E22" w:rsidRDefault="00716164">
      <w:pPr>
        <w:pStyle w:val="Bullet"/>
        <w:rPr>
          <w:b/>
        </w:rPr>
      </w:pPr>
      <w:r>
        <w:rPr>
          <w:b/>
        </w:rPr>
        <w:lastRenderedPageBreak/>
        <w:t>Enterprise</w:t>
      </w:r>
      <w:r w:rsidR="00A32E22">
        <w:rPr>
          <w:b/>
        </w:rPr>
        <w:t xml:space="preserve"> Architect </w:t>
      </w:r>
      <w:r w:rsidR="00A32E22">
        <w:t xml:space="preserve">– </w:t>
      </w:r>
      <w:r w:rsidR="00A32E22">
        <w:rPr>
          <w:b/>
        </w:rPr>
        <w:t>Pfizer Research and Development / Discovery Research</w:t>
      </w:r>
      <w:r w:rsidR="00A32E22">
        <w:t xml:space="preserve"> –</w:t>
      </w:r>
      <w:r w:rsidR="00A32E22">
        <w:rPr>
          <w:b/>
        </w:rPr>
        <w:t xml:space="preserve"> </w:t>
      </w:r>
      <w:r w:rsidR="00A32E22">
        <w:t>Managed Architecture Group at Pfizer Discovery Research, as well as supervised multiple enterprise projects. Elaborated an Enterprise Business Component Meta-model and implementation.</w:t>
      </w:r>
    </w:p>
    <w:p w:rsidR="00A32E22" w:rsidRDefault="00A32E22">
      <w:pPr>
        <w:pStyle w:val="Bullet"/>
      </w:pPr>
      <w:r>
        <w:rPr>
          <w:b/>
        </w:rPr>
        <w:t xml:space="preserve">Chief </w:t>
      </w:r>
      <w:r w:rsidR="006F44CE">
        <w:rPr>
          <w:b/>
        </w:rPr>
        <w:t>Software Architect</w:t>
      </w:r>
      <w:r>
        <w:rPr>
          <w:b/>
        </w:rPr>
        <w:t xml:space="preserve"> </w:t>
      </w:r>
      <w:r>
        <w:t xml:space="preserve">– </w:t>
      </w:r>
      <w:r w:rsidR="006F44CE">
        <w:rPr>
          <w:b/>
        </w:rPr>
        <w:t>Home Point Financial</w:t>
      </w:r>
      <w:r>
        <w:t xml:space="preserve"> – </w:t>
      </w:r>
      <w:r w:rsidR="006F44CE">
        <w:t>Elaborate and deliver on the STP Architectural Strategy over a mix of in-house and SaaS point solutions, based on BPM/SOA/JEE/ESB, Cloud Hosting (AWS), and Enterprise Data Integration on ODS, Big Data Repositories (Hadoop/MongoDB)</w:t>
      </w:r>
      <w:r>
        <w:t>.</w:t>
      </w:r>
    </w:p>
    <w:p w:rsidR="00A32E22" w:rsidRDefault="00A32E22">
      <w:pPr>
        <w:sectPr w:rsidR="00A32E22">
          <w:type w:val="continuous"/>
          <w:pgSz w:w="12240" w:h="15840"/>
          <w:pgMar w:top="1624" w:right="720" w:bottom="1671" w:left="720" w:header="720" w:footer="720" w:gutter="0"/>
          <w:cols w:num="2" w:sep="1" w:space="720"/>
          <w:docGrid w:linePitch="360"/>
        </w:sectPr>
      </w:pPr>
    </w:p>
    <w:p w:rsidR="00A32E22" w:rsidRDefault="00A32E22"/>
    <w:p w:rsidR="00A32E22" w:rsidRDefault="00A32E22" w:rsidP="0064423B">
      <w:pPr>
        <w:pStyle w:val="ChronologyExperience"/>
        <w:pageBreakBefore w:val="0"/>
      </w:pPr>
      <w:r>
        <w:t>Chronology of Experience</w:t>
      </w:r>
    </w:p>
    <w:p w:rsidR="00BC0030" w:rsidRDefault="00BC0030" w:rsidP="00BC0030">
      <w:pPr>
        <w:pStyle w:val="Company"/>
      </w:pPr>
      <w:r>
        <w:t>Ally Financial, Detroit, Michigan</w:t>
      </w:r>
      <w:r>
        <w:tab/>
        <w:t>April 2016 to Present</w:t>
      </w:r>
    </w:p>
    <w:p w:rsidR="00BC0030" w:rsidRDefault="00BC0030" w:rsidP="00BC0030">
      <w:pPr>
        <w:pStyle w:val="ExpDetails"/>
      </w:pPr>
      <w:r>
        <w:t>.</w:t>
      </w:r>
    </w:p>
    <w:p w:rsidR="00BC0030" w:rsidRDefault="00BC0030" w:rsidP="00BC0030">
      <w:pPr>
        <w:pStyle w:val="Company"/>
      </w:pPr>
      <w:r>
        <w:t>Lead Solution Architect</w:t>
      </w:r>
    </w:p>
    <w:p w:rsidR="00BC0030" w:rsidRDefault="00BC0030" w:rsidP="00BC0030">
      <w:pPr>
        <w:pStyle w:val="ExpDetails"/>
        <w:tabs>
          <w:tab w:val="clear" w:pos="1800"/>
          <w:tab w:val="left" w:pos="360"/>
        </w:tabs>
        <w:ind w:left="360" w:firstLine="0"/>
      </w:pPr>
      <w:r>
        <w:t>Serve</w:t>
      </w:r>
      <w:r w:rsidRPr="00BC0030">
        <w:t xml:space="preserve"> as highest level technical application and/or business architecture expert for software development / infrastru</w:t>
      </w:r>
      <w:r w:rsidRPr="00BC0030">
        <w:t>c</w:t>
      </w:r>
      <w:r w:rsidRPr="00BC0030">
        <w:t xml:space="preserve">ture teams at the program level. </w:t>
      </w:r>
      <w:r>
        <w:t>E</w:t>
      </w:r>
      <w:r w:rsidRPr="00BC0030">
        <w:t>xtensive experience d</w:t>
      </w:r>
      <w:r>
        <w:t>elivering IT solutions; develop</w:t>
      </w:r>
      <w:r w:rsidRPr="00BC0030">
        <w:t xml:space="preserve"> the technical or business stra</w:t>
      </w:r>
      <w:r w:rsidRPr="00BC0030">
        <w:t>t</w:t>
      </w:r>
      <w:r>
        <w:t>egy for the program and act</w:t>
      </w:r>
      <w:r w:rsidRPr="00BC0030">
        <w:t xml:space="preserve"> as SME to program/project teams in the plan, design, and delivery of solutions. Devel</w:t>
      </w:r>
      <w:r>
        <w:t>op and drive</w:t>
      </w:r>
      <w:r w:rsidRPr="00BC0030">
        <w:t xml:space="preserve"> short - long term architecture strategy for the overall IT project portfolio for key business segments</w:t>
      </w:r>
      <w:r w:rsidR="003423E2">
        <w:t>.</w:t>
      </w:r>
    </w:p>
    <w:p w:rsidR="004634A6" w:rsidRDefault="004634A6" w:rsidP="00BC0030">
      <w:pPr>
        <w:pStyle w:val="ExpDetails"/>
        <w:tabs>
          <w:tab w:val="clear" w:pos="1800"/>
          <w:tab w:val="left" w:pos="360"/>
        </w:tabs>
        <w:ind w:left="360" w:firstLine="0"/>
      </w:pPr>
    </w:p>
    <w:p w:rsidR="004634A6" w:rsidRDefault="004634A6" w:rsidP="00BC0030">
      <w:pPr>
        <w:pStyle w:val="ExpDetails"/>
        <w:tabs>
          <w:tab w:val="clear" w:pos="1800"/>
          <w:tab w:val="left" w:pos="360"/>
        </w:tabs>
        <w:ind w:left="360" w:firstLine="0"/>
      </w:pPr>
      <w:r>
        <w:t xml:space="preserve">I </w:t>
      </w:r>
      <w:r w:rsidR="003423E2">
        <w:t>am/have been</w:t>
      </w:r>
      <w:r>
        <w:t xml:space="preserve"> involved in the following projects </w:t>
      </w:r>
      <w:r w:rsidR="003423E2">
        <w:t>as a project/program software architect</w:t>
      </w:r>
      <w:r w:rsidR="002E5BE6">
        <w:t xml:space="preserve"> &amp; technical lead</w:t>
      </w:r>
      <w:r>
        <w:t>:</w:t>
      </w:r>
    </w:p>
    <w:p w:rsidR="00BC0030" w:rsidRDefault="00BC0030" w:rsidP="00BC0030">
      <w:pPr>
        <w:pStyle w:val="ExpDetails"/>
      </w:pPr>
    </w:p>
    <w:p w:rsidR="00BC0030" w:rsidRDefault="004634A6" w:rsidP="00BC0030">
      <w:pPr>
        <w:pStyle w:val="ExpTextBullet"/>
      </w:pPr>
      <w:r>
        <w:t xml:space="preserve">Vehicle Protection Service Application and Web Services – </w:t>
      </w:r>
      <w:r w:rsidR="000F4759">
        <w:t>I am the application architect and Ally technical lead for this web application and web services. I also help 3</w:t>
      </w:r>
      <w:r w:rsidR="000F4759" w:rsidRPr="000F4759">
        <w:rPr>
          <w:vertAlign w:val="superscript"/>
        </w:rPr>
        <w:t>rd</w:t>
      </w:r>
      <w:r w:rsidR="000F4759">
        <w:t xml:space="preserve"> parties with the onboarding to our Web Services, and resolve technical problems such as Covisint portal integration and web service integration with third party services.</w:t>
      </w:r>
    </w:p>
    <w:p w:rsidR="004634A6" w:rsidRDefault="004634A6" w:rsidP="00BC0030">
      <w:pPr>
        <w:pStyle w:val="ExpTextBullet"/>
      </w:pPr>
      <w:r>
        <w:t xml:space="preserve">Ally Insurance </w:t>
      </w:r>
      <w:r w:rsidR="003423E2">
        <w:t xml:space="preserve">Enterprise </w:t>
      </w:r>
      <w:r>
        <w:t>Dealer Portal – This application serves as the main portal for many insurance applications.</w:t>
      </w:r>
      <w:r w:rsidR="000F4759">
        <w:t xml:space="preserve"> I work on a consulting basis to help resolve technical issues such as Auth 2.0 integration, JDK and TLS migration, AppDynamics Monitoring, and Chat integration.</w:t>
      </w:r>
    </w:p>
    <w:p w:rsidR="00BC0030" w:rsidRDefault="004634A6" w:rsidP="00BC0030">
      <w:pPr>
        <w:pStyle w:val="ExpTextBullet"/>
      </w:pPr>
      <w:r>
        <w:t>App Direct e</w:t>
      </w:r>
      <w:r w:rsidR="003423E2">
        <w:t>-</w:t>
      </w:r>
      <w:r>
        <w:t xml:space="preserve">Commerce Application and Web Services – </w:t>
      </w:r>
      <w:r w:rsidR="000F4759">
        <w:t>I am working</w:t>
      </w:r>
      <w:r>
        <w:t xml:space="preserve"> in re-architecting of this customer-focused C-to-B application to quote insurance (warranty) rates and make payments</w:t>
      </w:r>
      <w:r w:rsidR="000F4759">
        <w:t xml:space="preserve"> for our new Ally standard stack</w:t>
      </w:r>
      <w:r>
        <w:t>.</w:t>
      </w:r>
      <w:r w:rsidR="000F4759">
        <w:t xml:space="preserve"> Originally my role was to be the server-side architect, but I am also helping the StoreFront Consumer team in the development and integration of the JS/JQuery based web application calling our services.</w:t>
      </w:r>
    </w:p>
    <w:p w:rsidR="003423E2" w:rsidRDefault="003423E2" w:rsidP="003423E2">
      <w:pPr>
        <w:pStyle w:val="ExpTextBullet"/>
      </w:pPr>
      <w:r>
        <w:t>Dealer Financial Services Single Platform – Involved on a consulting basis in the initiative to migrate multiple Insurance applications and services to a common standard application &amp; service stack.</w:t>
      </w:r>
    </w:p>
    <w:p w:rsidR="003423E2" w:rsidRDefault="003423E2" w:rsidP="003423E2">
      <w:pPr>
        <w:pStyle w:val="ExpTextBullet"/>
      </w:pPr>
      <w:r>
        <w:lastRenderedPageBreak/>
        <w:t>Gemalto SafeNet HSM Configuration – I took over the configuration of SafeNet HSM client setup and Ora</w:t>
      </w:r>
      <w:r w:rsidR="000F4759">
        <w:t>cle Weblogic configuration for a project that was stalled multiple times, and successfully configured system clients on Solaris Unix, and in a Windows development environment.</w:t>
      </w:r>
    </w:p>
    <w:p w:rsidR="003423E2" w:rsidRDefault="003423E2" w:rsidP="003423E2">
      <w:pPr>
        <w:pStyle w:val="ExpTextBullet"/>
      </w:pPr>
      <w:r>
        <w:t>AppDynamics Performance Monitoring for Insurance – I am working with the Technology Infrastructure group to add AppDynamics Monitoring to VPC and Dealer Portal applications in both CAP and PROD environments.</w:t>
      </w:r>
    </w:p>
    <w:p w:rsidR="003423E2" w:rsidRDefault="003423E2" w:rsidP="003423E2">
      <w:pPr>
        <w:pStyle w:val="ExpTextBullet"/>
      </w:pPr>
      <w:r>
        <w:t>GoToAssist Pilot Project – I was assigned by the CIO to take over triaging and troubleshooting when this project was indefinitely delayed by technical problems, and quickly solved the problems by triaging with multiple technology groups within Ally.</w:t>
      </w:r>
    </w:p>
    <w:p w:rsidR="00BC0030" w:rsidRDefault="00BC0030" w:rsidP="00BC0030">
      <w:pPr>
        <w:pStyle w:val="Company"/>
      </w:pPr>
      <w:r>
        <w:t>Home Point Financial, Ann Arbor, Michigan</w:t>
      </w:r>
      <w:r>
        <w:tab/>
        <w:t>January 2015 to February 2016</w:t>
      </w:r>
    </w:p>
    <w:p w:rsidR="00BC0030" w:rsidRDefault="00BC0030" w:rsidP="00BC0030">
      <w:pPr>
        <w:pStyle w:val="ExpDetails"/>
      </w:pPr>
      <w:r>
        <w:t>.</w:t>
      </w:r>
    </w:p>
    <w:p w:rsidR="00BC0030" w:rsidRDefault="00BC0030" w:rsidP="00BC0030">
      <w:pPr>
        <w:pStyle w:val="Company"/>
      </w:pPr>
      <w:r>
        <w:t>Chief Software Architect</w:t>
      </w:r>
      <w:r>
        <w:tab/>
      </w:r>
    </w:p>
    <w:p w:rsidR="0005305E" w:rsidRDefault="0005305E" w:rsidP="0005305E">
      <w:pPr>
        <w:pStyle w:val="ExpDetails"/>
        <w:tabs>
          <w:tab w:val="clear" w:pos="1800"/>
          <w:tab w:val="left" w:pos="360"/>
        </w:tabs>
        <w:ind w:left="360" w:firstLine="0"/>
      </w:pPr>
      <w:r>
        <w:t xml:space="preserve">I am the </w:t>
      </w:r>
      <w:r w:rsidR="006F44CE">
        <w:t>Chief Software</w:t>
      </w:r>
      <w:r>
        <w:t xml:space="preserve"> Architect under the CIO for this start-up mortgage bank. Currently working on </w:t>
      </w:r>
      <w:r w:rsidR="00157674">
        <w:t>four</w:t>
      </w:r>
      <w:r>
        <w:t xml:space="preserve"> projects</w:t>
      </w:r>
      <w:r w:rsidR="00395E49">
        <w:t xml:space="preserve"> as part of the business and technical strategy execution</w:t>
      </w:r>
      <w:r>
        <w:t>:</w:t>
      </w:r>
    </w:p>
    <w:p w:rsidR="0005305E" w:rsidRDefault="0005305E" w:rsidP="0005305E">
      <w:pPr>
        <w:pStyle w:val="ExpDetails"/>
      </w:pPr>
    </w:p>
    <w:p w:rsidR="00157674" w:rsidRDefault="00157674" w:rsidP="00157674">
      <w:pPr>
        <w:pStyle w:val="ExpTextBullet"/>
      </w:pPr>
      <w:r>
        <w:t>Business Process Enablement and Execution – The vision is to integrate multiple SaaS offerings into an execution business process using a cloud-based BPM tool, with standard interfaces at various levels of the technology stack (from UI to middleware to persistence store), in order to achieve plug-and-play integration at the business execution level.</w:t>
      </w:r>
    </w:p>
    <w:p w:rsidR="00157674" w:rsidRDefault="00157674" w:rsidP="00157674">
      <w:pPr>
        <w:pStyle w:val="ExpTextBullet"/>
      </w:pPr>
      <w:r>
        <w:t>Technology Stack and Integration – The vision is to use current and planned SaaS software, integrated via BPM and application integration (ESB) to move as close as possible to Straight-Through-Processing, from Mortgage Origination through Mortgage Servicing</w:t>
      </w:r>
    </w:p>
    <w:p w:rsidR="00157674" w:rsidRDefault="00FC65F7" w:rsidP="00157674">
      <w:pPr>
        <w:pStyle w:val="ExpTextBullet"/>
      </w:pPr>
      <w:r>
        <w:t xml:space="preserve">Data Integration and </w:t>
      </w:r>
      <w:r w:rsidR="00157674">
        <w:t xml:space="preserve">Business </w:t>
      </w:r>
      <w:r>
        <w:t>Intelligence</w:t>
      </w:r>
      <w:r w:rsidR="00157674">
        <w:t xml:space="preserve"> – A hybrid Data</w:t>
      </w:r>
      <w:r>
        <w:t xml:space="preserve"> </w:t>
      </w:r>
      <w:r w:rsidR="00157674">
        <w:t>Mart/Big Data repository to serve as the source for KPI in order to enable data-driven decisions starting with Q3 2015</w:t>
      </w:r>
      <w:r>
        <w:t>. Targeting Tableau as BI solution and Talend Open Studio (Data Integration, Big Data, Master Data Management) as the DI platform</w:t>
      </w:r>
    </w:p>
    <w:p w:rsidR="00157674" w:rsidRDefault="00157674" w:rsidP="00157674">
      <w:pPr>
        <w:pStyle w:val="ExpTextBullet"/>
      </w:pPr>
      <w:r>
        <w:t>Intranet – A new SharePoint intranet for the company so that people can collaborate on Legal Day One. Incorporating merged companies as a strategy for quick operability needs a common Intranet and common processes.</w:t>
      </w:r>
      <w:r w:rsidR="00F05261">
        <w:t xml:space="preserve"> Planning to migrate to a Liferay Portal based intranet by EOY 2015 </w:t>
      </w:r>
    </w:p>
    <w:p w:rsidR="00C83054" w:rsidRDefault="00C83054" w:rsidP="00C83054">
      <w:pPr>
        <w:pStyle w:val="ExpTextBullet"/>
        <w:numPr>
          <w:ilvl w:val="0"/>
          <w:numId w:val="0"/>
        </w:numPr>
        <w:tabs>
          <w:tab w:val="left" w:pos="360"/>
        </w:tabs>
        <w:ind w:left="360"/>
      </w:pPr>
      <w:r>
        <w:t>Also participating in the Infrastructure project, where the vision is to</w:t>
      </w:r>
      <w:r w:rsidR="00395E49">
        <w:t xml:space="preserve"> use</w:t>
      </w:r>
      <w:r>
        <w:t xml:space="preserve"> IaaS a</w:t>
      </w:r>
      <w:r w:rsidR="00395E49">
        <w:t>nd</w:t>
      </w:r>
      <w:r>
        <w:t xml:space="preserve"> DaaS</w:t>
      </w:r>
      <w:r w:rsidR="001F4C46">
        <w:t>/BYOD</w:t>
      </w:r>
      <w:r>
        <w:t xml:space="preserve"> to </w:t>
      </w:r>
      <w:r w:rsidR="001F4C46">
        <w:t>achieve</w:t>
      </w:r>
      <w:r w:rsidR="00395E49">
        <w:t xml:space="preserve"> near zero</w:t>
      </w:r>
      <w:r>
        <w:t xml:space="preserve">-footprint for our HQ, Operation Centers, and </w:t>
      </w:r>
      <w:r w:rsidR="001F4C46">
        <w:t xml:space="preserve">Branches. </w:t>
      </w:r>
    </w:p>
    <w:p w:rsidR="0005305E" w:rsidRDefault="0005305E" w:rsidP="0005305E">
      <w:pPr>
        <w:pStyle w:val="Company"/>
      </w:pPr>
      <w:r>
        <w:t>Lochbridge, Detroit, Michigan</w:t>
      </w:r>
      <w:r>
        <w:tab/>
        <w:t>July 2014 to November 2014</w:t>
      </w:r>
    </w:p>
    <w:p w:rsidR="0005305E" w:rsidRDefault="0005305E" w:rsidP="0005305E">
      <w:pPr>
        <w:pStyle w:val="ExpDetails"/>
      </w:pPr>
      <w:r>
        <w:t>.</w:t>
      </w:r>
    </w:p>
    <w:p w:rsidR="0005305E" w:rsidRDefault="00A7350D" w:rsidP="0005305E">
      <w:pPr>
        <w:pStyle w:val="Company"/>
      </w:pPr>
      <w:r>
        <w:t>Senior Systems</w:t>
      </w:r>
      <w:r w:rsidR="0005305E">
        <w:t xml:space="preserve"> Architect</w:t>
      </w:r>
      <w:r w:rsidR="0005305E">
        <w:tab/>
      </w:r>
    </w:p>
    <w:p w:rsidR="0005305E" w:rsidRDefault="0005305E" w:rsidP="0005305E">
      <w:pPr>
        <w:pStyle w:val="ExpDetails"/>
        <w:tabs>
          <w:tab w:val="clear" w:pos="1800"/>
          <w:tab w:val="left" w:pos="360"/>
        </w:tabs>
        <w:ind w:left="360" w:firstLine="0"/>
      </w:pPr>
      <w:r>
        <w:t>Was Senior Systems Architect with Lochbridge. My areas of expertise include JEE, SOA, MDA/MDD, and BPM,end-to-end application/service delivery, and technical architectural analysis</w:t>
      </w:r>
    </w:p>
    <w:p w:rsidR="0005305E" w:rsidRDefault="0005305E" w:rsidP="0005305E">
      <w:pPr>
        <w:pStyle w:val="ExpDetails"/>
      </w:pPr>
    </w:p>
    <w:p w:rsidR="0005305E" w:rsidRDefault="0005305E" w:rsidP="0005305E">
      <w:pPr>
        <w:pStyle w:val="ExpTextBullet"/>
        <w:tabs>
          <w:tab w:val="left" w:pos="360"/>
        </w:tabs>
        <w:ind w:left="360" w:firstLine="0"/>
      </w:pPr>
      <w:r>
        <w:t>Worked for two projects at Volkswagen of America</w:t>
      </w:r>
    </w:p>
    <w:p w:rsidR="00362A1C" w:rsidRDefault="00362A1C" w:rsidP="00362A1C">
      <w:pPr>
        <w:pStyle w:val="ExpTextBullet"/>
        <w:tabs>
          <w:tab w:val="clear" w:pos="720"/>
          <w:tab w:val="left" w:pos="360"/>
          <w:tab w:val="num" w:pos="1080"/>
        </w:tabs>
        <w:ind w:firstLine="0"/>
      </w:pPr>
      <w:r>
        <w:t>Audi Incentive Claims BPM: Putting together architectural specifications for SOA services so that vendor has a smooth start once they start working on the project.</w:t>
      </w:r>
    </w:p>
    <w:p w:rsidR="00362A1C" w:rsidRDefault="00362A1C" w:rsidP="00362A1C">
      <w:pPr>
        <w:pStyle w:val="ExpTextBullet"/>
        <w:tabs>
          <w:tab w:val="clear" w:pos="720"/>
          <w:tab w:val="left" w:pos="360"/>
          <w:tab w:val="num" w:pos="1080"/>
        </w:tabs>
        <w:ind w:firstLine="0"/>
      </w:pPr>
      <w:r>
        <w:lastRenderedPageBreak/>
        <w:t>Part Order Management SOA Proof of Concept: Came as a SOA expert to help the team move fo</w:t>
      </w:r>
      <w:r w:rsidR="008A1BD7">
        <w:t>rward towards performance tests</w:t>
      </w:r>
      <w:r>
        <w:t>.</w:t>
      </w:r>
    </w:p>
    <w:p w:rsidR="00D3174D" w:rsidRDefault="008A1BD7" w:rsidP="00362A1C">
      <w:pPr>
        <w:pStyle w:val="ExpTextBullet"/>
        <w:tabs>
          <w:tab w:val="left" w:pos="360"/>
        </w:tabs>
        <w:ind w:left="360" w:firstLine="0"/>
      </w:pPr>
      <w:r>
        <w:t>Worked</w:t>
      </w:r>
      <w:r w:rsidR="00362A1C">
        <w:t xml:space="preserve"> on an internal project for Lochbridge, consisting of a metadata-driven framework for forms-based mobile applications.</w:t>
      </w:r>
    </w:p>
    <w:p w:rsidR="007B0F74" w:rsidRDefault="00511E39" w:rsidP="007B0F74">
      <w:pPr>
        <w:pStyle w:val="Company"/>
      </w:pPr>
      <w:r>
        <w:t>Nexient</w:t>
      </w:r>
      <w:r w:rsidR="007B0F74">
        <w:t>, Ann Arbor, Michigan</w:t>
      </w:r>
      <w:r w:rsidR="007B0F74">
        <w:tab/>
        <w:t>May 2013 to July 2014</w:t>
      </w:r>
    </w:p>
    <w:p w:rsidR="007B0F74" w:rsidRDefault="007B0F74" w:rsidP="007B0F74">
      <w:pPr>
        <w:pStyle w:val="ExpDetails"/>
      </w:pPr>
      <w:r>
        <w:t>.</w:t>
      </w:r>
    </w:p>
    <w:p w:rsidR="007B0F74" w:rsidRDefault="007B0F74" w:rsidP="007B0F74">
      <w:pPr>
        <w:pStyle w:val="Company"/>
      </w:pPr>
      <w:r>
        <w:t>Technical Architect</w:t>
      </w:r>
      <w:r w:rsidR="00ED4737">
        <w:t>/Technical Lead</w:t>
      </w:r>
      <w:r>
        <w:tab/>
      </w:r>
    </w:p>
    <w:p w:rsidR="007B0F74" w:rsidRDefault="00736E4E" w:rsidP="00511E39">
      <w:pPr>
        <w:pStyle w:val="ExpDetails"/>
        <w:ind w:left="0" w:firstLine="0"/>
      </w:pPr>
      <w:r>
        <w:t>Technical Architect/Technical Lead</w:t>
      </w:r>
      <w:r w:rsidR="007B0F74">
        <w:t xml:space="preserve"> at </w:t>
      </w:r>
      <w:r w:rsidR="00511E39">
        <w:t>Nexient</w:t>
      </w:r>
    </w:p>
    <w:p w:rsidR="00A32E22" w:rsidRDefault="00A32E22">
      <w:pPr>
        <w:pStyle w:val="ExpDetails"/>
      </w:pPr>
    </w:p>
    <w:p w:rsidR="00A32E22" w:rsidRDefault="00111B20">
      <w:pPr>
        <w:pStyle w:val="ExpTextBullet"/>
      </w:pPr>
      <w:r>
        <w:t>Worked</w:t>
      </w:r>
      <w:r w:rsidR="00A32E22">
        <w:t xml:space="preserve"> on various accounts (Best Buy, Wells Fargo) account as Solutions Architect:</w:t>
      </w:r>
    </w:p>
    <w:p w:rsidR="00A32E22" w:rsidRDefault="00A32E22" w:rsidP="00A270FD">
      <w:pPr>
        <w:pStyle w:val="ExpTextBullet"/>
        <w:tabs>
          <w:tab w:val="left" w:pos="1080"/>
        </w:tabs>
        <w:ind w:left="1080"/>
      </w:pPr>
      <w:r>
        <w:t>Best Buy - Home Connections CL3, Phase 1: Design and Development of Web Services, DB structure, EJBs, and technical infrastructure for integration with other internal Best Buy applications.</w:t>
      </w:r>
    </w:p>
    <w:p w:rsidR="00A32E22" w:rsidRDefault="00A32E22">
      <w:pPr>
        <w:pStyle w:val="ExpTextBullet"/>
        <w:tabs>
          <w:tab w:val="left" w:pos="1080"/>
        </w:tabs>
        <w:ind w:left="1080"/>
      </w:pPr>
      <w:r>
        <w:t>Wells Fargo - Weblogic Migration Project, Phase 2: Migrating 8 enterprise applications from Weblogic Applicatio</w:t>
      </w:r>
      <w:r w:rsidR="001A28B2">
        <w:t>n</w:t>
      </w:r>
      <w:r>
        <w:t xml:space="preserve"> Server 9.2 to Weblogic App Server 11g, and from EJB 2.x to Spring 3.1.</w:t>
      </w:r>
    </w:p>
    <w:p w:rsidR="00A32E22" w:rsidRDefault="00A32E22">
      <w:pPr>
        <w:pStyle w:val="ExpTextBullet"/>
        <w:tabs>
          <w:tab w:val="left" w:pos="1080"/>
        </w:tabs>
        <w:ind w:left="1080"/>
      </w:pPr>
      <w:r>
        <w:t>Wells Fargo – Integr</w:t>
      </w:r>
      <w:r w:rsidR="0080097F">
        <w:t>ated Compensation Application – Senior J2EE Developer</w:t>
      </w:r>
      <w:r>
        <w:t>.</w:t>
      </w:r>
    </w:p>
    <w:p w:rsidR="00A32E22" w:rsidRDefault="00A32E22">
      <w:pPr>
        <w:pStyle w:val="ExpTextBullet"/>
        <w:tabs>
          <w:tab w:val="left" w:pos="1080"/>
        </w:tabs>
        <w:ind w:left="1080"/>
      </w:pPr>
      <w:r>
        <w:t xml:space="preserve">Monsanto - Business Process Management with IBM Business Process Manager 7.5 (formerly Lombardi) </w:t>
      </w:r>
    </w:p>
    <w:p w:rsidR="00A32E22" w:rsidRDefault="00111B20">
      <w:pPr>
        <w:pStyle w:val="ExpTextBullet"/>
      </w:pPr>
      <w:r>
        <w:t xml:space="preserve">Mentored developers in my teams </w:t>
      </w:r>
      <w:r w:rsidR="00A32E22">
        <w:t>on Web Services, Java, and JEE Technologies.</w:t>
      </w:r>
    </w:p>
    <w:p w:rsidR="00A32E22" w:rsidRDefault="00111B20" w:rsidP="00B00B5C">
      <w:pPr>
        <w:pStyle w:val="ExpTextBullet"/>
      </w:pPr>
      <w:r>
        <w:t>Participated in recruiting/hiring</w:t>
      </w:r>
      <w:r w:rsidR="00A32E22">
        <w:t xml:space="preserve"> via technical interviews and collaboration with Recruiting</w:t>
      </w:r>
      <w:r>
        <w:t xml:space="preserve"> Director.</w:t>
      </w:r>
    </w:p>
    <w:p w:rsidR="00137927" w:rsidRDefault="00137927" w:rsidP="00137927">
      <w:pPr>
        <w:pStyle w:val="ExpTextBullet"/>
        <w:numPr>
          <w:ilvl w:val="0"/>
          <w:numId w:val="0"/>
        </w:numPr>
        <w:ind w:left="720"/>
      </w:pPr>
    </w:p>
    <w:p w:rsidR="00A32E22" w:rsidRDefault="00AF12B8">
      <w:pPr>
        <w:pStyle w:val="Company"/>
      </w:pPr>
      <w:r>
        <w:t>Independent Contractor (Epitec, Miracle Software)</w:t>
      </w:r>
      <w:r>
        <w:tab/>
        <w:t>November 2012</w:t>
      </w:r>
      <w:r w:rsidR="00A32E22">
        <w:t xml:space="preserve"> to April 2013</w:t>
      </w:r>
    </w:p>
    <w:p w:rsidR="00A32E22" w:rsidRDefault="00A32E22">
      <w:pPr>
        <w:pStyle w:val="ExpDetails"/>
      </w:pPr>
      <w:r>
        <w:t>.</w:t>
      </w:r>
    </w:p>
    <w:p w:rsidR="00A32E22" w:rsidRDefault="002E3C67">
      <w:pPr>
        <w:pStyle w:val="Company"/>
      </w:pPr>
      <w:r>
        <w:t>Technical/</w:t>
      </w:r>
      <w:r w:rsidR="00A32E22">
        <w:t>Application Architect – On Star / General Motors</w:t>
      </w:r>
    </w:p>
    <w:p w:rsidR="00A32E22" w:rsidRDefault="00A32E22">
      <w:pPr>
        <w:pStyle w:val="ExpTextBullet"/>
      </w:pPr>
      <w:r>
        <w:t>Acted as the Test Manager for SIT while learning the OnStar application ecosystem</w:t>
      </w:r>
    </w:p>
    <w:p w:rsidR="00A32E22" w:rsidRDefault="00A32E22" w:rsidP="00BB0B61">
      <w:pPr>
        <w:pStyle w:val="ExpTextBullet"/>
      </w:pPr>
      <w:r>
        <w:t>Worked with OnStar Continuous Integration Team on establishing OnStar Continuous Integration/Continuous Deployments tools and best practices.</w:t>
      </w:r>
    </w:p>
    <w:p w:rsidR="00A32E22" w:rsidRDefault="00A32E22">
      <w:pPr>
        <w:pStyle w:val="Company"/>
      </w:pPr>
      <w:r>
        <w:t>Application Technology Architect – Ford Motor Company</w:t>
      </w:r>
    </w:p>
    <w:p w:rsidR="00A32E22" w:rsidRDefault="00A32E22">
      <w:pPr>
        <w:pStyle w:val="ExpTextBullet"/>
      </w:pPr>
      <w:r>
        <w:t>Worked on the Java Center of Excellence, helping Ford projects and initiatives in different roles in an as-needed basis.</w:t>
      </w:r>
    </w:p>
    <w:p w:rsidR="00A32E22" w:rsidRDefault="00A32E22">
      <w:pPr>
        <w:pStyle w:val="ExpTextBullet"/>
      </w:pPr>
      <w:r>
        <w:t>Acted as key member on team in charge of elaborating the strategy for Continuous Integration, Interface Virtualization, and Test Data Management while allocated to the Global Order to Delivery (GOTD) Program.</w:t>
      </w:r>
    </w:p>
    <w:p w:rsidR="00A32E22" w:rsidRDefault="00A32E22">
      <w:pPr>
        <w:pStyle w:val="ExpTextBullet"/>
      </w:pPr>
      <w:r>
        <w:lastRenderedPageBreak/>
        <w:t>Incorporated Continuous Integration tools and practices to the GOTD delivery teams, both in the elaboration of strategy and processes, and on a consulting basis to the delivery teams using uBuild and integrating it with AccuRev and an in-house CI framework standardized for deplo</w:t>
      </w:r>
      <w:r w:rsidR="00B6598B">
        <w:t>y</w:t>
      </w:r>
      <w:r>
        <w:t>ment.</w:t>
      </w:r>
    </w:p>
    <w:p w:rsidR="00A32E22" w:rsidRDefault="00A32E22">
      <w:pPr>
        <w:pStyle w:val="Company"/>
      </w:pPr>
      <w:r>
        <w:t xml:space="preserve">X by 2, Farmington Hills, Michigan </w:t>
      </w:r>
      <w:r>
        <w:tab/>
        <w:t>April 2011 to October 2012</w:t>
      </w:r>
    </w:p>
    <w:p w:rsidR="00A32E22" w:rsidRDefault="00A32E22">
      <w:pPr>
        <w:pStyle w:val="ExpDetails"/>
      </w:pPr>
    </w:p>
    <w:p w:rsidR="00A32E22" w:rsidRDefault="00537C65">
      <w:pPr>
        <w:pStyle w:val="Company"/>
      </w:pPr>
      <w:r>
        <w:t>Technical/</w:t>
      </w:r>
      <w:r w:rsidR="00A32E22">
        <w:t xml:space="preserve">Application </w:t>
      </w:r>
      <w:r w:rsidR="00267CFB">
        <w:t>Architect (Associate Director)</w:t>
      </w:r>
    </w:p>
    <w:p w:rsidR="0079137A" w:rsidRDefault="00A32E22" w:rsidP="0079137A">
      <w:pPr>
        <w:pStyle w:val="ExpText"/>
      </w:pPr>
      <w:r>
        <w:t>Provide</w:t>
      </w:r>
      <w:r w:rsidR="0079137A">
        <w:t>d</w:t>
      </w:r>
      <w:r>
        <w:t xml:space="preserve"> leadership in application and technical architecture. </w:t>
      </w:r>
    </w:p>
    <w:p w:rsidR="0079137A" w:rsidRDefault="0079137A" w:rsidP="0079137A">
      <w:pPr>
        <w:pStyle w:val="ExpTextBullet"/>
      </w:pPr>
      <w:r>
        <w:t xml:space="preserve">Collaborated with a team of architects on a Business and Architectural Assessment for the Claims Domain for Auto Owners Insurance. </w:t>
      </w:r>
    </w:p>
    <w:p w:rsidR="00A32E22" w:rsidRDefault="00A32E22">
      <w:pPr>
        <w:pStyle w:val="ExpTextBullet"/>
      </w:pPr>
      <w:r>
        <w:t xml:space="preserve">Collaborated with a team of architects in an accelerated Build vs. Buy effort for Auto-Owners Insurance. </w:t>
      </w:r>
    </w:p>
    <w:p w:rsidR="00A32E22" w:rsidRDefault="00A32E22">
      <w:pPr>
        <w:pStyle w:val="ExpTextBullet"/>
      </w:pPr>
      <w:r>
        <w:t>Performed architectural assessment of a custom business-rules engine framework for Auto Owners Insurance</w:t>
      </w:r>
    </w:p>
    <w:p w:rsidR="00A32E22" w:rsidRDefault="00A32E22">
      <w:pPr>
        <w:pStyle w:val="ExpTextBullet"/>
      </w:pPr>
      <w:r>
        <w:t>Performed architectural assessment of fit for Auto-Owners Infrastructure (mid-range servers and mainframe), and evaluated their end.-to-end performance monitoring software.</w:t>
      </w:r>
    </w:p>
    <w:p w:rsidR="00A32E22" w:rsidRDefault="00A32E22">
      <w:pPr>
        <w:pStyle w:val="ExpTextBullet"/>
      </w:pPr>
      <w:r>
        <w:t xml:space="preserve">Designed and developed a JEE-compatible multi-threading framework for use by Auto Owners. </w:t>
      </w:r>
    </w:p>
    <w:p w:rsidR="00A32E22" w:rsidRDefault="00A32E22">
      <w:pPr>
        <w:pStyle w:val="ExpTextBullet"/>
      </w:pPr>
      <w:r>
        <w:t xml:space="preserve">Wrote a Technical Report for Auto-Owners CIO on performance testing and monitoring within Auto-Owners.  </w:t>
      </w:r>
    </w:p>
    <w:p w:rsidR="00A32E22" w:rsidRDefault="00A32E22">
      <w:pPr>
        <w:pStyle w:val="ExpTextBullet"/>
      </w:pPr>
      <w:r>
        <w:t>Developed performance-testing processes for use in conjunction with Auto-Owners Agile methodology.</w:t>
      </w:r>
    </w:p>
    <w:p w:rsidR="00A32E22" w:rsidRDefault="00A32E22" w:rsidP="007A0858">
      <w:pPr>
        <w:pStyle w:val="ExpTextBullet"/>
      </w:pPr>
      <w:r>
        <w:t xml:space="preserve">Collaborated in a Business Intelligence effort for Blue Cross/Blue Shield of Michigan for the Physician Group Incentive Program (PGIP). </w:t>
      </w:r>
    </w:p>
    <w:p w:rsidR="00A32E22" w:rsidRDefault="00A32E22">
      <w:pPr>
        <w:pStyle w:val="Company"/>
      </w:pPr>
      <w:r>
        <w:t>Compuware Corporation, Detroit, Michigan</w:t>
      </w:r>
      <w:r>
        <w:tab/>
        <w:t xml:space="preserve">October 2004 to April 2011 </w:t>
      </w:r>
    </w:p>
    <w:p w:rsidR="00D53A69" w:rsidRDefault="00D53A69" w:rsidP="00D53A69">
      <w:pPr>
        <w:pStyle w:val="ExpDetails"/>
      </w:pPr>
    </w:p>
    <w:p w:rsidR="00A32E22" w:rsidRDefault="00E02A0B">
      <w:pPr>
        <w:pStyle w:val="Company"/>
      </w:pPr>
      <w:r>
        <w:t>Technical/Application</w:t>
      </w:r>
      <w:r w:rsidR="0056319D">
        <w:t xml:space="preserve"> Architect</w:t>
      </w:r>
      <w:r w:rsidR="00A32E22">
        <w:t xml:space="preserve">                   </w:t>
      </w:r>
      <w:r w:rsidR="0056319D">
        <w:tab/>
      </w:r>
      <w:r w:rsidR="00A32E22">
        <w:t>10/04-04/11</w:t>
      </w:r>
    </w:p>
    <w:p w:rsidR="00A32E22" w:rsidRDefault="00A32E22">
      <w:pPr>
        <w:pStyle w:val="ExpText"/>
      </w:pPr>
      <w:r>
        <w:t xml:space="preserve">Provided leadership for global architecture strategy and end-to-end development of critical enterprise applications, services and business processes to Compuware clients, in the areas of Enterprise Service Oriented Architecture (SOA), Business Process Management (BPM), Workflow Management, Web Services, and J2EE. </w:t>
      </w:r>
    </w:p>
    <w:p w:rsidR="00A32E22" w:rsidRDefault="00A32E22">
      <w:pPr>
        <w:pStyle w:val="ExpTextBullet"/>
      </w:pPr>
      <w:r>
        <w:t>Was Application and Technical Architect for multiple client engagements, first within Compuware Model Driven Architecture team, then in the Professional Services organization</w:t>
      </w:r>
    </w:p>
    <w:p w:rsidR="00A32E22" w:rsidRDefault="00A32E22">
      <w:pPr>
        <w:pStyle w:val="ExpTextBullet"/>
      </w:pPr>
      <w:r>
        <w:t>Designed and developed a meta-data driven generalized File-to-XML technology adapter for using within the WSO2 ESB, which was used by Chrysler to translate many flat and Excel file formats into a standardized XML representation in an XML database, for use in their data integration effort for marketing data.</w:t>
      </w:r>
    </w:p>
    <w:p w:rsidR="00A32E22" w:rsidRDefault="00A32E22">
      <w:pPr>
        <w:pStyle w:val="ExpTextBullet"/>
      </w:pPr>
      <w:r>
        <w:t>Designed and developed a multi-threaded integration framework for Compuware Covisint for use within the OnStar GM engagement, which allowed the GM to integrate Web clients to leverage OnStar next-generation Web Services across Web Service Client versions. The framework later became part of Covisint CONNECT Integration framework.</w:t>
      </w:r>
    </w:p>
    <w:p w:rsidR="00A32E22" w:rsidRDefault="00A32E22">
      <w:pPr>
        <w:pStyle w:val="ExpTextBullet"/>
      </w:pPr>
      <w:r>
        <w:lastRenderedPageBreak/>
        <w:t>Created reusable frameworks for various clients (BCBSM, GM, Chrysler, etc…), some of which have been reused in multiple applications for over 5 years.</w:t>
      </w:r>
    </w:p>
    <w:p w:rsidR="00A32E22" w:rsidRDefault="00A32E22">
      <w:pPr>
        <w:pStyle w:val="ExpTextBullet"/>
      </w:pPr>
      <w:r>
        <w:t>Managed application life-cycle for web applications and workflow systems from specification/archiecture, through design/development, through production deployment.</w:t>
      </w:r>
    </w:p>
    <w:p w:rsidR="00A32E22" w:rsidRDefault="00A32E22">
      <w:pPr>
        <w:pStyle w:val="ExpTextBullet"/>
      </w:pPr>
      <w:r>
        <w:t>Assisted with the management of a Business Intelligence Sustain Operation for General Motors.</w:t>
      </w:r>
    </w:p>
    <w:p w:rsidR="00A32E22" w:rsidRDefault="00A32E22">
      <w:pPr>
        <w:pStyle w:val="ExpTextBullet"/>
      </w:pPr>
      <w:r>
        <w:t>Advised CIO and directors of a medium-size insurance company (American Community Mutual Insurance Company) on BPM, SOA, and modernization over a period of two years.</w:t>
      </w:r>
    </w:p>
    <w:p w:rsidR="00A32E22" w:rsidRDefault="00A32E22">
      <w:pPr>
        <w:pStyle w:val="ExpTextBullet"/>
      </w:pPr>
      <w:r>
        <w:t>Applied code-generation principles in a GM engagement (Stars on Cars Initiative) to generate an entire Web application in a fraction of the time it was planned, and the resulting application had practically zero defects.</w:t>
      </w:r>
    </w:p>
    <w:p w:rsidR="00A32E22" w:rsidRDefault="00A32E22">
      <w:pPr>
        <w:pStyle w:val="ExpTextBullet"/>
      </w:pPr>
      <w:r>
        <w:t xml:space="preserve">Worked as Model Driven Architecture consultant with various Compuware Clients. Applied Model Driven Architecture in client engagement (Mount Clemens General Hospital) to replace and port to the Web an Objective-C time-tracking application. The application and all documentation was developed in a fraction of the time and cost that the original application took to develop. </w:t>
      </w:r>
    </w:p>
    <w:p w:rsidR="00A32E22" w:rsidRDefault="00A32E22">
      <w:pPr>
        <w:pStyle w:val="Company"/>
      </w:pPr>
      <w:r>
        <w:t>ABN AMRO, Ann Arbor, Michigan (</w:t>
      </w:r>
      <w:r w:rsidR="00B00B5C">
        <w:t>Modis</w:t>
      </w:r>
      <w:r>
        <w:t>)</w:t>
      </w:r>
      <w:r>
        <w:tab/>
        <w:t>October 2003 to October 2004</w:t>
      </w:r>
    </w:p>
    <w:p w:rsidR="00D53A69" w:rsidRDefault="00D53A69" w:rsidP="00D53A69">
      <w:pPr>
        <w:pStyle w:val="ExpDetails"/>
      </w:pPr>
    </w:p>
    <w:p w:rsidR="00A32E22" w:rsidRDefault="00A32E22">
      <w:pPr>
        <w:pStyle w:val="Company"/>
      </w:pPr>
      <w:r>
        <w:t>Chief Technical</w:t>
      </w:r>
      <w:r w:rsidR="00F903D5">
        <w:t>/Application</w:t>
      </w:r>
      <w:r>
        <w:t xml:space="preserve"> Architect – SUMO Initiative</w:t>
      </w:r>
      <w:r>
        <w:tab/>
      </w:r>
    </w:p>
    <w:p w:rsidR="00A32E22" w:rsidRDefault="00A32E22">
      <w:pPr>
        <w:pStyle w:val="ExpText"/>
      </w:pPr>
      <w:r>
        <w:t>Was Chief Technical Architect for the ABN AMRO Mortgage Group Architecture Team for the Mortgage Group SUMO Initiative. SUMO was an ABN AMRO initiative of the highest priority, whose main objective was to re-design the end-to-end mortgage business processes, utilizing leading-edge technologies in a comprehensive component architecture, including web-portals, web services, application servers, integration brokers, workflow automation, document ma</w:t>
      </w:r>
      <w:r>
        <w:t>n</w:t>
      </w:r>
      <w:r>
        <w:t xml:space="preserve">agement, and business-rule automation. </w:t>
      </w:r>
    </w:p>
    <w:p w:rsidR="00A32E22" w:rsidRDefault="00A32E22">
      <w:pPr>
        <w:pStyle w:val="ExpTextBullet"/>
      </w:pPr>
      <w:r>
        <w:t>Designed ABN AMRO Mortgage Reference Architecture and Business Component Architecture. Provided leadership and guidance in architecture design of Process and Entity Component Architecture (BPM), and Pervasive Technical Services.  Also collaborated with other architects in Portal Architecture, Data Architecture, and Integration Architecture</w:t>
      </w:r>
    </w:p>
    <w:p w:rsidR="00A32E22" w:rsidRDefault="00A32E22">
      <w:pPr>
        <w:pStyle w:val="ExpTextBullet"/>
      </w:pPr>
      <w:r>
        <w:t>Elaborated ABN AMRO Mortgage Business Meta-Architecture and Business Architecture. Collaborated with Senior VP-Level Business Experts for the development of the Business Object Architecture, which was very important to align the Business Processes and Business Entities to the Business Objectives.</w:t>
      </w:r>
    </w:p>
    <w:p w:rsidR="00A32E22" w:rsidRDefault="00A32E22">
      <w:pPr>
        <w:pStyle w:val="ExpTextBullet"/>
      </w:pPr>
      <w:r>
        <w:t>Provided expert advice to other architects and technical staff within the organization in areas such as enterprise components, distributed computing, XML, J2EE, SOA, MDA, and software development methodologies.</w:t>
      </w:r>
    </w:p>
    <w:p w:rsidR="00A32E22" w:rsidRDefault="00A32E22">
      <w:pPr>
        <w:pStyle w:val="Company"/>
      </w:pPr>
      <w:r>
        <w:t>Lockheed Martin, Southfield, Michigan (Independent Consultant)</w:t>
      </w:r>
      <w:r>
        <w:tab/>
        <w:t>June 2003 to October 2003</w:t>
      </w:r>
    </w:p>
    <w:p w:rsidR="00D53A69" w:rsidRDefault="00D53A69" w:rsidP="00D53A69">
      <w:pPr>
        <w:pStyle w:val="ExpDetails"/>
      </w:pPr>
    </w:p>
    <w:p w:rsidR="00A32E22" w:rsidRDefault="00A32E22">
      <w:pPr>
        <w:pStyle w:val="Company"/>
      </w:pPr>
      <w:r>
        <w:t>Senior Software Engineer</w:t>
      </w:r>
      <w:r>
        <w:tab/>
      </w:r>
    </w:p>
    <w:p w:rsidR="00A32E22" w:rsidRDefault="00A32E22">
      <w:pPr>
        <w:pStyle w:val="ExpText"/>
      </w:pPr>
      <w:r>
        <w:t>Worked with Lockheed Martin’s senior architects in the requirements gathering phase for a critical subproject of the General Motors Kimono Initiative, whose primary purpose was to consolidate diagnostics software within GM, based on international standards, and to design a global knowledge base for use by dealerships.</w:t>
      </w:r>
    </w:p>
    <w:p w:rsidR="00A32E22" w:rsidRDefault="00A32E22">
      <w:pPr>
        <w:pStyle w:val="ExpTextBullet"/>
      </w:pPr>
      <w:r>
        <w:t>Evaluated and reversed-engineered two applications, in preparation for the solution design.</w:t>
      </w:r>
    </w:p>
    <w:p w:rsidR="00A32E22" w:rsidRDefault="00A32E22">
      <w:pPr>
        <w:pStyle w:val="ExpTextBullet"/>
      </w:pPr>
      <w:r>
        <w:lastRenderedPageBreak/>
        <w:t>Collaborated with Business Analyst and stakeholders in the development of a business model</w:t>
      </w:r>
    </w:p>
    <w:p w:rsidR="00A32E22" w:rsidRDefault="00A32E22">
      <w:pPr>
        <w:pStyle w:val="ExpTextBullet"/>
      </w:pPr>
      <w:r>
        <w:t>Performed effort estimation for the elaboration and construction phases based on the RUP and technology analysis.</w:t>
      </w:r>
    </w:p>
    <w:p w:rsidR="00A32E22" w:rsidRDefault="00A32E22" w:rsidP="00A03C22">
      <w:pPr>
        <w:pStyle w:val="ExpTextBullet"/>
      </w:pPr>
      <w:r>
        <w:t>Elaborated a comprehensive business case using Solution Matrix’ approach and Monte Carlo methods.</w:t>
      </w:r>
    </w:p>
    <w:p w:rsidR="00A32E22" w:rsidRDefault="00A32E22">
      <w:pPr>
        <w:pStyle w:val="Company"/>
      </w:pPr>
      <w:r>
        <w:t>Pfizer– Discovery Rese</w:t>
      </w:r>
      <w:r w:rsidR="004528BD">
        <w:t xml:space="preserve">arch Informatics, Ann Arbor, MI  </w:t>
      </w:r>
      <w:r w:rsidR="004528BD">
        <w:tab/>
      </w:r>
      <w:r>
        <w:t>December 2001 to June 2003</w:t>
      </w:r>
    </w:p>
    <w:p w:rsidR="00D53A69" w:rsidRDefault="00D53A69" w:rsidP="00D53A69">
      <w:pPr>
        <w:pStyle w:val="ExpDetails"/>
      </w:pPr>
    </w:p>
    <w:p w:rsidR="00F5175F" w:rsidRDefault="003F5801" w:rsidP="00F5175F">
      <w:pPr>
        <w:pStyle w:val="Company"/>
      </w:pPr>
      <w:r>
        <w:t>Chief</w:t>
      </w:r>
      <w:r w:rsidR="00716164">
        <w:t xml:space="preserve"> </w:t>
      </w:r>
      <w:r w:rsidR="00F5175F">
        <w:t>Architect – Discovery Research Informatics</w:t>
      </w:r>
      <w:r>
        <w:t xml:space="preserve"> at Pfizer </w:t>
      </w:r>
      <w:r>
        <w:t>Global R&amp;D</w:t>
      </w:r>
    </w:p>
    <w:p w:rsidR="00A32E22" w:rsidRDefault="00F5175F" w:rsidP="00F5175F">
      <w:pPr>
        <w:pStyle w:val="ExpText"/>
      </w:pPr>
      <w:r>
        <w:t>Provided leadership for global architecture strategy through the Discovery Research Informatics department in the a</w:t>
      </w:r>
      <w:r>
        <w:t>r</w:t>
      </w:r>
      <w:r>
        <w:t>eas of J2EE and Web Services, as well as architectural leadership and mentorship to management and project teams in the areas of architecture strategy, enterprise application development, J2EE, Model Driven Architecture (MDA), Web Services, and Service Oriented Architecture (SOA).</w:t>
      </w:r>
    </w:p>
    <w:p w:rsidR="00A32E22" w:rsidRDefault="00A32E22">
      <w:pPr>
        <w:pStyle w:val="ExpTextBullet"/>
      </w:pPr>
      <w:r>
        <w:t>Was Chief Architect for the Discovery Research Informatics Department, as well as Enterprise Architect for representing Discovery Research in the Global Architecture Group.  Supported development teams with architectural reviews and recommendations.</w:t>
      </w:r>
    </w:p>
    <w:p w:rsidR="00A32E22" w:rsidRDefault="00A32E22">
      <w:pPr>
        <w:pStyle w:val="ExpTextBullet"/>
      </w:pPr>
      <w:r>
        <w:t xml:space="preserve">Designed an Enterprise Reference Architecture based on SOA and MDA, enabling alignment of software to business processes, accelerating development through component reuse, and enhancing adaptation to business and technology change, particularly in the areas of J2EE and Web Services. </w:t>
      </w:r>
    </w:p>
    <w:p w:rsidR="00A32E22" w:rsidRDefault="00A32E22">
      <w:pPr>
        <w:pStyle w:val="ExpTextBullet"/>
      </w:pPr>
      <w:r>
        <w:t xml:space="preserve">Developed Technical Services Framework, and led the Component Team in the development of Business Component Framework, both based on the Reference Architecture. Led Component Team in the rapid construction of a critical application for analysis of laboratory data, based on the Business Component Framework. </w:t>
      </w:r>
    </w:p>
    <w:p w:rsidR="00A32E22" w:rsidRDefault="00A32E22">
      <w:pPr>
        <w:pStyle w:val="ExpTextBullet"/>
      </w:pPr>
      <w:r>
        <w:t>Designed an Enterprise SDLC Framework based on the RUP, CBD, and MDA supporting the architecture and the organization, Promoted best practices for design and development based on OOAD, CBD, SOA, and MDA. This included mentoring of technical leads, publication of software development standards, and a lecture-series on cutting-edge design and architecture practices.</w:t>
      </w:r>
    </w:p>
    <w:p w:rsidR="00A32E22" w:rsidRDefault="00A32E22" w:rsidP="00D53A69">
      <w:pPr>
        <w:pStyle w:val="ExpTextBullet"/>
      </w:pPr>
      <w:r>
        <w:t>Provided architectural and technological guidance in the areas of emerging technologies and enterprise-level products, through technical reviews and recommendations.</w:t>
      </w:r>
    </w:p>
    <w:p w:rsidR="00A32E22" w:rsidRDefault="00A32E22">
      <w:pPr>
        <w:pStyle w:val="Company"/>
      </w:pPr>
      <w:r>
        <w:t>IO</w:t>
      </w:r>
      <w:r w:rsidR="00DE0B56">
        <w:t xml:space="preserve">NA Global Services, Waltham, MA                                                                                        </w:t>
      </w:r>
      <w:r>
        <w:t>July 2000 to October 2001</w:t>
      </w:r>
      <w:r>
        <w:tab/>
      </w:r>
    </w:p>
    <w:p w:rsidR="00D53A69" w:rsidRDefault="00D53A69" w:rsidP="00D53A69">
      <w:pPr>
        <w:pStyle w:val="ExpDetails"/>
      </w:pPr>
    </w:p>
    <w:p w:rsidR="00A32E22" w:rsidRDefault="0024547E">
      <w:pPr>
        <w:pStyle w:val="Company"/>
      </w:pPr>
      <w:r>
        <w:t xml:space="preserve">Object </w:t>
      </w:r>
      <w:r w:rsidR="006F1099">
        <w:t xml:space="preserve">Technology </w:t>
      </w:r>
      <w:r w:rsidR="00A32E22">
        <w:t>Consultant (Enterprise Global Services)</w:t>
      </w:r>
    </w:p>
    <w:p w:rsidR="00A32E22" w:rsidRDefault="00A32E22">
      <w:pPr>
        <w:pStyle w:val="ExpText"/>
      </w:pPr>
      <w:r>
        <w:t>Contributed to various enterprise-level projects with Fortune 500 companies in different roles, as Software Architect, Technical Lead, Senior Developer, and Business Modeler.</w:t>
      </w:r>
    </w:p>
    <w:p w:rsidR="00A32E22" w:rsidRDefault="00A32E22">
      <w:pPr>
        <w:pStyle w:val="ExpTextBullet"/>
      </w:pPr>
      <w:r>
        <w:t>Collaborated in architectural planning for the AIGI Enterprise Component Factory with IONA’s Chief Enterprise Architect, IONA’s CBD Practice Director, and AIGI Technical Leads. This included architectural strategies and patterns for components, infrastructure, resource management, and data exchange.</w:t>
      </w:r>
      <w:bookmarkStart w:id="0" w:name="OLE_LINK1"/>
      <w:r>
        <w:t xml:space="preserve"> </w:t>
      </w:r>
    </w:p>
    <w:p w:rsidR="00A32E22" w:rsidRDefault="00A32E22">
      <w:pPr>
        <w:pStyle w:val="ExpTextBullet"/>
      </w:pPr>
      <w:r>
        <w:t xml:space="preserve">Designed and developed Enterprise Load-Testing Framework based on RMI. </w:t>
      </w:r>
    </w:p>
    <w:p w:rsidR="00A32E22" w:rsidRDefault="00A32E22">
      <w:pPr>
        <w:pStyle w:val="ExpTextBullet"/>
      </w:pPr>
      <w:r>
        <w:lastRenderedPageBreak/>
        <w:t>Designed Reversible Transaction Framework for transaction recovery of mainframe systems</w:t>
      </w:r>
      <w:bookmarkEnd w:id="0"/>
      <w:r>
        <w:t xml:space="preserve"> for Bank of Montreal.</w:t>
      </w:r>
    </w:p>
    <w:p w:rsidR="00A32E22" w:rsidRDefault="00A32E22">
      <w:pPr>
        <w:pStyle w:val="Company"/>
      </w:pPr>
      <w:r>
        <w:t>DataNet Quality Systems, Southfield, MI</w:t>
      </w:r>
      <w:r>
        <w:tab/>
        <w:t>February 1996 to July 2000</w:t>
      </w:r>
    </w:p>
    <w:p w:rsidR="00D53A69" w:rsidRDefault="00D53A69" w:rsidP="00D53A69">
      <w:pPr>
        <w:pStyle w:val="ExpDetails"/>
      </w:pPr>
    </w:p>
    <w:p w:rsidR="00A32E22" w:rsidRDefault="00097606">
      <w:pPr>
        <w:pStyle w:val="Company"/>
      </w:pPr>
      <w:r>
        <w:t xml:space="preserve">Application </w:t>
      </w:r>
      <w:r w:rsidR="0042741D">
        <w:t>Architect</w:t>
      </w:r>
      <w:r w:rsidR="003F5801">
        <w:t xml:space="preserve"> / Senior Statistician</w:t>
      </w:r>
      <w:bookmarkStart w:id="1" w:name="_GoBack"/>
      <w:bookmarkEnd w:id="1"/>
      <w:r w:rsidR="0042741D">
        <w:t xml:space="preserve"> </w:t>
      </w:r>
      <w:r w:rsidR="00373289">
        <w:t>– Statistical Process Control</w:t>
      </w:r>
      <w:r w:rsidR="004E1407">
        <w:t xml:space="preserve"> &amp; Real-Time Charts</w:t>
      </w:r>
      <w:r w:rsidR="00A32E22">
        <w:tab/>
        <w:t xml:space="preserve">September 1999 to July 2000                                         </w:t>
      </w:r>
    </w:p>
    <w:p w:rsidR="00A32E22" w:rsidRDefault="00A32E22">
      <w:pPr>
        <w:pStyle w:val="BodyText"/>
        <w:numPr>
          <w:ilvl w:val="0"/>
          <w:numId w:val="4"/>
        </w:numPr>
        <w:tabs>
          <w:tab w:val="left" w:pos="360"/>
        </w:tabs>
      </w:pPr>
      <w:r>
        <w:rPr>
          <w:rFonts w:ascii="Arial" w:hAnsi="Arial" w:cs="Arial"/>
        </w:rPr>
        <w:t>Designed frameworks and algorithms for distributed systems for DCOM and CORBA, and developed prototypes for emerging technologies for DataNet next-generation distributed architecture.</w:t>
      </w:r>
    </w:p>
    <w:p w:rsidR="00A32E22" w:rsidRDefault="00A32E22">
      <w:pPr>
        <w:pStyle w:val="Company"/>
      </w:pPr>
      <w:r>
        <w:t>Senior Software Engineer</w:t>
      </w:r>
      <w:r>
        <w:tab/>
        <w:t>October 1996 to September 1999</w:t>
      </w:r>
    </w:p>
    <w:p w:rsidR="00A32E22" w:rsidRDefault="00A32E22">
      <w:pPr>
        <w:pStyle w:val="ExpText"/>
        <w:numPr>
          <w:ilvl w:val="0"/>
          <w:numId w:val="10"/>
        </w:numPr>
      </w:pPr>
      <w:r>
        <w:t>Collaborated extensively with DataNet’s Chief Architect in the design and development of WinSPC Enterprise, the leading Statistical Process Control (SPC) Enterprise System for Windows utilizing CBD, UML, OOAD, COM and OLE, and was awarded the 1997 ISA President’s Award for Innovation in Technology for WinSPC.</w:t>
      </w:r>
    </w:p>
    <w:sectPr w:rsidR="00A32E22">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9FB" w:rsidRDefault="00E249FB">
      <w:r>
        <w:separator/>
      </w:r>
    </w:p>
  </w:endnote>
  <w:endnote w:type="continuationSeparator" w:id="0">
    <w:p w:rsidR="00E249FB" w:rsidRDefault="00E24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ohit Hindi">
    <w:altName w:val="MS Mincho"/>
    <w:charset w:val="80"/>
    <w:family w:val="auto"/>
    <w:pitch w:val="default"/>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vantGarde">
    <w:altName w:val="Century Gothic"/>
    <w:charset w:val="00"/>
    <w:family w:val="swiss"/>
    <w:pitch w:val="variable"/>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E22" w:rsidRDefault="00A32E2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E22" w:rsidRDefault="00A32E2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E22" w:rsidRDefault="00A32E2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E22" w:rsidRDefault="00A32E22"/>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E22" w:rsidRDefault="00A32E22">
    <w:pPr>
      <w:pStyle w:val="LastUpdate"/>
    </w:pPr>
    <w:r>
      <w:t xml:space="preserve">Page </w:t>
    </w:r>
    <w:r>
      <w:fldChar w:fldCharType="begin"/>
    </w:r>
    <w:r>
      <w:instrText xml:space="preserve"> PAGE </w:instrText>
    </w:r>
    <w:r>
      <w:fldChar w:fldCharType="separate"/>
    </w:r>
    <w:r w:rsidR="003F5801">
      <w:rPr>
        <w:noProof/>
      </w:rPr>
      <w:t>8</w:t>
    </w:r>
    <w:r>
      <w:fldChar w:fldCharType="end"/>
    </w:r>
    <w:r>
      <w:t xml:space="preserve"> of </w:t>
    </w:r>
    <w:fldSimple w:instr=" NUMPAGES \*Arabic ">
      <w:r w:rsidR="003F5801">
        <w:rPr>
          <w:noProof/>
        </w:rPr>
        <w:t>8</w:t>
      </w:r>
    </w:fldSimple>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E22" w:rsidRDefault="00A32E2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9FB" w:rsidRDefault="00E249FB">
      <w:r>
        <w:separator/>
      </w:r>
    </w:p>
  </w:footnote>
  <w:footnote w:type="continuationSeparator" w:id="0">
    <w:p w:rsidR="00E249FB" w:rsidRDefault="00E249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E22" w:rsidRDefault="00A32E2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E22" w:rsidRDefault="00A32E2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E22" w:rsidRDefault="00A32E2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E22" w:rsidRDefault="00A32E2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E22" w:rsidRDefault="00A32E22">
    <w:pPr>
      <w:pStyle w:val="TemplateHeaderNpage"/>
    </w:pPr>
    <w:r>
      <w:rPr>
        <w:rFonts w:ascii="Helvetica" w:hAnsi="Helvetica" w:cs="Helvetica"/>
      </w:rPr>
      <w:tab/>
    </w:r>
    <w:fldSimple w:instr=" STYLEREF Name \* MERGEFORMAT ">
      <w:r w:rsidR="003F5801" w:rsidRPr="003F5801">
        <w:rPr>
          <w:rFonts w:ascii="Helvetica" w:hAnsi="Helvetica" w:cs="Helvetica"/>
          <w:noProof/>
          <w:lang w:eastAsia="en-US"/>
        </w:rPr>
        <w:t>Cesar Cardenas</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E22" w:rsidRDefault="00A32E2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pStyle w:val="ExecSummaryBullet"/>
      <w:lvlText w:val=""/>
      <w:lvlJc w:val="left"/>
      <w:pPr>
        <w:tabs>
          <w:tab w:val="num" w:pos="360"/>
        </w:tabs>
        <w:ind w:left="360" w:hanging="360"/>
      </w:pPr>
      <w:rPr>
        <w:rFonts w:ascii="Symbol" w:hAnsi="Symbol" w:cs="Symbol"/>
        <w:color w:val="333399"/>
      </w:rPr>
    </w:lvl>
  </w:abstractNum>
  <w:abstractNum w:abstractNumId="2">
    <w:nsid w:val="00000003"/>
    <w:multiLevelType w:val="singleLevel"/>
    <w:tmpl w:val="00000003"/>
    <w:name w:val="WW8Num3"/>
    <w:lvl w:ilvl="0">
      <w:start w:val="1"/>
      <w:numFmt w:val="bullet"/>
      <w:pStyle w:val="ExpTextMidParagraphBullet"/>
      <w:lvlText w:val=""/>
      <w:lvlJc w:val="left"/>
      <w:pPr>
        <w:tabs>
          <w:tab w:val="num" w:pos="720"/>
        </w:tabs>
        <w:ind w:left="720" w:hanging="360"/>
      </w:pPr>
      <w:rPr>
        <w:rFonts w:ascii="Symbol" w:hAnsi="Symbol" w:cs="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singleLevel"/>
    <w:tmpl w:val="00000005"/>
    <w:name w:val="WW8Num5"/>
    <w:lvl w:ilvl="0">
      <w:start w:val="1"/>
      <w:numFmt w:val="bullet"/>
      <w:pStyle w:val="Bullet2"/>
      <w:lvlText w:val="-"/>
      <w:lvlJc w:val="left"/>
      <w:pPr>
        <w:tabs>
          <w:tab w:val="num" w:pos="720"/>
        </w:tabs>
        <w:ind w:left="720" w:hanging="360"/>
      </w:pPr>
      <w:rPr>
        <w:rFonts w:ascii="Liberation Serif" w:hAnsi="Liberation Serif" w:cs="Symbol"/>
        <w:b w:val="0"/>
        <w:i w:val="0"/>
        <w:color w:val="auto"/>
        <w:sz w:val="12"/>
      </w:rPr>
    </w:lvl>
  </w:abstractNum>
  <w:abstractNum w:abstractNumId="5">
    <w:nsid w:val="00000006"/>
    <w:multiLevelType w:val="singleLevel"/>
    <w:tmpl w:val="00000006"/>
    <w:name w:val="WW8Num6"/>
    <w:lvl w:ilvl="0">
      <w:start w:val="1"/>
      <w:numFmt w:val="bullet"/>
      <w:pStyle w:val="Bullet"/>
      <w:lvlText w:val=""/>
      <w:lvlJc w:val="left"/>
      <w:pPr>
        <w:tabs>
          <w:tab w:val="num" w:pos="360"/>
        </w:tabs>
        <w:ind w:left="360" w:hanging="360"/>
      </w:pPr>
      <w:rPr>
        <w:rFonts w:ascii="Symbol" w:hAnsi="Symbol" w:cs="Symbol"/>
      </w:rPr>
    </w:lvl>
  </w:abstractNum>
  <w:abstractNum w:abstractNumId="6">
    <w:nsid w:val="00000007"/>
    <w:multiLevelType w:val="singleLevel"/>
    <w:tmpl w:val="00000007"/>
    <w:name w:val="WW8Num7"/>
    <w:lvl w:ilvl="0">
      <w:start w:val="1"/>
      <w:numFmt w:val="bullet"/>
      <w:pStyle w:val="kickerbullet"/>
      <w:lvlText w:val=""/>
      <w:lvlJc w:val="left"/>
      <w:pPr>
        <w:tabs>
          <w:tab w:val="num" w:pos="720"/>
        </w:tabs>
        <w:ind w:left="720" w:hanging="360"/>
      </w:pPr>
      <w:rPr>
        <w:rFonts w:ascii="Symbol" w:hAnsi="Symbol" w:cs="Symbol"/>
      </w:rPr>
    </w:lvl>
  </w:abstractNum>
  <w:abstractNum w:abstractNumId="7">
    <w:nsid w:val="00000008"/>
    <w:multiLevelType w:val="singleLevel"/>
    <w:tmpl w:val="00000008"/>
    <w:name w:val="WW8Num8"/>
    <w:lvl w:ilvl="0">
      <w:start w:val="1"/>
      <w:numFmt w:val="bullet"/>
      <w:pStyle w:val="kickerbullet2"/>
      <w:lvlText w:val="-"/>
      <w:lvlJc w:val="left"/>
      <w:pPr>
        <w:tabs>
          <w:tab w:val="num" w:pos="1008"/>
        </w:tabs>
        <w:ind w:left="1008" w:hanging="360"/>
      </w:pPr>
      <w:rPr>
        <w:rFonts w:ascii="Arial" w:hAnsi="Arial" w:cs="Arial"/>
        <w:b/>
        <w:i w:val="0"/>
        <w:color w:val="333399"/>
        <w:sz w:val="18"/>
      </w:rPr>
    </w:lvl>
  </w:abstractNum>
  <w:abstractNum w:abstractNumId="8">
    <w:nsid w:val="00000009"/>
    <w:multiLevelType w:val="singleLevel"/>
    <w:tmpl w:val="00000009"/>
    <w:name w:val="WW8Num9"/>
    <w:lvl w:ilvl="0">
      <w:start w:val="1"/>
      <w:numFmt w:val="bullet"/>
      <w:pStyle w:val="ExpTextBullet"/>
      <w:lvlText w:val=""/>
      <w:lvlJc w:val="left"/>
      <w:pPr>
        <w:tabs>
          <w:tab w:val="num" w:pos="720"/>
        </w:tabs>
        <w:ind w:left="720" w:hanging="360"/>
      </w:pPr>
      <w:rPr>
        <w:rFonts w:ascii="Symbol" w:hAnsi="Symbol" w:cs="Symbol"/>
        <w:b w:val="0"/>
        <w:i w:val="0"/>
        <w:color w:val="333399"/>
      </w:rPr>
    </w:lvl>
  </w:abstractNum>
  <w:abstractNum w:abstractNumId="9">
    <w:nsid w:val="0000000A"/>
    <w:multiLevelType w:val="singleLevel"/>
    <w:tmpl w:val="0000000A"/>
    <w:name w:val="WW8Num10"/>
    <w:lvl w:ilvl="0">
      <w:start w:val="1"/>
      <w:numFmt w:val="bullet"/>
      <w:lvlText w:val=""/>
      <w:lvlJc w:val="left"/>
      <w:pPr>
        <w:tabs>
          <w:tab w:val="num" w:pos="720"/>
        </w:tabs>
        <w:ind w:left="720" w:hanging="360"/>
      </w:pPr>
      <w:rPr>
        <w:rFonts w:ascii="Symbol" w:hAnsi="Symbol" w:cs="Symbol"/>
        <w:color w:val="333399"/>
      </w:rPr>
    </w:lvl>
  </w:abstractNum>
  <w:abstractNum w:abstractNumId="10">
    <w:nsid w:val="272A31B8"/>
    <w:multiLevelType w:val="hybridMultilevel"/>
    <w:tmpl w:val="33E4F9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4FF"/>
    <w:rsid w:val="00023C31"/>
    <w:rsid w:val="0005305E"/>
    <w:rsid w:val="00083B9A"/>
    <w:rsid w:val="00097606"/>
    <w:rsid w:val="000B618E"/>
    <w:rsid w:val="000C7BFD"/>
    <w:rsid w:val="000F284A"/>
    <w:rsid w:val="000F4759"/>
    <w:rsid w:val="001064FF"/>
    <w:rsid w:val="00111B20"/>
    <w:rsid w:val="001357DB"/>
    <w:rsid w:val="00137927"/>
    <w:rsid w:val="00157674"/>
    <w:rsid w:val="00185174"/>
    <w:rsid w:val="0019295F"/>
    <w:rsid w:val="001A17B9"/>
    <w:rsid w:val="001A28B2"/>
    <w:rsid w:val="001E0826"/>
    <w:rsid w:val="001F2A3D"/>
    <w:rsid w:val="001F2CD6"/>
    <w:rsid w:val="001F4C46"/>
    <w:rsid w:val="00234E3C"/>
    <w:rsid w:val="0024547E"/>
    <w:rsid w:val="002473B2"/>
    <w:rsid w:val="00267CFB"/>
    <w:rsid w:val="002E3C67"/>
    <w:rsid w:val="002E5BE6"/>
    <w:rsid w:val="003227A1"/>
    <w:rsid w:val="003273FE"/>
    <w:rsid w:val="003423E2"/>
    <w:rsid w:val="0034473F"/>
    <w:rsid w:val="00362A1C"/>
    <w:rsid w:val="00373289"/>
    <w:rsid w:val="00383320"/>
    <w:rsid w:val="00395E49"/>
    <w:rsid w:val="003B5AAF"/>
    <w:rsid w:val="003C6EBB"/>
    <w:rsid w:val="003C7978"/>
    <w:rsid w:val="003F3DD1"/>
    <w:rsid w:val="003F5801"/>
    <w:rsid w:val="00400097"/>
    <w:rsid w:val="0042741D"/>
    <w:rsid w:val="004528BD"/>
    <w:rsid w:val="004634A6"/>
    <w:rsid w:val="00471709"/>
    <w:rsid w:val="00471A06"/>
    <w:rsid w:val="004E1407"/>
    <w:rsid w:val="004F0B48"/>
    <w:rsid w:val="00511E39"/>
    <w:rsid w:val="00514785"/>
    <w:rsid w:val="00525665"/>
    <w:rsid w:val="00537C65"/>
    <w:rsid w:val="00552635"/>
    <w:rsid w:val="0056319D"/>
    <w:rsid w:val="005827F3"/>
    <w:rsid w:val="0064423B"/>
    <w:rsid w:val="0068748B"/>
    <w:rsid w:val="006F0C22"/>
    <w:rsid w:val="006F1099"/>
    <w:rsid w:val="006F44CE"/>
    <w:rsid w:val="007018FE"/>
    <w:rsid w:val="00716164"/>
    <w:rsid w:val="00725612"/>
    <w:rsid w:val="00736E4E"/>
    <w:rsid w:val="00757713"/>
    <w:rsid w:val="007721A5"/>
    <w:rsid w:val="00781BBD"/>
    <w:rsid w:val="0079137A"/>
    <w:rsid w:val="007B0F74"/>
    <w:rsid w:val="007C27FD"/>
    <w:rsid w:val="0080097F"/>
    <w:rsid w:val="008A016C"/>
    <w:rsid w:val="008A1BD7"/>
    <w:rsid w:val="008A643B"/>
    <w:rsid w:val="008B43FC"/>
    <w:rsid w:val="008D3496"/>
    <w:rsid w:val="008D4B5A"/>
    <w:rsid w:val="008E082D"/>
    <w:rsid w:val="00904437"/>
    <w:rsid w:val="00932FB5"/>
    <w:rsid w:val="00942F0F"/>
    <w:rsid w:val="0094793A"/>
    <w:rsid w:val="009674AC"/>
    <w:rsid w:val="00972E77"/>
    <w:rsid w:val="00981D2A"/>
    <w:rsid w:val="00990CA6"/>
    <w:rsid w:val="009E2653"/>
    <w:rsid w:val="00A270FD"/>
    <w:rsid w:val="00A274EB"/>
    <w:rsid w:val="00A32E22"/>
    <w:rsid w:val="00A33FD0"/>
    <w:rsid w:val="00A35FD1"/>
    <w:rsid w:val="00A7350D"/>
    <w:rsid w:val="00A924F3"/>
    <w:rsid w:val="00AF12B8"/>
    <w:rsid w:val="00B00B5C"/>
    <w:rsid w:val="00B22B80"/>
    <w:rsid w:val="00B32720"/>
    <w:rsid w:val="00B36883"/>
    <w:rsid w:val="00B54339"/>
    <w:rsid w:val="00B6598B"/>
    <w:rsid w:val="00BA5A7C"/>
    <w:rsid w:val="00BB0B61"/>
    <w:rsid w:val="00BC0030"/>
    <w:rsid w:val="00BC0879"/>
    <w:rsid w:val="00BC2FB4"/>
    <w:rsid w:val="00BD57A4"/>
    <w:rsid w:val="00C23E5F"/>
    <w:rsid w:val="00C6181B"/>
    <w:rsid w:val="00C64372"/>
    <w:rsid w:val="00C724A3"/>
    <w:rsid w:val="00C83054"/>
    <w:rsid w:val="00CC1086"/>
    <w:rsid w:val="00CE2275"/>
    <w:rsid w:val="00D11C0C"/>
    <w:rsid w:val="00D3174D"/>
    <w:rsid w:val="00D33E86"/>
    <w:rsid w:val="00D52D17"/>
    <w:rsid w:val="00D53A69"/>
    <w:rsid w:val="00D649BF"/>
    <w:rsid w:val="00DC0239"/>
    <w:rsid w:val="00DE0B56"/>
    <w:rsid w:val="00DF3E74"/>
    <w:rsid w:val="00DF7BA8"/>
    <w:rsid w:val="00E02A0B"/>
    <w:rsid w:val="00E249FB"/>
    <w:rsid w:val="00E72C01"/>
    <w:rsid w:val="00EB579B"/>
    <w:rsid w:val="00ED4737"/>
    <w:rsid w:val="00F02010"/>
    <w:rsid w:val="00F05261"/>
    <w:rsid w:val="00F056AB"/>
    <w:rsid w:val="00F43CDB"/>
    <w:rsid w:val="00F47E25"/>
    <w:rsid w:val="00F5175F"/>
    <w:rsid w:val="00F903D5"/>
    <w:rsid w:val="00FB0B1B"/>
    <w:rsid w:val="00FC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8">
    <w:name w:val="heading 8"/>
    <w:basedOn w:val="Normal"/>
    <w:next w:val="Normal"/>
    <w:qFormat/>
    <w:pPr>
      <w:keepNext/>
      <w:numPr>
        <w:ilvl w:val="7"/>
        <w:numId w:val="1"/>
      </w:numPr>
      <w:overflowPunct w:val="0"/>
      <w:autoSpaceDE w:val="0"/>
      <w:spacing w:after="80"/>
      <w:jc w:val="center"/>
      <w:textAlignment w:val="baseline"/>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0">
    <w:name w:val="WW8Num1ztrue"/>
  </w:style>
  <w:style w:type="character" w:customStyle="1" w:styleId="WW8Num1ztrue1">
    <w:name w:val="WW8Num1ztrue"/>
  </w:style>
  <w:style w:type="character" w:customStyle="1" w:styleId="WW8Num1ztrue2">
    <w:name w:val="WW8Num1ztrue"/>
  </w:style>
  <w:style w:type="character" w:customStyle="1" w:styleId="WW8Num1ztrue3">
    <w:name w:val="WW8Num1ztrue"/>
  </w:style>
  <w:style w:type="character" w:customStyle="1" w:styleId="WW8Num1ztrue4">
    <w:name w:val="WW8Num1ztrue"/>
  </w:style>
  <w:style w:type="character" w:customStyle="1" w:styleId="WW8Num1ztrue5">
    <w:name w:val="WW8Num1ztrue"/>
  </w:style>
  <w:style w:type="character" w:customStyle="1" w:styleId="WW8Num1ztrue6">
    <w:name w:val="WW8Num1ztrue"/>
  </w:style>
  <w:style w:type="character" w:customStyle="1" w:styleId="WW8Num2z0">
    <w:name w:val="WW8Num2z0"/>
    <w:rPr>
      <w:rFonts w:ascii="Symbol" w:hAnsi="Symbol" w:cs="Symbol"/>
      <w:color w:val="333399"/>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b w:val="0"/>
      <w:i w:val="0"/>
      <w:color w:val="auto"/>
      <w:sz w:val="12"/>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cs="Arial"/>
      <w:b/>
      <w:i w:val="0"/>
      <w:color w:val="333399"/>
      <w:sz w:val="18"/>
    </w:rPr>
  </w:style>
  <w:style w:type="character" w:customStyle="1" w:styleId="WW8Num9z0">
    <w:name w:val="WW8Num9z0"/>
    <w:rPr>
      <w:rFonts w:ascii="Symbol" w:hAnsi="Symbol" w:cs="Symbol"/>
      <w:b w:val="0"/>
      <w:i w:val="0"/>
      <w:color w:val="333399"/>
    </w:rPr>
  </w:style>
  <w:style w:type="character" w:customStyle="1" w:styleId="WW8Num10z0">
    <w:name w:val="WW8Num10z0"/>
    <w:rPr>
      <w:rFonts w:ascii="Symbol" w:hAnsi="Symbol" w:cs="Symbol"/>
      <w:color w:val="333399"/>
    </w:rPr>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DefaultParagraphFont">
    <w:name w:val="WW-Default Paragraph Font"/>
  </w:style>
  <w:style w:type="character" w:customStyle="1" w:styleId="WW-Absatz-Standardschriftart111111111">
    <w:name w:val="WW-Absatz-Standardschriftart111111111"/>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b w:val="0"/>
      <w:i w:val="0"/>
      <w:color w:val="auto"/>
      <w:sz w:val="12"/>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Arial" w:hAnsi="Arial" w:cs="Arial"/>
      <w:b/>
      <w:i w:val="0"/>
      <w:color w:val="333399"/>
      <w:sz w:val="20"/>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Symbol" w:hAnsi="Symbol" w:cs="Symbol"/>
      <w:b w:val="0"/>
      <w:i w:val="0"/>
      <w:color w:val="auto"/>
      <w:sz w:val="12"/>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b w:val="0"/>
      <w:i w:val="0"/>
      <w:color w:val="auto"/>
      <w:sz w:val="12"/>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Symbol" w:hAnsi="Symbol" w:cs="Symbol"/>
      <w:b w:val="0"/>
      <w:i w:val="0"/>
      <w:color w:val="auto"/>
      <w:sz w:val="12"/>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b w:val="0"/>
      <w:i w:val="0"/>
      <w:color w:val="auto"/>
      <w:sz w:val="12"/>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Symbol" w:hAnsi="Symbol" w:cs="Symbol"/>
      <w:b w:val="0"/>
      <w:i w:val="0"/>
      <w:color w:val="auto"/>
      <w:sz w:val="12"/>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St18z0">
    <w:name w:val="WW8NumSt18z0"/>
    <w:rPr>
      <w:rFonts w:ascii="Symbol" w:hAnsi="Symbol" w:cs="Symbol"/>
    </w:rPr>
  </w:style>
  <w:style w:type="character" w:customStyle="1" w:styleId="WW-DefaultParagraphFont1">
    <w:name w:val="WW-Default Paragraph Font1"/>
  </w:style>
  <w:style w:type="character" w:styleId="PageNumber">
    <w:name w:val="page number"/>
    <w:basedOn w:val="WW-DefaultParagraphFont1"/>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jc w:val="center"/>
    </w:pPr>
    <w:rPr>
      <w:b/>
      <w:sz w:val="24"/>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eader">
    <w:name w:val="header"/>
    <w:basedOn w:val="Normal"/>
    <w:pPr>
      <w:tabs>
        <w:tab w:val="center" w:pos="4320"/>
        <w:tab w:val="right" w:pos="8640"/>
      </w:tabs>
    </w:pPr>
    <w:rPr>
      <w:rFonts w:ascii="Arial" w:hAnsi="Arial" w:cs="Arial"/>
      <w:sz w:val="16"/>
    </w:rPr>
  </w:style>
  <w:style w:type="paragraph" w:customStyle="1" w:styleId="TemplateHeader">
    <w:name w:val="Template_Header"/>
    <w:basedOn w:val="Normal"/>
    <w:rPr>
      <w:rFonts w:ascii="Arial Black" w:hAnsi="Arial Black" w:cs="Arial"/>
      <w:color w:val="333399"/>
      <w:spacing w:val="20"/>
      <w:w w:val="150"/>
      <w:sz w:val="40"/>
    </w:rPr>
  </w:style>
  <w:style w:type="paragraph" w:customStyle="1" w:styleId="ExecSummaryText">
    <w:name w:val="Exec_Summary_Text"/>
    <w:basedOn w:val="Normal"/>
    <w:pPr>
      <w:spacing w:after="200"/>
      <w:jc w:val="both"/>
    </w:pPr>
    <w:rPr>
      <w:rFonts w:ascii="Arial" w:hAnsi="Arial" w:cs="Arial"/>
    </w:rPr>
  </w:style>
  <w:style w:type="paragraph" w:customStyle="1" w:styleId="ExecSummaryBullet">
    <w:name w:val="Exec_Summary_Bullet"/>
    <w:basedOn w:val="ExecSummaryText"/>
    <w:pPr>
      <w:numPr>
        <w:numId w:val="2"/>
      </w:numPr>
    </w:pPr>
  </w:style>
  <w:style w:type="paragraph" w:styleId="Footer">
    <w:name w:val="footer"/>
    <w:basedOn w:val="Normal"/>
    <w:pPr>
      <w:tabs>
        <w:tab w:val="center" w:pos="4320"/>
        <w:tab w:val="right" w:pos="8640"/>
      </w:tabs>
    </w:pPr>
  </w:style>
  <w:style w:type="paragraph" w:customStyle="1" w:styleId="LastUpdate">
    <w:name w:val="Last_Update"/>
    <w:basedOn w:val="Footer"/>
    <w:pPr>
      <w:tabs>
        <w:tab w:val="clear" w:pos="4320"/>
        <w:tab w:val="clear" w:pos="8640"/>
        <w:tab w:val="right" w:pos="10800"/>
      </w:tabs>
    </w:pPr>
    <w:rPr>
      <w:rFonts w:ascii="Arial" w:hAnsi="Arial" w:cs="Arial"/>
      <w:color w:val="0000FF"/>
      <w:spacing w:val="80"/>
      <w:sz w:val="16"/>
    </w:rPr>
  </w:style>
  <w:style w:type="paragraph" w:customStyle="1" w:styleId="TemplateHeaderNpage">
    <w:name w:val="Template_Header_Npage"/>
    <w:basedOn w:val="Normal"/>
    <w:pPr>
      <w:tabs>
        <w:tab w:val="right" w:pos="10800"/>
      </w:tabs>
      <w:spacing w:after="240"/>
    </w:pPr>
    <w:rPr>
      <w:rFonts w:ascii="Arial" w:hAnsi="Arial" w:cs="Arial"/>
      <w:b/>
      <w:bCs/>
      <w:color w:val="0000FF"/>
      <w:spacing w:val="80"/>
    </w:rPr>
  </w:style>
  <w:style w:type="paragraph" w:customStyle="1" w:styleId="TemplateBackFooter">
    <w:name w:val="Template_Back Footer"/>
    <w:basedOn w:val="Footer"/>
    <w:pPr>
      <w:jc w:val="right"/>
    </w:pPr>
    <w:rPr>
      <w:rFonts w:ascii="Helvetica" w:hAnsi="Helvetica" w:cs="Arial"/>
      <w:b/>
      <w:spacing w:val="260"/>
      <w:w w:val="150"/>
      <w:sz w:val="24"/>
    </w:rPr>
  </w:style>
  <w:style w:type="paragraph" w:customStyle="1" w:styleId="ExecutiveSummary">
    <w:name w:val="Executive Summary"/>
    <w:next w:val="Name"/>
    <w:pPr>
      <w:suppressAutoHyphens/>
      <w:spacing w:before="240" w:after="240"/>
    </w:pPr>
    <w:rPr>
      <w:rFonts w:ascii="AvantGarde" w:hAnsi="AvantGarde" w:cs="AvantGarde"/>
      <w:b/>
      <w:color w:val="000000"/>
      <w:spacing w:val="120"/>
      <w:sz w:val="24"/>
      <w:lang w:eastAsia="zh-CN"/>
    </w:rPr>
  </w:style>
  <w:style w:type="paragraph" w:customStyle="1" w:styleId="Name">
    <w:name w:val="Name"/>
    <w:next w:val="ExecSumIntro"/>
    <w:pPr>
      <w:suppressAutoHyphens/>
      <w:spacing w:before="120" w:after="240"/>
    </w:pPr>
    <w:rPr>
      <w:rFonts w:ascii="Arial Black" w:hAnsi="Arial Black" w:cs="Arial"/>
      <w:b/>
      <w:color w:val="333399"/>
      <w:spacing w:val="120"/>
      <w:sz w:val="36"/>
      <w:lang w:eastAsia="zh-CN"/>
    </w:rPr>
  </w:style>
  <w:style w:type="paragraph" w:customStyle="1" w:styleId="ExecSumIntro">
    <w:name w:val="Exec_Sum_Intro"/>
    <w:basedOn w:val="Normal"/>
    <w:next w:val="ExecSummaryText"/>
    <w:pPr>
      <w:spacing w:before="240" w:after="240"/>
      <w:jc w:val="both"/>
    </w:pPr>
    <w:rPr>
      <w:rFonts w:ascii="Helvetica" w:hAnsi="Helvetica" w:cs="Arial"/>
      <w:b/>
      <w:bCs/>
      <w:i/>
      <w:iCs/>
    </w:rPr>
  </w:style>
  <w:style w:type="paragraph" w:customStyle="1" w:styleId="Address">
    <w:name w:val="Address"/>
    <w:basedOn w:val="Normal"/>
    <w:pPr>
      <w:suppressAutoHyphens/>
    </w:pPr>
    <w:rPr>
      <w:rFonts w:ascii="Arial" w:hAnsi="Arial" w:cs="Arial"/>
      <w:sz w:val="16"/>
    </w:rPr>
  </w:style>
  <w:style w:type="paragraph" w:customStyle="1" w:styleId="kickerbullet">
    <w:name w:val="kicker bullet"/>
    <w:basedOn w:val="Normal"/>
    <w:pPr>
      <w:numPr>
        <w:numId w:val="7"/>
      </w:numPr>
      <w:suppressAutoHyphens/>
      <w:spacing w:after="40"/>
    </w:pPr>
    <w:rPr>
      <w:rFonts w:ascii="Helvetica" w:hAnsi="Helvetica" w:cs="Helvetica"/>
      <w:bCs/>
      <w:lang w:eastAsia="en-US"/>
    </w:rPr>
  </w:style>
  <w:style w:type="paragraph" w:styleId="NormalIndent">
    <w:name w:val="Normal Indent"/>
    <w:basedOn w:val="Normal"/>
    <w:pPr>
      <w:spacing w:after="120"/>
      <w:ind w:left="360"/>
    </w:pPr>
    <w:rPr>
      <w:rFonts w:ascii="Arial" w:hAnsi="Arial" w:cs="Arial"/>
    </w:rPr>
  </w:style>
  <w:style w:type="paragraph" w:customStyle="1" w:styleId="KickerHeader">
    <w:name w:val="Kicker_Header"/>
    <w:basedOn w:val="Normal"/>
    <w:next w:val="kickerbullet"/>
    <w:pPr>
      <w:spacing w:before="240" w:after="240"/>
    </w:pPr>
    <w:rPr>
      <w:rFonts w:ascii="Arial" w:hAnsi="Arial" w:cs="Arial"/>
      <w:b/>
      <w:bCs/>
      <w:color w:val="333399"/>
      <w:spacing w:val="80"/>
      <w:sz w:val="24"/>
    </w:rPr>
  </w:style>
  <w:style w:type="paragraph" w:customStyle="1" w:styleId="RelevantExperience">
    <w:name w:val="Relevant Experience"/>
    <w:next w:val="Bullet"/>
    <w:pPr>
      <w:pageBreakBefore/>
      <w:suppressAutoHyphens/>
      <w:spacing w:before="144" w:after="240"/>
    </w:pPr>
    <w:rPr>
      <w:rFonts w:ascii="Arial" w:hAnsi="Arial" w:cs="Arial"/>
      <w:b/>
      <w:bCs/>
      <w:color w:val="333399"/>
      <w:spacing w:val="80"/>
      <w:sz w:val="32"/>
      <w:lang w:eastAsia="zh-CN"/>
    </w:rPr>
  </w:style>
  <w:style w:type="paragraph" w:customStyle="1" w:styleId="ExpDetails">
    <w:name w:val="ExpDetails"/>
    <w:basedOn w:val="Normal"/>
    <w:pPr>
      <w:keepNext/>
      <w:tabs>
        <w:tab w:val="left" w:pos="1800"/>
        <w:tab w:val="right" w:pos="10800"/>
      </w:tabs>
      <w:ind w:left="1800" w:hanging="1440"/>
    </w:pPr>
    <w:rPr>
      <w:rFonts w:ascii="Arial" w:hAnsi="Arial" w:cs="Arial"/>
    </w:rPr>
  </w:style>
  <w:style w:type="paragraph" w:customStyle="1" w:styleId="kickerbullet2">
    <w:name w:val="kicker bullet 2"/>
    <w:pPr>
      <w:widowControl w:val="0"/>
      <w:numPr>
        <w:numId w:val="8"/>
      </w:numPr>
      <w:tabs>
        <w:tab w:val="left" w:pos="936"/>
      </w:tabs>
      <w:suppressAutoHyphens/>
      <w:spacing w:after="40"/>
    </w:pPr>
    <w:rPr>
      <w:rFonts w:ascii="Arial" w:hAnsi="Arial" w:cs="Arial"/>
      <w:sz w:val="18"/>
      <w:lang w:eastAsia="zh-CN"/>
    </w:rPr>
  </w:style>
  <w:style w:type="paragraph" w:customStyle="1" w:styleId="Bullet">
    <w:name w:val="Bullet"/>
    <w:pPr>
      <w:numPr>
        <w:numId w:val="6"/>
      </w:numPr>
      <w:suppressAutoHyphens/>
      <w:spacing w:after="120"/>
    </w:pPr>
    <w:rPr>
      <w:rFonts w:ascii="Arial" w:hAnsi="Arial" w:cs="Arial"/>
      <w:lang w:eastAsia="zh-CN"/>
    </w:rPr>
  </w:style>
  <w:style w:type="paragraph" w:customStyle="1" w:styleId="Bullet2">
    <w:name w:val="Bullet 2"/>
    <w:pPr>
      <w:numPr>
        <w:numId w:val="5"/>
      </w:numPr>
      <w:suppressAutoHyphens/>
      <w:spacing w:after="60"/>
    </w:pPr>
    <w:rPr>
      <w:rFonts w:ascii="Arial" w:hAnsi="Arial" w:cs="Arial"/>
      <w:lang w:eastAsia="zh-CN"/>
    </w:rPr>
  </w:style>
  <w:style w:type="paragraph" w:customStyle="1" w:styleId="ExpText">
    <w:name w:val="ExpText"/>
    <w:basedOn w:val="ExpDetails"/>
    <w:pPr>
      <w:keepNext w:val="0"/>
      <w:keepLines/>
      <w:tabs>
        <w:tab w:val="clear" w:pos="1800"/>
      </w:tabs>
      <w:spacing w:before="60" w:after="240"/>
      <w:ind w:left="360" w:firstLine="0"/>
    </w:pPr>
  </w:style>
  <w:style w:type="paragraph" w:customStyle="1" w:styleId="ExpTextMidParagraphBullet">
    <w:name w:val="ExpTextMidParagraph Bullet"/>
    <w:pPr>
      <w:keepNext/>
      <w:keepLines/>
      <w:numPr>
        <w:numId w:val="3"/>
      </w:numPr>
      <w:suppressAutoHyphens/>
      <w:spacing w:before="60" w:after="60"/>
    </w:pPr>
    <w:rPr>
      <w:rFonts w:ascii="Arial" w:hAnsi="Arial" w:cs="Arial"/>
      <w:lang w:eastAsia="zh-CN"/>
    </w:rPr>
  </w:style>
  <w:style w:type="paragraph" w:customStyle="1" w:styleId="ExpTextMidParagraph">
    <w:name w:val="ExpTextMidParagraph"/>
    <w:basedOn w:val="ExpText"/>
    <w:pPr>
      <w:keepNext/>
      <w:spacing w:after="60"/>
    </w:pPr>
  </w:style>
  <w:style w:type="paragraph" w:customStyle="1" w:styleId="Company">
    <w:name w:val="Company"/>
    <w:basedOn w:val="Normal"/>
    <w:next w:val="ExpDetails"/>
    <w:pPr>
      <w:keepNext/>
      <w:pBdr>
        <w:top w:val="double" w:sz="4" w:space="6" w:color="000000"/>
      </w:pBdr>
      <w:tabs>
        <w:tab w:val="right" w:pos="10800"/>
      </w:tabs>
      <w:spacing w:after="240"/>
    </w:pPr>
    <w:rPr>
      <w:rFonts w:ascii="Arial" w:hAnsi="Arial" w:cs="Arial"/>
      <w:b/>
    </w:rPr>
  </w:style>
  <w:style w:type="paragraph" w:customStyle="1" w:styleId="ChronologyExperience">
    <w:name w:val="Chronology Experience"/>
    <w:basedOn w:val="RelevantExperience"/>
    <w:next w:val="Company"/>
  </w:style>
  <w:style w:type="paragraph" w:customStyle="1" w:styleId="ExpTextBullet">
    <w:name w:val="ExpText Bullet"/>
    <w:pPr>
      <w:keepLines/>
      <w:numPr>
        <w:numId w:val="9"/>
      </w:numPr>
      <w:suppressAutoHyphens/>
      <w:spacing w:before="60" w:after="240"/>
    </w:pPr>
    <w:rPr>
      <w:rFonts w:ascii="Arial" w:hAnsi="Arial" w:cs="Arial"/>
      <w:lang w:eastAsia="zh-CN"/>
    </w:rPr>
  </w:style>
  <w:style w:type="paragraph" w:styleId="BodyText2">
    <w:name w:val="Body Text 2"/>
    <w:basedOn w:val="Normal"/>
    <w:rPr>
      <w:rFonts w:ascii="Arial" w:hAnsi="Arial" w:cs="Arial"/>
      <w:sz w:val="22"/>
    </w:rPr>
  </w:style>
  <w:style w:type="paragraph" w:styleId="BalloonText">
    <w:name w:val="Balloon Text"/>
    <w:basedOn w:val="Normal"/>
    <w:rPr>
      <w:rFonts w:ascii="Tahoma" w:hAnsi="Tahoma" w:cs="Tahoma"/>
      <w:sz w:val="16"/>
      <w:szCs w:val="16"/>
    </w:rPr>
  </w:style>
  <w:style w:type="paragraph" w:styleId="BodyTextIndent2">
    <w:name w:val="Body Text Indent 2"/>
    <w:basedOn w:val="Normal"/>
    <w:pPr>
      <w:spacing w:after="120" w:line="480" w:lineRule="auto"/>
      <w:ind w:left="360"/>
    </w:pPr>
  </w:style>
  <w:style w:type="paragraph" w:customStyle="1" w:styleId="LblCenter">
    <w:name w:val="LblCenter"/>
    <w:basedOn w:val="Normal"/>
    <w:next w:val="Normal"/>
    <w:pPr>
      <w:overflowPunct w:val="0"/>
      <w:autoSpaceDE w:val="0"/>
      <w:spacing w:before="200" w:after="80"/>
      <w:jc w:val="center"/>
      <w:textAlignment w:val="baseline"/>
    </w:pPr>
    <w:rPr>
      <w:rFonts w:ascii="Century Schoolbook" w:hAnsi="Century Schoolbook" w:cs="Century Schoolbook"/>
      <w:b/>
      <w:sz w:val="22"/>
    </w:rPr>
  </w:style>
  <w:style w:type="paragraph" w:styleId="DocumentMap">
    <w:name w:val="Document Map"/>
    <w:basedOn w:val="Normal"/>
    <w:pPr>
      <w:shd w:val="clear" w:color="auto" w:fill="000080"/>
    </w:pPr>
    <w:rPr>
      <w:rFonts w:ascii="Tahoma" w:hAnsi="Tahoma" w:cs="Tahoma"/>
    </w:rPr>
  </w:style>
  <w:style w:type="paragraph" w:styleId="ListParagraph">
    <w:name w:val="List Paragraph"/>
    <w:basedOn w:val="Normal"/>
    <w:uiPriority w:val="34"/>
    <w:qFormat/>
    <w:rsid w:val="000C7B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8">
    <w:name w:val="heading 8"/>
    <w:basedOn w:val="Normal"/>
    <w:next w:val="Normal"/>
    <w:qFormat/>
    <w:pPr>
      <w:keepNext/>
      <w:numPr>
        <w:ilvl w:val="7"/>
        <w:numId w:val="1"/>
      </w:numPr>
      <w:overflowPunct w:val="0"/>
      <w:autoSpaceDE w:val="0"/>
      <w:spacing w:after="80"/>
      <w:jc w:val="center"/>
      <w:textAlignment w:val="baseline"/>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0">
    <w:name w:val="WW8Num1ztrue"/>
  </w:style>
  <w:style w:type="character" w:customStyle="1" w:styleId="WW8Num1ztrue1">
    <w:name w:val="WW8Num1ztrue"/>
  </w:style>
  <w:style w:type="character" w:customStyle="1" w:styleId="WW8Num1ztrue2">
    <w:name w:val="WW8Num1ztrue"/>
  </w:style>
  <w:style w:type="character" w:customStyle="1" w:styleId="WW8Num1ztrue3">
    <w:name w:val="WW8Num1ztrue"/>
  </w:style>
  <w:style w:type="character" w:customStyle="1" w:styleId="WW8Num1ztrue4">
    <w:name w:val="WW8Num1ztrue"/>
  </w:style>
  <w:style w:type="character" w:customStyle="1" w:styleId="WW8Num1ztrue5">
    <w:name w:val="WW8Num1ztrue"/>
  </w:style>
  <w:style w:type="character" w:customStyle="1" w:styleId="WW8Num1ztrue6">
    <w:name w:val="WW8Num1ztrue"/>
  </w:style>
  <w:style w:type="character" w:customStyle="1" w:styleId="WW8Num2z0">
    <w:name w:val="WW8Num2z0"/>
    <w:rPr>
      <w:rFonts w:ascii="Symbol" w:hAnsi="Symbol" w:cs="Symbol"/>
      <w:color w:val="333399"/>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b w:val="0"/>
      <w:i w:val="0"/>
      <w:color w:val="auto"/>
      <w:sz w:val="12"/>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cs="Arial"/>
      <w:b/>
      <w:i w:val="0"/>
      <w:color w:val="333399"/>
      <w:sz w:val="18"/>
    </w:rPr>
  </w:style>
  <w:style w:type="character" w:customStyle="1" w:styleId="WW8Num9z0">
    <w:name w:val="WW8Num9z0"/>
    <w:rPr>
      <w:rFonts w:ascii="Symbol" w:hAnsi="Symbol" w:cs="Symbol"/>
      <w:b w:val="0"/>
      <w:i w:val="0"/>
      <w:color w:val="333399"/>
    </w:rPr>
  </w:style>
  <w:style w:type="character" w:customStyle="1" w:styleId="WW8Num10z0">
    <w:name w:val="WW8Num10z0"/>
    <w:rPr>
      <w:rFonts w:ascii="Symbol" w:hAnsi="Symbol" w:cs="Symbol"/>
      <w:color w:val="333399"/>
    </w:rPr>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DefaultParagraphFont">
    <w:name w:val="WW-Default Paragraph Font"/>
  </w:style>
  <w:style w:type="character" w:customStyle="1" w:styleId="WW-Absatz-Standardschriftart111111111">
    <w:name w:val="WW-Absatz-Standardschriftart111111111"/>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b w:val="0"/>
      <w:i w:val="0"/>
      <w:color w:val="auto"/>
      <w:sz w:val="12"/>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Arial" w:hAnsi="Arial" w:cs="Arial"/>
      <w:b/>
      <w:i w:val="0"/>
      <w:color w:val="333399"/>
      <w:sz w:val="20"/>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Symbol" w:hAnsi="Symbol" w:cs="Symbol"/>
      <w:b w:val="0"/>
      <w:i w:val="0"/>
      <w:color w:val="auto"/>
      <w:sz w:val="12"/>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b w:val="0"/>
      <w:i w:val="0"/>
      <w:color w:val="auto"/>
      <w:sz w:val="12"/>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Symbol" w:hAnsi="Symbol" w:cs="Symbol"/>
      <w:b w:val="0"/>
      <w:i w:val="0"/>
      <w:color w:val="auto"/>
      <w:sz w:val="12"/>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b w:val="0"/>
      <w:i w:val="0"/>
      <w:color w:val="auto"/>
      <w:sz w:val="12"/>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Symbol" w:hAnsi="Symbol" w:cs="Symbol"/>
      <w:b w:val="0"/>
      <w:i w:val="0"/>
      <w:color w:val="auto"/>
      <w:sz w:val="12"/>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St18z0">
    <w:name w:val="WW8NumSt18z0"/>
    <w:rPr>
      <w:rFonts w:ascii="Symbol" w:hAnsi="Symbol" w:cs="Symbol"/>
    </w:rPr>
  </w:style>
  <w:style w:type="character" w:customStyle="1" w:styleId="WW-DefaultParagraphFont1">
    <w:name w:val="WW-Default Paragraph Font1"/>
  </w:style>
  <w:style w:type="character" w:styleId="PageNumber">
    <w:name w:val="page number"/>
    <w:basedOn w:val="WW-DefaultParagraphFont1"/>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jc w:val="center"/>
    </w:pPr>
    <w:rPr>
      <w:b/>
      <w:sz w:val="24"/>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eader">
    <w:name w:val="header"/>
    <w:basedOn w:val="Normal"/>
    <w:pPr>
      <w:tabs>
        <w:tab w:val="center" w:pos="4320"/>
        <w:tab w:val="right" w:pos="8640"/>
      </w:tabs>
    </w:pPr>
    <w:rPr>
      <w:rFonts w:ascii="Arial" w:hAnsi="Arial" w:cs="Arial"/>
      <w:sz w:val="16"/>
    </w:rPr>
  </w:style>
  <w:style w:type="paragraph" w:customStyle="1" w:styleId="TemplateHeader">
    <w:name w:val="Template_Header"/>
    <w:basedOn w:val="Normal"/>
    <w:rPr>
      <w:rFonts w:ascii="Arial Black" w:hAnsi="Arial Black" w:cs="Arial"/>
      <w:color w:val="333399"/>
      <w:spacing w:val="20"/>
      <w:w w:val="150"/>
      <w:sz w:val="40"/>
    </w:rPr>
  </w:style>
  <w:style w:type="paragraph" w:customStyle="1" w:styleId="ExecSummaryText">
    <w:name w:val="Exec_Summary_Text"/>
    <w:basedOn w:val="Normal"/>
    <w:pPr>
      <w:spacing w:after="200"/>
      <w:jc w:val="both"/>
    </w:pPr>
    <w:rPr>
      <w:rFonts w:ascii="Arial" w:hAnsi="Arial" w:cs="Arial"/>
    </w:rPr>
  </w:style>
  <w:style w:type="paragraph" w:customStyle="1" w:styleId="ExecSummaryBullet">
    <w:name w:val="Exec_Summary_Bullet"/>
    <w:basedOn w:val="ExecSummaryText"/>
    <w:pPr>
      <w:numPr>
        <w:numId w:val="2"/>
      </w:numPr>
    </w:pPr>
  </w:style>
  <w:style w:type="paragraph" w:styleId="Footer">
    <w:name w:val="footer"/>
    <w:basedOn w:val="Normal"/>
    <w:pPr>
      <w:tabs>
        <w:tab w:val="center" w:pos="4320"/>
        <w:tab w:val="right" w:pos="8640"/>
      </w:tabs>
    </w:pPr>
  </w:style>
  <w:style w:type="paragraph" w:customStyle="1" w:styleId="LastUpdate">
    <w:name w:val="Last_Update"/>
    <w:basedOn w:val="Footer"/>
    <w:pPr>
      <w:tabs>
        <w:tab w:val="clear" w:pos="4320"/>
        <w:tab w:val="clear" w:pos="8640"/>
        <w:tab w:val="right" w:pos="10800"/>
      </w:tabs>
    </w:pPr>
    <w:rPr>
      <w:rFonts w:ascii="Arial" w:hAnsi="Arial" w:cs="Arial"/>
      <w:color w:val="0000FF"/>
      <w:spacing w:val="80"/>
      <w:sz w:val="16"/>
    </w:rPr>
  </w:style>
  <w:style w:type="paragraph" w:customStyle="1" w:styleId="TemplateHeaderNpage">
    <w:name w:val="Template_Header_Npage"/>
    <w:basedOn w:val="Normal"/>
    <w:pPr>
      <w:tabs>
        <w:tab w:val="right" w:pos="10800"/>
      </w:tabs>
      <w:spacing w:after="240"/>
    </w:pPr>
    <w:rPr>
      <w:rFonts w:ascii="Arial" w:hAnsi="Arial" w:cs="Arial"/>
      <w:b/>
      <w:bCs/>
      <w:color w:val="0000FF"/>
      <w:spacing w:val="80"/>
    </w:rPr>
  </w:style>
  <w:style w:type="paragraph" w:customStyle="1" w:styleId="TemplateBackFooter">
    <w:name w:val="Template_Back Footer"/>
    <w:basedOn w:val="Footer"/>
    <w:pPr>
      <w:jc w:val="right"/>
    </w:pPr>
    <w:rPr>
      <w:rFonts w:ascii="Helvetica" w:hAnsi="Helvetica" w:cs="Arial"/>
      <w:b/>
      <w:spacing w:val="260"/>
      <w:w w:val="150"/>
      <w:sz w:val="24"/>
    </w:rPr>
  </w:style>
  <w:style w:type="paragraph" w:customStyle="1" w:styleId="ExecutiveSummary">
    <w:name w:val="Executive Summary"/>
    <w:next w:val="Name"/>
    <w:pPr>
      <w:suppressAutoHyphens/>
      <w:spacing w:before="240" w:after="240"/>
    </w:pPr>
    <w:rPr>
      <w:rFonts w:ascii="AvantGarde" w:hAnsi="AvantGarde" w:cs="AvantGarde"/>
      <w:b/>
      <w:color w:val="000000"/>
      <w:spacing w:val="120"/>
      <w:sz w:val="24"/>
      <w:lang w:eastAsia="zh-CN"/>
    </w:rPr>
  </w:style>
  <w:style w:type="paragraph" w:customStyle="1" w:styleId="Name">
    <w:name w:val="Name"/>
    <w:next w:val="ExecSumIntro"/>
    <w:pPr>
      <w:suppressAutoHyphens/>
      <w:spacing w:before="120" w:after="240"/>
    </w:pPr>
    <w:rPr>
      <w:rFonts w:ascii="Arial Black" w:hAnsi="Arial Black" w:cs="Arial"/>
      <w:b/>
      <w:color w:val="333399"/>
      <w:spacing w:val="120"/>
      <w:sz w:val="36"/>
      <w:lang w:eastAsia="zh-CN"/>
    </w:rPr>
  </w:style>
  <w:style w:type="paragraph" w:customStyle="1" w:styleId="ExecSumIntro">
    <w:name w:val="Exec_Sum_Intro"/>
    <w:basedOn w:val="Normal"/>
    <w:next w:val="ExecSummaryText"/>
    <w:pPr>
      <w:spacing w:before="240" w:after="240"/>
      <w:jc w:val="both"/>
    </w:pPr>
    <w:rPr>
      <w:rFonts w:ascii="Helvetica" w:hAnsi="Helvetica" w:cs="Arial"/>
      <w:b/>
      <w:bCs/>
      <w:i/>
      <w:iCs/>
    </w:rPr>
  </w:style>
  <w:style w:type="paragraph" w:customStyle="1" w:styleId="Address">
    <w:name w:val="Address"/>
    <w:basedOn w:val="Normal"/>
    <w:pPr>
      <w:suppressAutoHyphens/>
    </w:pPr>
    <w:rPr>
      <w:rFonts w:ascii="Arial" w:hAnsi="Arial" w:cs="Arial"/>
      <w:sz w:val="16"/>
    </w:rPr>
  </w:style>
  <w:style w:type="paragraph" w:customStyle="1" w:styleId="kickerbullet">
    <w:name w:val="kicker bullet"/>
    <w:basedOn w:val="Normal"/>
    <w:pPr>
      <w:numPr>
        <w:numId w:val="7"/>
      </w:numPr>
      <w:suppressAutoHyphens/>
      <w:spacing w:after="40"/>
    </w:pPr>
    <w:rPr>
      <w:rFonts w:ascii="Helvetica" w:hAnsi="Helvetica" w:cs="Helvetica"/>
      <w:bCs/>
      <w:lang w:eastAsia="en-US"/>
    </w:rPr>
  </w:style>
  <w:style w:type="paragraph" w:styleId="NormalIndent">
    <w:name w:val="Normal Indent"/>
    <w:basedOn w:val="Normal"/>
    <w:pPr>
      <w:spacing w:after="120"/>
      <w:ind w:left="360"/>
    </w:pPr>
    <w:rPr>
      <w:rFonts w:ascii="Arial" w:hAnsi="Arial" w:cs="Arial"/>
    </w:rPr>
  </w:style>
  <w:style w:type="paragraph" w:customStyle="1" w:styleId="KickerHeader">
    <w:name w:val="Kicker_Header"/>
    <w:basedOn w:val="Normal"/>
    <w:next w:val="kickerbullet"/>
    <w:pPr>
      <w:spacing w:before="240" w:after="240"/>
    </w:pPr>
    <w:rPr>
      <w:rFonts w:ascii="Arial" w:hAnsi="Arial" w:cs="Arial"/>
      <w:b/>
      <w:bCs/>
      <w:color w:val="333399"/>
      <w:spacing w:val="80"/>
      <w:sz w:val="24"/>
    </w:rPr>
  </w:style>
  <w:style w:type="paragraph" w:customStyle="1" w:styleId="RelevantExperience">
    <w:name w:val="Relevant Experience"/>
    <w:next w:val="Bullet"/>
    <w:pPr>
      <w:pageBreakBefore/>
      <w:suppressAutoHyphens/>
      <w:spacing w:before="144" w:after="240"/>
    </w:pPr>
    <w:rPr>
      <w:rFonts w:ascii="Arial" w:hAnsi="Arial" w:cs="Arial"/>
      <w:b/>
      <w:bCs/>
      <w:color w:val="333399"/>
      <w:spacing w:val="80"/>
      <w:sz w:val="32"/>
      <w:lang w:eastAsia="zh-CN"/>
    </w:rPr>
  </w:style>
  <w:style w:type="paragraph" w:customStyle="1" w:styleId="ExpDetails">
    <w:name w:val="ExpDetails"/>
    <w:basedOn w:val="Normal"/>
    <w:pPr>
      <w:keepNext/>
      <w:tabs>
        <w:tab w:val="left" w:pos="1800"/>
        <w:tab w:val="right" w:pos="10800"/>
      </w:tabs>
      <w:ind w:left="1800" w:hanging="1440"/>
    </w:pPr>
    <w:rPr>
      <w:rFonts w:ascii="Arial" w:hAnsi="Arial" w:cs="Arial"/>
    </w:rPr>
  </w:style>
  <w:style w:type="paragraph" w:customStyle="1" w:styleId="kickerbullet2">
    <w:name w:val="kicker bullet 2"/>
    <w:pPr>
      <w:widowControl w:val="0"/>
      <w:numPr>
        <w:numId w:val="8"/>
      </w:numPr>
      <w:tabs>
        <w:tab w:val="left" w:pos="936"/>
      </w:tabs>
      <w:suppressAutoHyphens/>
      <w:spacing w:after="40"/>
    </w:pPr>
    <w:rPr>
      <w:rFonts w:ascii="Arial" w:hAnsi="Arial" w:cs="Arial"/>
      <w:sz w:val="18"/>
      <w:lang w:eastAsia="zh-CN"/>
    </w:rPr>
  </w:style>
  <w:style w:type="paragraph" w:customStyle="1" w:styleId="Bullet">
    <w:name w:val="Bullet"/>
    <w:pPr>
      <w:numPr>
        <w:numId w:val="6"/>
      </w:numPr>
      <w:suppressAutoHyphens/>
      <w:spacing w:after="120"/>
    </w:pPr>
    <w:rPr>
      <w:rFonts w:ascii="Arial" w:hAnsi="Arial" w:cs="Arial"/>
      <w:lang w:eastAsia="zh-CN"/>
    </w:rPr>
  </w:style>
  <w:style w:type="paragraph" w:customStyle="1" w:styleId="Bullet2">
    <w:name w:val="Bullet 2"/>
    <w:pPr>
      <w:numPr>
        <w:numId w:val="5"/>
      </w:numPr>
      <w:suppressAutoHyphens/>
      <w:spacing w:after="60"/>
    </w:pPr>
    <w:rPr>
      <w:rFonts w:ascii="Arial" w:hAnsi="Arial" w:cs="Arial"/>
      <w:lang w:eastAsia="zh-CN"/>
    </w:rPr>
  </w:style>
  <w:style w:type="paragraph" w:customStyle="1" w:styleId="ExpText">
    <w:name w:val="ExpText"/>
    <w:basedOn w:val="ExpDetails"/>
    <w:pPr>
      <w:keepNext w:val="0"/>
      <w:keepLines/>
      <w:tabs>
        <w:tab w:val="clear" w:pos="1800"/>
      </w:tabs>
      <w:spacing w:before="60" w:after="240"/>
      <w:ind w:left="360" w:firstLine="0"/>
    </w:pPr>
  </w:style>
  <w:style w:type="paragraph" w:customStyle="1" w:styleId="ExpTextMidParagraphBullet">
    <w:name w:val="ExpTextMidParagraph Bullet"/>
    <w:pPr>
      <w:keepNext/>
      <w:keepLines/>
      <w:numPr>
        <w:numId w:val="3"/>
      </w:numPr>
      <w:suppressAutoHyphens/>
      <w:spacing w:before="60" w:after="60"/>
    </w:pPr>
    <w:rPr>
      <w:rFonts w:ascii="Arial" w:hAnsi="Arial" w:cs="Arial"/>
      <w:lang w:eastAsia="zh-CN"/>
    </w:rPr>
  </w:style>
  <w:style w:type="paragraph" w:customStyle="1" w:styleId="ExpTextMidParagraph">
    <w:name w:val="ExpTextMidParagraph"/>
    <w:basedOn w:val="ExpText"/>
    <w:pPr>
      <w:keepNext/>
      <w:spacing w:after="60"/>
    </w:pPr>
  </w:style>
  <w:style w:type="paragraph" w:customStyle="1" w:styleId="Company">
    <w:name w:val="Company"/>
    <w:basedOn w:val="Normal"/>
    <w:next w:val="ExpDetails"/>
    <w:pPr>
      <w:keepNext/>
      <w:pBdr>
        <w:top w:val="double" w:sz="4" w:space="6" w:color="000000"/>
      </w:pBdr>
      <w:tabs>
        <w:tab w:val="right" w:pos="10800"/>
      </w:tabs>
      <w:spacing w:after="240"/>
    </w:pPr>
    <w:rPr>
      <w:rFonts w:ascii="Arial" w:hAnsi="Arial" w:cs="Arial"/>
      <w:b/>
    </w:rPr>
  </w:style>
  <w:style w:type="paragraph" w:customStyle="1" w:styleId="ChronologyExperience">
    <w:name w:val="Chronology Experience"/>
    <w:basedOn w:val="RelevantExperience"/>
    <w:next w:val="Company"/>
  </w:style>
  <w:style w:type="paragraph" w:customStyle="1" w:styleId="ExpTextBullet">
    <w:name w:val="ExpText Bullet"/>
    <w:pPr>
      <w:keepLines/>
      <w:numPr>
        <w:numId w:val="9"/>
      </w:numPr>
      <w:suppressAutoHyphens/>
      <w:spacing w:before="60" w:after="240"/>
    </w:pPr>
    <w:rPr>
      <w:rFonts w:ascii="Arial" w:hAnsi="Arial" w:cs="Arial"/>
      <w:lang w:eastAsia="zh-CN"/>
    </w:rPr>
  </w:style>
  <w:style w:type="paragraph" w:styleId="BodyText2">
    <w:name w:val="Body Text 2"/>
    <w:basedOn w:val="Normal"/>
    <w:rPr>
      <w:rFonts w:ascii="Arial" w:hAnsi="Arial" w:cs="Arial"/>
      <w:sz w:val="22"/>
    </w:rPr>
  </w:style>
  <w:style w:type="paragraph" w:styleId="BalloonText">
    <w:name w:val="Balloon Text"/>
    <w:basedOn w:val="Normal"/>
    <w:rPr>
      <w:rFonts w:ascii="Tahoma" w:hAnsi="Tahoma" w:cs="Tahoma"/>
      <w:sz w:val="16"/>
      <w:szCs w:val="16"/>
    </w:rPr>
  </w:style>
  <w:style w:type="paragraph" w:styleId="BodyTextIndent2">
    <w:name w:val="Body Text Indent 2"/>
    <w:basedOn w:val="Normal"/>
    <w:pPr>
      <w:spacing w:after="120" w:line="480" w:lineRule="auto"/>
      <w:ind w:left="360"/>
    </w:pPr>
  </w:style>
  <w:style w:type="paragraph" w:customStyle="1" w:styleId="LblCenter">
    <w:name w:val="LblCenter"/>
    <w:basedOn w:val="Normal"/>
    <w:next w:val="Normal"/>
    <w:pPr>
      <w:overflowPunct w:val="0"/>
      <w:autoSpaceDE w:val="0"/>
      <w:spacing w:before="200" w:after="80"/>
      <w:jc w:val="center"/>
      <w:textAlignment w:val="baseline"/>
    </w:pPr>
    <w:rPr>
      <w:rFonts w:ascii="Century Schoolbook" w:hAnsi="Century Schoolbook" w:cs="Century Schoolbook"/>
      <w:b/>
      <w:sz w:val="22"/>
    </w:rPr>
  </w:style>
  <w:style w:type="paragraph" w:styleId="DocumentMap">
    <w:name w:val="Document Map"/>
    <w:basedOn w:val="Normal"/>
    <w:pPr>
      <w:shd w:val="clear" w:color="auto" w:fill="000080"/>
    </w:pPr>
    <w:rPr>
      <w:rFonts w:ascii="Tahoma" w:hAnsi="Tahoma" w:cs="Tahoma"/>
    </w:rPr>
  </w:style>
  <w:style w:type="paragraph" w:styleId="ListParagraph">
    <w:name w:val="List Paragraph"/>
    <w:basedOn w:val="Normal"/>
    <w:uiPriority w:val="34"/>
    <w:qFormat/>
    <w:rsid w:val="000C7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I:\New%20Resume%20Format\ExecutiveSummaryR&#233;sum&#233;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ExecutiveSummaryRésuméTemplate.dot</Template>
  <TotalTime>32</TotalTime>
  <Pages>8</Pages>
  <Words>3042</Words>
  <Characters>17343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Cesar Cardenas Resume</vt:lpstr>
    </vt:vector>
  </TitlesOfParts>
  <Company>Wells Fargo Bank</Company>
  <LinksUpToDate>false</LinksUpToDate>
  <CharactersWithSpaces>20345</CharactersWithSpaces>
  <SharedDoc>false</SharedDoc>
  <HLinks>
    <vt:vector size="6" baseType="variant">
      <vt:variant>
        <vt:i4>7405663</vt:i4>
      </vt:variant>
      <vt:variant>
        <vt:i4>0</vt:i4>
      </vt:variant>
      <vt:variant>
        <vt:i4>0</vt:i4>
      </vt:variant>
      <vt:variant>
        <vt:i4>5</vt:i4>
      </vt:variant>
      <vt:variant>
        <vt:lpwstr>mailto:cesar.a.cardenas@gmail.com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Cesar Cardenas Resume</dc:title>
  <dc:subject>Resume</dc:subject>
  <dc:creator>Cesar Cardenas</dc:creator>
  <cp:lastModifiedBy>Cardenas, Cesar</cp:lastModifiedBy>
  <cp:revision>9</cp:revision>
  <cp:lastPrinted>2005-10-24T13:12:00Z</cp:lastPrinted>
  <dcterms:created xsi:type="dcterms:W3CDTF">2017-01-19T15:08:00Z</dcterms:created>
  <dcterms:modified xsi:type="dcterms:W3CDTF">2017-05-18T01:58:00Z</dcterms:modified>
</cp:coreProperties>
</file>