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F5681" w14:textId="06A561FE" w:rsidR="005A4537" w:rsidRPr="00905FB0" w:rsidRDefault="005A4537" w:rsidP="005A4537">
      <w:pPr>
        <w:jc w:val="center"/>
        <w:rPr>
          <w:rFonts w:ascii="Palatino Linotype" w:hAnsi="Palatino Linotype" w:cs="Palatino Linotype"/>
          <w:b/>
          <w:i/>
          <w:color w:val="252525"/>
          <w:sz w:val="20"/>
          <w:szCs w:val="20"/>
        </w:rPr>
      </w:pPr>
      <w:r w:rsidRPr="00905FB0">
        <w:rPr>
          <w:rFonts w:ascii="Palatino Linotype" w:hAnsi="Palatino Linotype" w:cs="Palatino Linotype"/>
          <w:b/>
          <w:bCs/>
          <w:i/>
          <w:iCs/>
          <w:smallCaps/>
          <w:color w:val="252525"/>
          <w:sz w:val="36"/>
        </w:rPr>
        <w:t>Dallas L. Stephens II</w:t>
      </w:r>
    </w:p>
    <w:p w14:paraId="58464EBB" w14:textId="77777777" w:rsidR="005A4537" w:rsidRPr="00905FB0" w:rsidRDefault="005A4537" w:rsidP="005A4537">
      <w:pPr>
        <w:jc w:val="center"/>
        <w:rPr>
          <w:rFonts w:ascii="Palatino Linotype" w:hAnsi="Palatino Linotype" w:cs="Palatino Linotype"/>
          <w:b/>
          <w:i/>
          <w:color w:val="252525"/>
          <w:sz w:val="20"/>
          <w:szCs w:val="20"/>
        </w:rPr>
      </w:pPr>
      <w:r w:rsidRPr="00905FB0">
        <w:rPr>
          <w:rFonts w:ascii="Palatino Linotype" w:hAnsi="Palatino Linotype" w:cs="Palatino Linotype"/>
          <w:b/>
          <w:iCs/>
          <w:color w:val="252525"/>
          <w:sz w:val="22"/>
          <w:szCs w:val="22"/>
        </w:rPr>
        <w:t xml:space="preserve">Dallas.Stephens2@gmail.com </w:t>
      </w:r>
      <w:r w:rsidRPr="00905FB0">
        <w:rPr>
          <w:rFonts w:ascii="Palatino Linotype" w:hAnsi="Palatino Linotype" w:cs="Palatino Linotype"/>
          <w:b/>
          <w:i/>
          <w:color w:val="252525"/>
          <w:sz w:val="14"/>
          <w:szCs w:val="14"/>
        </w:rPr>
        <w:t>●</w:t>
      </w:r>
      <w:r w:rsidRPr="00905FB0">
        <w:rPr>
          <w:rFonts w:ascii="Palatino Linotype" w:hAnsi="Palatino Linotype" w:cs="Palatino Linotype"/>
          <w:b/>
          <w:i/>
          <w:color w:val="252525"/>
          <w:sz w:val="20"/>
          <w:szCs w:val="20"/>
        </w:rPr>
        <w:t xml:space="preserve"> (480) 343-9077</w:t>
      </w:r>
    </w:p>
    <w:p w14:paraId="73A755EF" w14:textId="7332F029" w:rsidR="005A4537" w:rsidRDefault="00884106" w:rsidP="005A4537">
      <w:pPr>
        <w:jc w:val="center"/>
        <w:rPr>
          <w:rFonts w:ascii="Palatino Linotype" w:hAnsi="Palatino Linotype" w:cs="Palatino Linotype"/>
          <w:b/>
          <w:bCs/>
          <w:i/>
          <w:color w:val="252525"/>
          <w:sz w:val="20"/>
          <w:szCs w:val="20"/>
        </w:rPr>
      </w:pPr>
      <w:hyperlink r:id="rId8" w:history="1">
        <w:r w:rsidR="00F03AA2" w:rsidRPr="008B6662">
          <w:rPr>
            <w:rStyle w:val="Hyperlink"/>
            <w:rFonts w:ascii="Palatino Linotype" w:hAnsi="Palatino Linotype" w:cs="Palatino Linotype"/>
            <w:b/>
            <w:i/>
            <w:sz w:val="20"/>
            <w:szCs w:val="20"/>
          </w:rPr>
          <w:t>https://www.</w:t>
        </w:r>
        <w:r w:rsidR="00F03AA2" w:rsidRPr="008B6662">
          <w:rPr>
            <w:rStyle w:val="Hyperlink"/>
            <w:rFonts w:ascii="Palatino Linotype" w:hAnsi="Palatino Linotype" w:cs="Palatino Linotype"/>
            <w:b/>
            <w:bCs/>
            <w:i/>
            <w:sz w:val="20"/>
            <w:szCs w:val="20"/>
          </w:rPr>
          <w:t>linkedin</w:t>
        </w:r>
        <w:r w:rsidR="00F03AA2" w:rsidRPr="008B6662">
          <w:rPr>
            <w:rStyle w:val="Hyperlink"/>
            <w:rFonts w:ascii="Palatino Linotype" w:hAnsi="Palatino Linotype" w:cs="Palatino Linotype"/>
            <w:b/>
            <w:i/>
            <w:sz w:val="20"/>
            <w:szCs w:val="20"/>
          </w:rPr>
          <w:t>.com/in/</w:t>
        </w:r>
        <w:r w:rsidR="00F03AA2" w:rsidRPr="008B6662">
          <w:rPr>
            <w:rStyle w:val="Hyperlink"/>
            <w:rFonts w:ascii="Palatino Linotype" w:hAnsi="Palatino Linotype" w:cs="Palatino Linotype"/>
            <w:b/>
            <w:bCs/>
            <w:i/>
            <w:sz w:val="20"/>
            <w:szCs w:val="20"/>
          </w:rPr>
          <w:t>dallasstephens</w:t>
        </w:r>
      </w:hyperlink>
    </w:p>
    <w:p w14:paraId="09E81914" w14:textId="77777777" w:rsidR="00F03AA2" w:rsidRPr="00905FB0" w:rsidRDefault="00F03AA2" w:rsidP="005A4537">
      <w:pPr>
        <w:jc w:val="center"/>
        <w:rPr>
          <w:rFonts w:ascii="Calibri" w:hAnsi="Calibri" w:cs="Calibri"/>
          <w:b/>
          <w:iCs/>
          <w:color w:val="252525"/>
          <w:sz w:val="12"/>
          <w:szCs w:val="12"/>
        </w:rPr>
      </w:pPr>
    </w:p>
    <w:p w14:paraId="7598AA02" w14:textId="77777777" w:rsidR="005A4537" w:rsidRPr="00905FB0" w:rsidRDefault="005A4537" w:rsidP="005A4537">
      <w:pPr>
        <w:pStyle w:val="Heading4"/>
        <w:ind w:left="720" w:firstLine="720"/>
        <w:rPr>
          <w:rFonts w:ascii="Cambria" w:hAnsi="Cambria" w:cs="Cambria"/>
          <w:smallCaps/>
          <w:color w:val="252525"/>
        </w:rPr>
      </w:pPr>
      <w:r w:rsidRPr="00905FB0">
        <w:rPr>
          <w:noProof/>
          <w:color w:val="252525"/>
          <w:lang w:eastAsia="en-US"/>
        </w:rPr>
        <mc:AlternateContent>
          <mc:Choice Requires="wps">
            <w:drawing>
              <wp:anchor distT="0" distB="0" distL="114300" distR="114300" simplePos="0" relativeHeight="251659264" behindDoc="0" locked="0" layoutInCell="1" allowOverlap="1" wp14:anchorId="5E9B81AF" wp14:editId="0ECB0E63">
                <wp:simplePos x="0" y="0"/>
                <wp:positionH relativeFrom="column">
                  <wp:posOffset>0</wp:posOffset>
                </wp:positionH>
                <wp:positionV relativeFrom="paragraph">
                  <wp:posOffset>34925</wp:posOffset>
                </wp:positionV>
                <wp:extent cx="6172200" cy="0"/>
                <wp:effectExtent l="101600" t="99060" r="114300" b="1168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8440" cap="sq">
                          <a:solidFill>
                            <a:srgbClr val="000000"/>
                          </a:solidFill>
                          <a:miter lim="800000"/>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E23F43"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5pt" to="48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" strokeweight=".79mm">
                <v:stroke joinstyle="miter" endcap="square"/>
              </v:line>
            </w:pict>
          </mc:Fallback>
        </mc:AlternateContent>
      </w:r>
    </w:p>
    <w:p w14:paraId="7CBEF60D" w14:textId="77777777" w:rsidR="005A4537" w:rsidRPr="00905FB0" w:rsidRDefault="005A4537" w:rsidP="005A4537">
      <w:pPr>
        <w:pStyle w:val="Heading4"/>
        <w:rPr>
          <w:color w:val="252525"/>
        </w:rPr>
      </w:pPr>
      <w:bookmarkStart w:id="0" w:name="_GoBack"/>
      <w:bookmarkEnd w:id="0"/>
    </w:p>
    <w:p w14:paraId="44F23D25" w14:textId="72CE4958" w:rsidR="005A4537" w:rsidRPr="00905FB0" w:rsidRDefault="0087704E" w:rsidP="005A4537">
      <w:pPr>
        <w:pStyle w:val="Heading4"/>
        <w:rPr>
          <w:color w:val="242424"/>
        </w:rPr>
      </w:pPr>
      <w:r>
        <w:rPr>
          <w:rFonts w:ascii="Cambria" w:hAnsi="Cambria" w:cs="Cambria"/>
          <w:color w:val="242424"/>
        </w:rPr>
        <w:t xml:space="preserve">Global Enterprise </w:t>
      </w:r>
      <w:r w:rsidR="005A4537" w:rsidRPr="00905FB0">
        <w:rPr>
          <w:rFonts w:ascii="Cambria" w:hAnsi="Cambria" w:cs="Cambria"/>
          <w:color w:val="242424"/>
        </w:rPr>
        <w:t>IT Security Professional</w:t>
      </w:r>
    </w:p>
    <w:p w14:paraId="1C2087FD" w14:textId="77777777" w:rsidR="005A4537" w:rsidRPr="00905FB0" w:rsidRDefault="005A4537" w:rsidP="005A4537">
      <w:pPr>
        <w:rPr>
          <w:color w:val="242424"/>
          <w:sz w:val="20"/>
          <w:szCs w:val="20"/>
        </w:rPr>
      </w:pPr>
    </w:p>
    <w:p w14:paraId="270DBCB1" w14:textId="77777777" w:rsidR="005A4537" w:rsidRPr="00905FB0" w:rsidRDefault="005A4537" w:rsidP="005A4537">
      <w:pPr>
        <w:pStyle w:val="MajorHeadings"/>
        <w:rPr>
          <w:rFonts w:ascii="Calibri" w:hAnsi="Calibri" w:cs="Calibri"/>
          <w:color w:val="242424"/>
          <w:sz w:val="20"/>
        </w:rPr>
      </w:pPr>
      <w:r w:rsidRPr="00905FB0">
        <w:rPr>
          <w:rFonts w:ascii="Cambria" w:hAnsi="Cambria" w:cs="Cambria"/>
          <w:color w:val="242424"/>
          <w:sz w:val="22"/>
          <w:szCs w:val="22"/>
          <w:u w:val="single"/>
        </w:rPr>
        <w:t>Executive SummarY</w:t>
      </w:r>
    </w:p>
    <w:p w14:paraId="550CAC97" w14:textId="34379FC7" w:rsidR="005A4537" w:rsidRPr="00905FB0" w:rsidRDefault="005A4537" w:rsidP="005A4537">
      <w:pPr>
        <w:pStyle w:val="NoSpacing"/>
        <w:rPr>
          <w:rFonts w:ascii="Calibri" w:hAnsi="Calibri" w:cs="Calibri"/>
          <w:color w:val="252525"/>
          <w:sz w:val="12"/>
          <w:szCs w:val="12"/>
        </w:rPr>
      </w:pPr>
      <w:r w:rsidRPr="00905FB0">
        <w:rPr>
          <w:rFonts w:ascii="Calibri" w:hAnsi="Calibri" w:cs="Calibri"/>
          <w:color w:val="252525"/>
          <w:sz w:val="20"/>
          <w:szCs w:val="20"/>
        </w:rPr>
        <w:t>IT Security Professional with 1</w:t>
      </w:r>
      <w:r w:rsidR="00BC499B">
        <w:rPr>
          <w:rFonts w:ascii="Calibri" w:hAnsi="Calibri" w:cs="Calibri"/>
          <w:color w:val="252525"/>
          <w:sz w:val="20"/>
          <w:szCs w:val="20"/>
        </w:rPr>
        <w:t>7</w:t>
      </w:r>
      <w:r w:rsidRPr="00905FB0">
        <w:rPr>
          <w:rFonts w:ascii="Calibri" w:hAnsi="Calibri" w:cs="Calibri"/>
          <w:color w:val="252525"/>
          <w:sz w:val="20"/>
          <w:szCs w:val="20"/>
        </w:rPr>
        <w:t xml:space="preserve"> years of enterprise</w:t>
      </w:r>
      <w:r w:rsidR="009E49E7">
        <w:rPr>
          <w:rFonts w:ascii="Calibri" w:hAnsi="Calibri" w:cs="Calibri"/>
          <w:color w:val="252525"/>
          <w:sz w:val="20"/>
          <w:szCs w:val="20"/>
        </w:rPr>
        <w:t xml:space="preserve"> global</w:t>
      </w:r>
      <w:r w:rsidRPr="00905FB0">
        <w:rPr>
          <w:rFonts w:ascii="Calibri" w:hAnsi="Calibri" w:cs="Calibri"/>
          <w:color w:val="252525"/>
          <w:sz w:val="20"/>
          <w:szCs w:val="20"/>
        </w:rPr>
        <w:t xml:space="preserve"> experience ensuring integrity, confidentiality and a</w:t>
      </w:r>
      <w:r w:rsidR="00DB524C">
        <w:rPr>
          <w:rFonts w:ascii="Calibri" w:hAnsi="Calibri" w:cs="Calibri"/>
          <w:color w:val="252525"/>
          <w:sz w:val="20"/>
          <w:szCs w:val="20"/>
        </w:rPr>
        <w:t>vailability of technology resour</w:t>
      </w:r>
      <w:r w:rsidRPr="00905FB0">
        <w:rPr>
          <w:rFonts w:ascii="Calibri" w:hAnsi="Calibri" w:cs="Calibri"/>
          <w:color w:val="252525"/>
          <w:sz w:val="20"/>
          <w:szCs w:val="20"/>
        </w:rPr>
        <w:t>ces. Developed and demonstrated accelerated solutions to achieve IT risk reduction built on frameworks</w:t>
      </w:r>
      <w:r w:rsidR="009E49E7">
        <w:rPr>
          <w:rFonts w:ascii="Calibri" w:hAnsi="Calibri" w:cs="Calibri"/>
          <w:color w:val="252525"/>
          <w:sz w:val="20"/>
          <w:szCs w:val="20"/>
        </w:rPr>
        <w:t xml:space="preserve"> to</w:t>
      </w:r>
      <w:r w:rsidRPr="00905FB0">
        <w:rPr>
          <w:rFonts w:ascii="Calibri" w:hAnsi="Calibri" w:cs="Calibri"/>
          <w:color w:val="252525"/>
          <w:sz w:val="20"/>
          <w:szCs w:val="20"/>
        </w:rPr>
        <w:t xml:space="preserve"> improve performance with greater agility, confidence and clarity. Provided an enhanced security posture, resiliency and architectural strategy for </w:t>
      </w:r>
      <w:r w:rsidR="009E49E7">
        <w:rPr>
          <w:rFonts w:ascii="Calibri" w:hAnsi="Calibri" w:cs="Calibri"/>
          <w:color w:val="252525"/>
          <w:sz w:val="20"/>
          <w:szCs w:val="20"/>
        </w:rPr>
        <w:t xml:space="preserve">all </w:t>
      </w:r>
      <w:r w:rsidR="009A303D">
        <w:rPr>
          <w:rFonts w:ascii="Calibri" w:hAnsi="Calibri" w:cs="Calibri"/>
          <w:color w:val="252525"/>
          <w:sz w:val="20"/>
          <w:szCs w:val="20"/>
        </w:rPr>
        <w:t xml:space="preserve">security domains and </w:t>
      </w:r>
      <w:r w:rsidR="009E49E7">
        <w:rPr>
          <w:rFonts w:ascii="Calibri" w:hAnsi="Calibri" w:cs="Calibri"/>
          <w:color w:val="252525"/>
          <w:sz w:val="20"/>
          <w:szCs w:val="20"/>
        </w:rPr>
        <w:t xml:space="preserve">top </w:t>
      </w:r>
      <w:r w:rsidR="009A303D">
        <w:rPr>
          <w:rFonts w:ascii="Calibri" w:hAnsi="Calibri" w:cs="Calibri"/>
          <w:color w:val="252525"/>
          <w:sz w:val="20"/>
          <w:szCs w:val="20"/>
        </w:rPr>
        <w:t>twenty security controls</w:t>
      </w:r>
      <w:r w:rsidRPr="00905FB0">
        <w:rPr>
          <w:rFonts w:ascii="Calibri" w:hAnsi="Calibri" w:cs="Calibri"/>
          <w:color w:val="252525"/>
          <w:sz w:val="20"/>
          <w:szCs w:val="20"/>
        </w:rPr>
        <w:t xml:space="preserve"> to improve management control</w:t>
      </w:r>
      <w:r w:rsidR="009A6328">
        <w:rPr>
          <w:rFonts w:ascii="Calibri" w:hAnsi="Calibri" w:cs="Calibri"/>
          <w:color w:val="252525"/>
          <w:sz w:val="20"/>
          <w:szCs w:val="20"/>
        </w:rPr>
        <w:t>s</w:t>
      </w:r>
      <w:r w:rsidRPr="00905FB0">
        <w:rPr>
          <w:rFonts w:ascii="Calibri" w:hAnsi="Calibri" w:cs="Calibri"/>
          <w:color w:val="252525"/>
          <w:sz w:val="20"/>
          <w:szCs w:val="20"/>
        </w:rPr>
        <w:t>. Developed and led innovative methods for best practice</w:t>
      </w:r>
      <w:r w:rsidR="009A6328">
        <w:rPr>
          <w:rFonts w:ascii="Calibri" w:hAnsi="Calibri" w:cs="Calibri"/>
          <w:color w:val="252525"/>
          <w:sz w:val="20"/>
          <w:szCs w:val="20"/>
        </w:rPr>
        <w:t xml:space="preserve">, </w:t>
      </w:r>
      <w:r w:rsidRPr="00905FB0">
        <w:rPr>
          <w:rFonts w:ascii="Calibri" w:hAnsi="Calibri" w:cs="Calibri"/>
          <w:color w:val="252525"/>
          <w:sz w:val="20"/>
          <w:szCs w:val="20"/>
        </w:rPr>
        <w:t>SME guidance, knowledge transfers, and mentoring programs. Ensured regulatory compliance</w:t>
      </w:r>
      <w:r w:rsidR="009E49E7">
        <w:rPr>
          <w:rFonts w:ascii="Calibri" w:hAnsi="Calibri" w:cs="Calibri"/>
          <w:color w:val="252525"/>
          <w:sz w:val="20"/>
          <w:szCs w:val="20"/>
        </w:rPr>
        <w:t xml:space="preserve"> while delivering</w:t>
      </w:r>
      <w:r w:rsidRPr="00905FB0">
        <w:rPr>
          <w:rFonts w:ascii="Calibri" w:hAnsi="Calibri" w:cs="Calibri"/>
          <w:color w:val="252525"/>
          <w:sz w:val="20"/>
          <w:szCs w:val="20"/>
        </w:rPr>
        <w:t xml:space="preserve"> new proce</w:t>
      </w:r>
      <w:r w:rsidR="009A6328">
        <w:rPr>
          <w:rFonts w:ascii="Calibri" w:hAnsi="Calibri" w:cs="Calibri"/>
          <w:color w:val="252525"/>
          <w:sz w:val="20"/>
          <w:szCs w:val="20"/>
        </w:rPr>
        <w:t>sses to identify security gaps</w:t>
      </w:r>
      <w:r w:rsidR="009E49E7">
        <w:rPr>
          <w:rFonts w:ascii="Calibri" w:hAnsi="Calibri" w:cs="Calibri"/>
          <w:color w:val="252525"/>
          <w:sz w:val="20"/>
          <w:szCs w:val="20"/>
        </w:rPr>
        <w:t>. Performed</w:t>
      </w:r>
      <w:r w:rsidR="009A6328">
        <w:rPr>
          <w:rFonts w:ascii="Calibri" w:hAnsi="Calibri" w:cs="Calibri"/>
          <w:color w:val="252525"/>
          <w:sz w:val="20"/>
          <w:szCs w:val="20"/>
        </w:rPr>
        <w:t xml:space="preserve"> internal audits</w:t>
      </w:r>
      <w:r w:rsidRPr="00905FB0">
        <w:rPr>
          <w:rFonts w:ascii="Calibri" w:hAnsi="Calibri" w:cs="Calibri"/>
          <w:color w:val="252525"/>
          <w:sz w:val="20"/>
          <w:szCs w:val="20"/>
        </w:rPr>
        <w:t xml:space="preserve"> and </w:t>
      </w:r>
      <w:r w:rsidR="009E49E7">
        <w:rPr>
          <w:rFonts w:ascii="Calibri" w:hAnsi="Calibri" w:cs="Calibri"/>
          <w:color w:val="252525"/>
          <w:sz w:val="20"/>
          <w:szCs w:val="20"/>
        </w:rPr>
        <w:t>as</w:t>
      </w:r>
      <w:r w:rsidRPr="00905FB0">
        <w:rPr>
          <w:rFonts w:ascii="Calibri" w:hAnsi="Calibri" w:cs="Calibri"/>
          <w:color w:val="252525"/>
          <w:sz w:val="20"/>
          <w:szCs w:val="20"/>
        </w:rPr>
        <w:t>sessm</w:t>
      </w:r>
      <w:r w:rsidR="009A6328">
        <w:rPr>
          <w:rFonts w:ascii="Calibri" w:hAnsi="Calibri" w:cs="Calibri"/>
          <w:color w:val="252525"/>
          <w:sz w:val="20"/>
          <w:szCs w:val="20"/>
        </w:rPr>
        <w:t xml:space="preserve">ents resulting in </w:t>
      </w:r>
      <w:r w:rsidRPr="00905FB0">
        <w:rPr>
          <w:rFonts w:ascii="Calibri" w:hAnsi="Calibri" w:cs="Calibri"/>
          <w:color w:val="252525"/>
          <w:sz w:val="20"/>
          <w:szCs w:val="20"/>
        </w:rPr>
        <w:t>impact</w:t>
      </w:r>
      <w:r w:rsidR="009A6328">
        <w:rPr>
          <w:rFonts w:ascii="Calibri" w:hAnsi="Calibri" w:cs="Calibri"/>
          <w:color w:val="252525"/>
          <w:sz w:val="20"/>
          <w:szCs w:val="20"/>
        </w:rPr>
        <w:t xml:space="preserve"> reduction</w:t>
      </w:r>
      <w:r w:rsidRPr="00905FB0">
        <w:rPr>
          <w:rFonts w:ascii="Calibri" w:hAnsi="Calibri" w:cs="Calibri"/>
          <w:color w:val="252525"/>
          <w:sz w:val="20"/>
          <w:szCs w:val="20"/>
        </w:rPr>
        <w:t xml:space="preserve"> </w:t>
      </w:r>
      <w:r w:rsidR="00292019">
        <w:rPr>
          <w:rFonts w:ascii="Calibri" w:hAnsi="Calibri" w:cs="Calibri"/>
          <w:color w:val="252525"/>
          <w:sz w:val="20"/>
          <w:szCs w:val="20"/>
        </w:rPr>
        <w:t xml:space="preserve">to </w:t>
      </w:r>
      <w:r w:rsidRPr="00905FB0">
        <w:rPr>
          <w:rFonts w:ascii="Calibri" w:hAnsi="Calibri" w:cs="Calibri"/>
          <w:color w:val="252525"/>
          <w:sz w:val="20"/>
          <w:szCs w:val="20"/>
        </w:rPr>
        <w:t>brand and reputation. Demonstrated ability to participate in multiple full project lifecycles</w:t>
      </w:r>
      <w:r w:rsidR="00292019">
        <w:rPr>
          <w:rFonts w:ascii="Calibri" w:hAnsi="Calibri" w:cs="Calibri"/>
          <w:color w:val="252525"/>
          <w:sz w:val="20"/>
          <w:szCs w:val="20"/>
        </w:rPr>
        <w:t xml:space="preserve"> simultaneously while assessing complex environments for infrastructure redesign. Provided heightened visibility to executive leadership </w:t>
      </w:r>
      <w:r w:rsidRPr="00905FB0">
        <w:rPr>
          <w:rFonts w:ascii="Calibri" w:hAnsi="Calibri" w:cs="Calibri"/>
          <w:color w:val="252525"/>
          <w:sz w:val="20"/>
          <w:szCs w:val="20"/>
        </w:rPr>
        <w:t xml:space="preserve">while </w:t>
      </w:r>
      <w:r w:rsidR="00292019">
        <w:rPr>
          <w:rFonts w:ascii="Calibri" w:hAnsi="Calibri" w:cs="Calibri"/>
          <w:color w:val="252525"/>
          <w:sz w:val="20"/>
          <w:szCs w:val="20"/>
        </w:rPr>
        <w:t xml:space="preserve">improving </w:t>
      </w:r>
      <w:r w:rsidRPr="00905FB0">
        <w:rPr>
          <w:rFonts w:ascii="Calibri" w:hAnsi="Calibri" w:cs="Calibri"/>
          <w:color w:val="252525"/>
          <w:sz w:val="20"/>
          <w:szCs w:val="20"/>
        </w:rPr>
        <w:t xml:space="preserve">reporting functionality </w:t>
      </w:r>
      <w:r w:rsidR="00292019">
        <w:rPr>
          <w:rFonts w:ascii="Calibri" w:hAnsi="Calibri" w:cs="Calibri"/>
          <w:color w:val="252525"/>
          <w:sz w:val="20"/>
          <w:szCs w:val="20"/>
        </w:rPr>
        <w:t xml:space="preserve">for </w:t>
      </w:r>
      <w:r w:rsidRPr="00905FB0">
        <w:rPr>
          <w:rFonts w:ascii="Calibri" w:hAnsi="Calibri" w:cs="Calibri"/>
          <w:color w:val="252525"/>
          <w:sz w:val="20"/>
          <w:szCs w:val="20"/>
        </w:rPr>
        <w:t>SAS 65, SAS 70, SSAE 16, SOC 2 requirements. Planned, led and managed corporate c</w:t>
      </w:r>
      <w:r w:rsidR="009A6328">
        <w:rPr>
          <w:rFonts w:ascii="Calibri" w:hAnsi="Calibri" w:cs="Calibri"/>
          <w:color w:val="252525"/>
          <w:sz w:val="20"/>
          <w:szCs w:val="20"/>
        </w:rPr>
        <w:t>ompliance and</w:t>
      </w:r>
      <w:r w:rsidRPr="00905FB0">
        <w:rPr>
          <w:rFonts w:ascii="Calibri" w:hAnsi="Calibri" w:cs="Calibri"/>
          <w:color w:val="252525"/>
          <w:sz w:val="20"/>
          <w:szCs w:val="20"/>
        </w:rPr>
        <w:t xml:space="preserve"> operational effectiveness </w:t>
      </w:r>
      <w:r w:rsidR="00292019">
        <w:rPr>
          <w:rFonts w:ascii="Calibri" w:hAnsi="Calibri" w:cs="Calibri"/>
          <w:color w:val="252525"/>
          <w:sz w:val="20"/>
          <w:szCs w:val="20"/>
        </w:rPr>
        <w:t xml:space="preserve">to </w:t>
      </w:r>
      <w:r w:rsidRPr="00905FB0">
        <w:rPr>
          <w:rFonts w:ascii="Calibri" w:hAnsi="Calibri" w:cs="Calibri"/>
          <w:color w:val="252525"/>
          <w:sz w:val="20"/>
          <w:szCs w:val="20"/>
        </w:rPr>
        <w:t>ensure functionality of controls. Demonstrated ability to managing third party vendor</w:t>
      </w:r>
      <w:r w:rsidR="000C0FD0">
        <w:rPr>
          <w:rFonts w:ascii="Calibri" w:hAnsi="Calibri" w:cs="Calibri"/>
          <w:color w:val="252525"/>
          <w:sz w:val="20"/>
          <w:szCs w:val="20"/>
        </w:rPr>
        <w:t>s</w:t>
      </w:r>
      <w:r w:rsidRPr="00905FB0">
        <w:rPr>
          <w:rFonts w:ascii="Calibri" w:hAnsi="Calibri" w:cs="Calibri"/>
          <w:color w:val="252525"/>
          <w:sz w:val="20"/>
          <w:szCs w:val="20"/>
        </w:rPr>
        <w:t>, provider</w:t>
      </w:r>
      <w:r w:rsidR="000C0FD0">
        <w:rPr>
          <w:rFonts w:ascii="Calibri" w:hAnsi="Calibri" w:cs="Calibri"/>
          <w:color w:val="252525"/>
          <w:sz w:val="20"/>
          <w:szCs w:val="20"/>
        </w:rPr>
        <w:t>s</w:t>
      </w:r>
      <w:r w:rsidRPr="00905FB0">
        <w:rPr>
          <w:rFonts w:ascii="Calibri" w:hAnsi="Calibri" w:cs="Calibri"/>
          <w:color w:val="252525"/>
          <w:sz w:val="20"/>
          <w:szCs w:val="20"/>
        </w:rPr>
        <w:t xml:space="preserve"> and partner relationships while</w:t>
      </w:r>
      <w:r w:rsidR="009A6328">
        <w:rPr>
          <w:rFonts w:ascii="Calibri" w:hAnsi="Calibri" w:cs="Calibri"/>
          <w:color w:val="252525"/>
          <w:sz w:val="20"/>
          <w:szCs w:val="20"/>
        </w:rPr>
        <w:t xml:space="preserve"> reducing </w:t>
      </w:r>
      <w:r w:rsidR="00AB5730">
        <w:rPr>
          <w:rFonts w:ascii="Calibri" w:hAnsi="Calibri" w:cs="Calibri"/>
          <w:color w:val="252525"/>
          <w:sz w:val="20"/>
          <w:szCs w:val="20"/>
        </w:rPr>
        <w:t xml:space="preserve">the introduction of </w:t>
      </w:r>
      <w:r w:rsidR="009A6328">
        <w:rPr>
          <w:rFonts w:ascii="Calibri" w:hAnsi="Calibri" w:cs="Calibri"/>
          <w:color w:val="252525"/>
          <w:sz w:val="20"/>
          <w:szCs w:val="20"/>
        </w:rPr>
        <w:t>third party risk</w:t>
      </w:r>
      <w:r w:rsidRPr="00905FB0">
        <w:rPr>
          <w:rFonts w:ascii="Calibri" w:hAnsi="Calibri" w:cs="Calibri"/>
          <w:color w:val="252525"/>
          <w:sz w:val="20"/>
          <w:szCs w:val="20"/>
        </w:rPr>
        <w:t>.</w:t>
      </w:r>
    </w:p>
    <w:p w14:paraId="6245F1F9" w14:textId="77777777" w:rsidR="005A4537" w:rsidRPr="00905FB0" w:rsidRDefault="005A4537" w:rsidP="005A4537">
      <w:pPr>
        <w:pStyle w:val="NoSpacing"/>
        <w:rPr>
          <w:rFonts w:ascii="Calibri" w:hAnsi="Calibri" w:cs="Calibri"/>
          <w:color w:val="252525"/>
          <w:sz w:val="10"/>
          <w:szCs w:val="10"/>
        </w:rPr>
      </w:pPr>
    </w:p>
    <w:p w14:paraId="3060C47C" w14:textId="77777777" w:rsidR="005A4537" w:rsidRPr="00905FB0" w:rsidRDefault="005A4537" w:rsidP="005A4537">
      <w:pPr>
        <w:pStyle w:val="NoSpacing"/>
        <w:rPr>
          <w:rFonts w:ascii="Calibri" w:hAnsi="Calibri" w:cs="Calibri"/>
          <w:color w:val="252525"/>
          <w:sz w:val="10"/>
          <w:szCs w:val="10"/>
        </w:rPr>
      </w:pPr>
    </w:p>
    <w:p w14:paraId="0B5E9986" w14:textId="77777777" w:rsidR="005A4537" w:rsidRPr="00905FB0" w:rsidRDefault="005A4537" w:rsidP="005A4537">
      <w:pPr>
        <w:pStyle w:val="MajorHeadings"/>
        <w:rPr>
          <w:rFonts w:ascii="Calibri" w:hAnsi="Calibri" w:cs="Calibri"/>
          <w:color w:val="242424"/>
          <w:sz w:val="20"/>
        </w:rPr>
      </w:pPr>
      <w:r w:rsidRPr="00905FB0">
        <w:rPr>
          <w:rFonts w:ascii="Cambria" w:hAnsi="Cambria" w:cs="Cambria"/>
          <w:color w:val="242424"/>
          <w:sz w:val="22"/>
          <w:szCs w:val="22"/>
          <w:u w:val="single"/>
        </w:rPr>
        <w:t>Areas of Expertise</w:t>
      </w:r>
    </w:p>
    <w:p w14:paraId="4734604D" w14:textId="2A59550D" w:rsidR="005A4537" w:rsidRPr="00905FB0" w:rsidRDefault="005A4537" w:rsidP="005A4537">
      <w:pPr>
        <w:pStyle w:val="NoSpacing"/>
        <w:numPr>
          <w:ilvl w:val="0"/>
          <w:numId w:val="2"/>
        </w:numPr>
        <w:ind w:left="360"/>
        <w:rPr>
          <w:rFonts w:ascii="Calibri" w:hAnsi="Calibri" w:cs="Calibri"/>
          <w:color w:val="252525"/>
          <w:sz w:val="12"/>
          <w:szCs w:val="12"/>
        </w:rPr>
      </w:pPr>
      <w:r w:rsidRPr="00905FB0">
        <w:rPr>
          <w:rFonts w:ascii="Calibri" w:hAnsi="Calibri" w:cs="Calibri"/>
          <w:color w:val="252525"/>
          <w:sz w:val="20"/>
          <w:szCs w:val="20"/>
        </w:rPr>
        <w:t xml:space="preserve">Extensive knowledge and experience with: Windows, Unix, &amp; Linux client/server enterprise architectures for multi-tiered domains including </w:t>
      </w:r>
      <w:r w:rsidR="005D2B9F">
        <w:rPr>
          <w:rFonts w:ascii="Calibri" w:hAnsi="Calibri" w:cs="Calibri"/>
          <w:color w:val="252525"/>
          <w:sz w:val="20"/>
          <w:szCs w:val="20"/>
        </w:rPr>
        <w:t>C</w:t>
      </w:r>
      <w:r w:rsidRPr="00905FB0">
        <w:rPr>
          <w:rFonts w:ascii="Calibri" w:hAnsi="Calibri" w:cs="Calibri"/>
          <w:color w:val="252525"/>
          <w:sz w:val="20"/>
          <w:szCs w:val="20"/>
        </w:rPr>
        <w:t>loud</w:t>
      </w:r>
      <w:r w:rsidR="005D2B9F">
        <w:rPr>
          <w:rFonts w:ascii="Calibri" w:hAnsi="Calibri" w:cs="Calibri"/>
          <w:color w:val="252525"/>
          <w:sz w:val="20"/>
          <w:szCs w:val="20"/>
        </w:rPr>
        <w:t xml:space="preserve">, IoT, </w:t>
      </w:r>
      <w:r w:rsidR="00DC1A74">
        <w:rPr>
          <w:rFonts w:ascii="Calibri" w:hAnsi="Calibri" w:cs="Calibri"/>
          <w:color w:val="252525"/>
          <w:sz w:val="20"/>
          <w:szCs w:val="20"/>
        </w:rPr>
        <w:t>AI</w:t>
      </w:r>
      <w:r w:rsidR="005D2B9F">
        <w:rPr>
          <w:rFonts w:ascii="Calibri" w:hAnsi="Calibri" w:cs="Calibri"/>
          <w:color w:val="252525"/>
          <w:sz w:val="20"/>
          <w:szCs w:val="20"/>
        </w:rPr>
        <w:t xml:space="preserve"> &amp; Deep Learning; S</w:t>
      </w:r>
      <w:r w:rsidR="00D9100E">
        <w:rPr>
          <w:rFonts w:ascii="Calibri" w:hAnsi="Calibri" w:cs="Calibri"/>
          <w:color w:val="252525"/>
          <w:sz w:val="20"/>
          <w:szCs w:val="20"/>
        </w:rPr>
        <w:t xml:space="preserve">ecurity </w:t>
      </w:r>
      <w:r w:rsidR="005D2B9F">
        <w:rPr>
          <w:rFonts w:ascii="Calibri" w:hAnsi="Calibri" w:cs="Calibri"/>
          <w:color w:val="252525"/>
          <w:sz w:val="20"/>
          <w:szCs w:val="20"/>
        </w:rPr>
        <w:t>A</w:t>
      </w:r>
      <w:r w:rsidRPr="00905FB0">
        <w:rPr>
          <w:rFonts w:ascii="Calibri" w:hAnsi="Calibri" w:cs="Calibri"/>
          <w:color w:val="252525"/>
          <w:sz w:val="20"/>
          <w:szCs w:val="20"/>
        </w:rPr>
        <w:t>wareness</w:t>
      </w:r>
      <w:r w:rsidR="005D2B9F">
        <w:rPr>
          <w:rFonts w:ascii="Calibri" w:hAnsi="Calibri" w:cs="Calibri"/>
          <w:color w:val="252525"/>
          <w:sz w:val="20"/>
          <w:szCs w:val="20"/>
        </w:rPr>
        <w:t xml:space="preserve"> T</w:t>
      </w:r>
      <w:r w:rsidR="00713045">
        <w:rPr>
          <w:rFonts w:ascii="Calibri" w:hAnsi="Calibri" w:cs="Calibri"/>
          <w:color w:val="252525"/>
          <w:sz w:val="20"/>
          <w:szCs w:val="20"/>
        </w:rPr>
        <w:t xml:space="preserve">raining; </w:t>
      </w:r>
      <w:r w:rsidR="005D2B9F">
        <w:rPr>
          <w:rFonts w:ascii="Calibri" w:hAnsi="Calibri" w:cs="Calibri"/>
          <w:color w:val="252525"/>
          <w:sz w:val="20"/>
          <w:szCs w:val="20"/>
        </w:rPr>
        <w:t xml:space="preserve">Executive </w:t>
      </w:r>
      <w:r w:rsidR="00713045">
        <w:rPr>
          <w:rFonts w:ascii="Calibri" w:hAnsi="Calibri" w:cs="Calibri"/>
          <w:color w:val="252525"/>
          <w:sz w:val="20"/>
          <w:szCs w:val="20"/>
        </w:rPr>
        <w:t xml:space="preserve">Reporting; </w:t>
      </w:r>
      <w:r w:rsidR="005D2B9F">
        <w:rPr>
          <w:rFonts w:ascii="Calibri" w:hAnsi="Calibri" w:cs="Calibri"/>
          <w:color w:val="252525"/>
          <w:sz w:val="20"/>
          <w:szCs w:val="20"/>
        </w:rPr>
        <w:t>Policy I</w:t>
      </w:r>
      <w:r w:rsidRPr="00905FB0">
        <w:rPr>
          <w:rFonts w:ascii="Calibri" w:hAnsi="Calibri" w:cs="Calibri"/>
          <w:color w:val="252525"/>
          <w:sz w:val="20"/>
          <w:szCs w:val="20"/>
        </w:rPr>
        <w:t xml:space="preserve">mplementations; </w:t>
      </w:r>
      <w:r w:rsidR="00713045">
        <w:rPr>
          <w:rFonts w:ascii="Calibri" w:hAnsi="Calibri" w:cs="Calibri"/>
          <w:color w:val="252525"/>
          <w:sz w:val="20"/>
          <w:szCs w:val="20"/>
        </w:rPr>
        <w:t>Tactical &amp;</w:t>
      </w:r>
      <w:r w:rsidRPr="00905FB0">
        <w:rPr>
          <w:rFonts w:ascii="Calibri" w:hAnsi="Calibri" w:cs="Calibri"/>
          <w:color w:val="252525"/>
          <w:sz w:val="20"/>
          <w:szCs w:val="20"/>
        </w:rPr>
        <w:t xml:space="preserve"> </w:t>
      </w:r>
      <w:r w:rsidR="00713045">
        <w:rPr>
          <w:rFonts w:ascii="Calibri" w:hAnsi="Calibri" w:cs="Calibri"/>
          <w:color w:val="252525"/>
          <w:sz w:val="20"/>
          <w:szCs w:val="20"/>
        </w:rPr>
        <w:t>S</w:t>
      </w:r>
      <w:r w:rsidRPr="00905FB0">
        <w:rPr>
          <w:rFonts w:ascii="Calibri" w:hAnsi="Calibri" w:cs="Calibri"/>
          <w:color w:val="252525"/>
          <w:sz w:val="20"/>
          <w:szCs w:val="20"/>
        </w:rPr>
        <w:t xml:space="preserve">trategic </w:t>
      </w:r>
      <w:r w:rsidR="00713045">
        <w:rPr>
          <w:rFonts w:ascii="Calibri" w:hAnsi="Calibri" w:cs="Calibri"/>
          <w:color w:val="252525"/>
          <w:sz w:val="20"/>
          <w:szCs w:val="20"/>
        </w:rPr>
        <w:t>o</w:t>
      </w:r>
      <w:r w:rsidRPr="00905FB0">
        <w:rPr>
          <w:rFonts w:ascii="Calibri" w:hAnsi="Calibri" w:cs="Calibri"/>
          <w:color w:val="252525"/>
          <w:sz w:val="20"/>
          <w:szCs w:val="20"/>
        </w:rPr>
        <w:t>bjectives</w:t>
      </w:r>
      <w:r w:rsidR="00713045">
        <w:rPr>
          <w:rFonts w:ascii="Calibri" w:hAnsi="Calibri" w:cs="Calibri"/>
          <w:color w:val="252525"/>
          <w:sz w:val="20"/>
          <w:szCs w:val="20"/>
        </w:rPr>
        <w:t xml:space="preserve"> design, planning, metrics &amp; automation</w:t>
      </w:r>
      <w:r w:rsidRPr="00905FB0">
        <w:rPr>
          <w:rFonts w:ascii="Calibri" w:hAnsi="Calibri" w:cs="Calibri"/>
          <w:color w:val="252525"/>
          <w:sz w:val="20"/>
          <w:szCs w:val="20"/>
        </w:rPr>
        <w:t xml:space="preserve">; ROI Projections </w:t>
      </w:r>
      <w:r w:rsidR="00813C1B">
        <w:rPr>
          <w:rFonts w:ascii="Calibri" w:hAnsi="Calibri" w:cs="Calibri"/>
          <w:color w:val="252525"/>
          <w:sz w:val="20"/>
          <w:szCs w:val="20"/>
        </w:rPr>
        <w:t>and Feasibility Studies</w:t>
      </w:r>
      <w:r w:rsidRPr="00905FB0">
        <w:rPr>
          <w:rFonts w:ascii="Calibri" w:hAnsi="Calibri" w:cs="Calibri"/>
          <w:color w:val="252525"/>
          <w:sz w:val="20"/>
          <w:szCs w:val="20"/>
        </w:rPr>
        <w:t>; Security Auditing &amp; Risk Manageme</w:t>
      </w:r>
      <w:r w:rsidR="00813C1B">
        <w:rPr>
          <w:rFonts w:ascii="Calibri" w:hAnsi="Calibri" w:cs="Calibri"/>
          <w:color w:val="252525"/>
          <w:sz w:val="20"/>
          <w:szCs w:val="20"/>
        </w:rPr>
        <w:t xml:space="preserve">nt; Global Presence and Compliance </w:t>
      </w:r>
      <w:r w:rsidR="00E3082D">
        <w:rPr>
          <w:rFonts w:ascii="Calibri" w:hAnsi="Calibri" w:cs="Calibri"/>
          <w:color w:val="252525"/>
          <w:sz w:val="20"/>
          <w:szCs w:val="20"/>
        </w:rPr>
        <w:t>Initiatives; Innovation in Disruptive Technologies</w:t>
      </w:r>
    </w:p>
    <w:p w14:paraId="3F5F53C6" w14:textId="77777777" w:rsidR="005A4537" w:rsidRPr="00905FB0" w:rsidRDefault="005A4537" w:rsidP="005A4537">
      <w:pPr>
        <w:pStyle w:val="NoSpacing"/>
        <w:rPr>
          <w:rFonts w:ascii="Calibri" w:hAnsi="Calibri" w:cs="Calibri"/>
          <w:color w:val="252525"/>
          <w:sz w:val="10"/>
          <w:szCs w:val="10"/>
        </w:rPr>
      </w:pPr>
    </w:p>
    <w:p w14:paraId="471D98B0" w14:textId="371FDA7E" w:rsidR="005A4537" w:rsidRPr="00905FB0" w:rsidRDefault="005A4537" w:rsidP="005A4537">
      <w:pPr>
        <w:pStyle w:val="NoSpacing"/>
        <w:numPr>
          <w:ilvl w:val="0"/>
          <w:numId w:val="2"/>
        </w:numPr>
        <w:ind w:left="360"/>
        <w:rPr>
          <w:rFonts w:ascii="Calibri" w:hAnsi="Calibri" w:cs="Calibri"/>
          <w:color w:val="252525"/>
          <w:sz w:val="12"/>
          <w:szCs w:val="12"/>
        </w:rPr>
      </w:pPr>
      <w:r w:rsidRPr="00905FB0">
        <w:rPr>
          <w:rFonts w:ascii="Calibri" w:hAnsi="Calibri" w:cs="Calibri"/>
          <w:color w:val="252525"/>
          <w:sz w:val="20"/>
          <w:szCs w:val="20"/>
        </w:rPr>
        <w:t>End-to-End &amp; Business-to</w:t>
      </w:r>
      <w:r w:rsidR="000D2A5E">
        <w:rPr>
          <w:rFonts w:ascii="Calibri" w:hAnsi="Calibri" w:cs="Calibri"/>
          <w:color w:val="252525"/>
          <w:sz w:val="20"/>
          <w:szCs w:val="20"/>
        </w:rPr>
        <w:t>-Business (E2E/B2B) Solution Provision</w:t>
      </w:r>
      <w:r w:rsidRPr="00905FB0">
        <w:rPr>
          <w:rFonts w:ascii="Calibri" w:hAnsi="Calibri" w:cs="Calibri"/>
          <w:color w:val="252525"/>
          <w:sz w:val="20"/>
          <w:szCs w:val="20"/>
        </w:rPr>
        <w:t>; Identity &amp; Access Management; VPN Remote Access Security De</w:t>
      </w:r>
      <w:r w:rsidR="000D2A5E">
        <w:rPr>
          <w:rFonts w:ascii="Calibri" w:hAnsi="Calibri" w:cs="Calibri"/>
          <w:color w:val="252525"/>
          <w:sz w:val="20"/>
          <w:szCs w:val="20"/>
        </w:rPr>
        <w:t>signing</w:t>
      </w:r>
      <w:r w:rsidR="00B64B15">
        <w:rPr>
          <w:rFonts w:ascii="Calibri" w:hAnsi="Calibri" w:cs="Calibri"/>
          <w:color w:val="252525"/>
          <w:sz w:val="20"/>
          <w:szCs w:val="20"/>
        </w:rPr>
        <w:t xml:space="preserve">; </w:t>
      </w:r>
      <w:r w:rsidRPr="00905FB0">
        <w:rPr>
          <w:rFonts w:ascii="Calibri" w:hAnsi="Calibri" w:cs="Calibri"/>
          <w:color w:val="252525"/>
          <w:sz w:val="20"/>
          <w:szCs w:val="20"/>
        </w:rPr>
        <w:t xml:space="preserve">NFS/SAN/NAS </w:t>
      </w:r>
      <w:r w:rsidR="00B64B15">
        <w:rPr>
          <w:rFonts w:ascii="Calibri" w:hAnsi="Calibri" w:cs="Calibri"/>
          <w:color w:val="252525"/>
          <w:sz w:val="20"/>
          <w:szCs w:val="20"/>
        </w:rPr>
        <w:t>Management &amp; Auditing</w:t>
      </w:r>
      <w:r w:rsidRPr="00905FB0">
        <w:rPr>
          <w:rFonts w:ascii="Calibri" w:hAnsi="Calibri" w:cs="Calibri"/>
          <w:color w:val="252525"/>
          <w:sz w:val="20"/>
          <w:szCs w:val="20"/>
        </w:rPr>
        <w:t>; Disaster Recovery Plan</w:t>
      </w:r>
      <w:r w:rsidR="00B64B15">
        <w:rPr>
          <w:rFonts w:ascii="Calibri" w:hAnsi="Calibri" w:cs="Calibri"/>
          <w:color w:val="252525"/>
          <w:sz w:val="20"/>
          <w:szCs w:val="20"/>
        </w:rPr>
        <w:t>ning;</w:t>
      </w:r>
      <w:r w:rsidRPr="00905FB0">
        <w:rPr>
          <w:rFonts w:ascii="Calibri" w:hAnsi="Calibri" w:cs="Calibri"/>
          <w:color w:val="252525"/>
          <w:sz w:val="20"/>
          <w:szCs w:val="20"/>
        </w:rPr>
        <w:t xml:space="preserve"> Mergers &amp; Acquisitions; Real-</w:t>
      </w:r>
      <w:r w:rsidR="000D2A5E">
        <w:rPr>
          <w:rFonts w:ascii="Calibri" w:hAnsi="Calibri" w:cs="Calibri"/>
          <w:color w:val="252525"/>
          <w:sz w:val="20"/>
          <w:szCs w:val="20"/>
        </w:rPr>
        <w:t>T</w:t>
      </w:r>
      <w:r w:rsidRPr="00905FB0">
        <w:rPr>
          <w:rFonts w:ascii="Calibri" w:hAnsi="Calibri" w:cs="Calibri"/>
          <w:color w:val="252525"/>
          <w:sz w:val="20"/>
          <w:szCs w:val="20"/>
        </w:rPr>
        <w:t xml:space="preserve">ime </w:t>
      </w:r>
      <w:r w:rsidR="000D2A5E">
        <w:rPr>
          <w:rFonts w:ascii="Calibri" w:hAnsi="Calibri" w:cs="Calibri"/>
          <w:color w:val="252525"/>
          <w:sz w:val="20"/>
          <w:szCs w:val="20"/>
        </w:rPr>
        <w:t>S</w:t>
      </w:r>
      <w:r w:rsidRPr="00905FB0">
        <w:rPr>
          <w:rFonts w:ascii="Calibri" w:hAnsi="Calibri" w:cs="Calibri"/>
          <w:color w:val="252525"/>
          <w:sz w:val="20"/>
          <w:szCs w:val="20"/>
        </w:rPr>
        <w:t xml:space="preserve">ecurity </w:t>
      </w:r>
      <w:r w:rsidR="000D2A5E">
        <w:rPr>
          <w:rFonts w:ascii="Calibri" w:hAnsi="Calibri" w:cs="Calibri"/>
          <w:color w:val="252525"/>
          <w:sz w:val="20"/>
          <w:szCs w:val="20"/>
        </w:rPr>
        <w:t>Information E</w:t>
      </w:r>
      <w:r w:rsidRPr="00905FB0">
        <w:rPr>
          <w:rFonts w:ascii="Calibri" w:hAnsi="Calibri" w:cs="Calibri"/>
          <w:color w:val="252525"/>
          <w:sz w:val="20"/>
          <w:szCs w:val="20"/>
        </w:rPr>
        <w:t xml:space="preserve">vent </w:t>
      </w:r>
      <w:r w:rsidR="000D2A5E">
        <w:rPr>
          <w:rFonts w:ascii="Calibri" w:hAnsi="Calibri" w:cs="Calibri"/>
          <w:color w:val="252525"/>
          <w:sz w:val="20"/>
          <w:szCs w:val="20"/>
        </w:rPr>
        <w:t>M</w:t>
      </w:r>
      <w:r w:rsidRPr="00905FB0">
        <w:rPr>
          <w:rFonts w:ascii="Calibri" w:hAnsi="Calibri" w:cs="Calibri"/>
          <w:color w:val="252525"/>
          <w:sz w:val="20"/>
          <w:szCs w:val="20"/>
        </w:rPr>
        <w:t xml:space="preserve">anagement; Network and </w:t>
      </w:r>
      <w:r w:rsidR="000D2A5E">
        <w:rPr>
          <w:rFonts w:ascii="Calibri" w:hAnsi="Calibri" w:cs="Calibri"/>
          <w:color w:val="252525"/>
          <w:sz w:val="20"/>
          <w:szCs w:val="20"/>
        </w:rPr>
        <w:t>Telephony system</w:t>
      </w:r>
      <w:r w:rsidR="00B64B15">
        <w:rPr>
          <w:rFonts w:ascii="Calibri" w:hAnsi="Calibri" w:cs="Calibri"/>
          <w:color w:val="252525"/>
          <w:sz w:val="20"/>
          <w:szCs w:val="20"/>
        </w:rPr>
        <w:t xml:space="preserve"> security;</w:t>
      </w:r>
      <w:r w:rsidR="00813C1B">
        <w:rPr>
          <w:rFonts w:ascii="Calibri" w:hAnsi="Calibri" w:cs="Calibri"/>
          <w:color w:val="252525"/>
          <w:sz w:val="20"/>
          <w:szCs w:val="20"/>
        </w:rPr>
        <w:t xml:space="preserve"> </w:t>
      </w:r>
      <w:r w:rsidRPr="00905FB0">
        <w:rPr>
          <w:rFonts w:ascii="Calibri" w:hAnsi="Calibri" w:cs="Calibri"/>
          <w:color w:val="252525"/>
          <w:sz w:val="20"/>
          <w:szCs w:val="20"/>
        </w:rPr>
        <w:t>Penetration Testing</w:t>
      </w:r>
      <w:r w:rsidR="00B64B15">
        <w:rPr>
          <w:rFonts w:ascii="Calibri" w:hAnsi="Calibri" w:cs="Calibri"/>
          <w:color w:val="252525"/>
          <w:sz w:val="20"/>
          <w:szCs w:val="20"/>
        </w:rPr>
        <w:t>;</w:t>
      </w:r>
      <w:r w:rsidR="00813C1B">
        <w:rPr>
          <w:rFonts w:ascii="Calibri" w:hAnsi="Calibri" w:cs="Calibri"/>
          <w:color w:val="252525"/>
          <w:sz w:val="20"/>
          <w:szCs w:val="20"/>
        </w:rPr>
        <w:t xml:space="preserve"> </w:t>
      </w:r>
      <w:r w:rsidR="00813C1B" w:rsidRPr="00905FB0">
        <w:rPr>
          <w:rFonts w:ascii="Calibri" w:hAnsi="Calibri" w:cs="Calibri"/>
          <w:color w:val="252525"/>
          <w:sz w:val="20"/>
          <w:szCs w:val="20"/>
        </w:rPr>
        <w:t>Secure Software Development Lifecycle (SSDLC)</w:t>
      </w:r>
      <w:r w:rsidR="00813C1B">
        <w:rPr>
          <w:rFonts w:ascii="Calibri" w:hAnsi="Calibri" w:cs="Calibri"/>
          <w:color w:val="252525"/>
          <w:sz w:val="20"/>
          <w:szCs w:val="20"/>
        </w:rPr>
        <w:t>;</w:t>
      </w:r>
      <w:r w:rsidR="0084682C">
        <w:rPr>
          <w:rFonts w:ascii="Calibri" w:hAnsi="Calibri" w:cs="Calibri"/>
          <w:color w:val="252525"/>
          <w:sz w:val="20"/>
          <w:szCs w:val="20"/>
        </w:rPr>
        <w:t xml:space="preserve"> Network &amp; Endpoint Protection Programs</w:t>
      </w:r>
    </w:p>
    <w:p w14:paraId="557775E6" w14:textId="77777777" w:rsidR="005A4537" w:rsidRPr="00905FB0" w:rsidRDefault="005A4537" w:rsidP="005A4537">
      <w:pPr>
        <w:pStyle w:val="NoSpacing"/>
        <w:rPr>
          <w:rFonts w:ascii="Calibri" w:hAnsi="Calibri" w:cs="Calibri"/>
          <w:color w:val="252525"/>
          <w:sz w:val="10"/>
          <w:szCs w:val="10"/>
        </w:rPr>
      </w:pPr>
    </w:p>
    <w:p w14:paraId="62F2C9DA" w14:textId="023308B3" w:rsidR="005A4537" w:rsidRPr="00905FB0" w:rsidRDefault="005A4537" w:rsidP="005A4537">
      <w:pPr>
        <w:pStyle w:val="NoSpacing"/>
        <w:numPr>
          <w:ilvl w:val="0"/>
          <w:numId w:val="2"/>
        </w:numPr>
        <w:ind w:left="360"/>
        <w:rPr>
          <w:rFonts w:ascii="Calibri" w:hAnsi="Calibri" w:cs="Calibri"/>
          <w:color w:val="252525"/>
          <w:sz w:val="12"/>
          <w:szCs w:val="12"/>
        </w:rPr>
      </w:pPr>
      <w:r w:rsidRPr="00905FB0">
        <w:rPr>
          <w:rFonts w:ascii="Calibri" w:hAnsi="Calibri" w:cs="Calibri"/>
          <w:color w:val="252525"/>
          <w:sz w:val="20"/>
          <w:szCs w:val="20"/>
        </w:rPr>
        <w:t>Management of Continuous Quality Improvement (CQI); Critical Success Factors (CSF); Key Performance Indicators (KPI); Critical Performance Factors (CPF); Standards, Policy &amp; Procedure development; COBIT, ITIL &amp; ISO Frameworks; Project Management and IT Gov</w:t>
      </w:r>
      <w:r w:rsidR="002E143E">
        <w:rPr>
          <w:rFonts w:ascii="Calibri" w:hAnsi="Calibri" w:cs="Calibri"/>
          <w:color w:val="252525"/>
          <w:sz w:val="20"/>
          <w:szCs w:val="20"/>
        </w:rPr>
        <w:t>ernance</w:t>
      </w:r>
    </w:p>
    <w:p w14:paraId="17368D1C" w14:textId="77777777" w:rsidR="005A4537" w:rsidRPr="00905FB0" w:rsidRDefault="005A4537" w:rsidP="005A4537">
      <w:pPr>
        <w:pStyle w:val="ListParagraph"/>
        <w:ind w:left="360"/>
        <w:rPr>
          <w:rFonts w:ascii="Calibri" w:hAnsi="Calibri" w:cs="Calibri"/>
          <w:color w:val="252525"/>
          <w:sz w:val="10"/>
          <w:szCs w:val="10"/>
        </w:rPr>
      </w:pPr>
    </w:p>
    <w:p w14:paraId="39D1FC32" w14:textId="08A64024" w:rsidR="002E143E" w:rsidRPr="002E143E" w:rsidRDefault="002E143E" w:rsidP="005A4537">
      <w:pPr>
        <w:pStyle w:val="NoSpacing"/>
        <w:numPr>
          <w:ilvl w:val="0"/>
          <w:numId w:val="2"/>
        </w:numPr>
        <w:ind w:left="360"/>
        <w:rPr>
          <w:rFonts w:ascii="Calibri" w:hAnsi="Calibri" w:cs="Calibri"/>
          <w:color w:val="252525"/>
          <w:sz w:val="12"/>
          <w:szCs w:val="12"/>
        </w:rPr>
      </w:pPr>
      <w:r>
        <w:rPr>
          <w:rFonts w:ascii="Calibri" w:hAnsi="Calibri" w:cs="Calibri"/>
          <w:color w:val="252525"/>
          <w:sz w:val="20"/>
          <w:szCs w:val="20"/>
        </w:rPr>
        <w:t>V</w:t>
      </w:r>
      <w:r w:rsidR="005A4537" w:rsidRPr="00905FB0">
        <w:rPr>
          <w:rFonts w:ascii="Calibri" w:hAnsi="Calibri" w:cs="Calibri"/>
          <w:color w:val="252525"/>
          <w:sz w:val="20"/>
          <w:szCs w:val="20"/>
        </w:rPr>
        <w:t>ulnerability Manag</w:t>
      </w:r>
      <w:r>
        <w:rPr>
          <w:rFonts w:ascii="Calibri" w:hAnsi="Calibri" w:cs="Calibri"/>
          <w:color w:val="252525"/>
          <w:sz w:val="20"/>
          <w:szCs w:val="20"/>
        </w:rPr>
        <w:t>ement programs including Scan Automation; Patch Management; Change Advisory Board (CAB) Management; Endpoint Hardening</w:t>
      </w:r>
      <w:r w:rsidR="005A4537" w:rsidRPr="00905FB0">
        <w:rPr>
          <w:rFonts w:ascii="Calibri" w:hAnsi="Calibri" w:cs="Calibri"/>
          <w:color w:val="252525"/>
          <w:sz w:val="20"/>
          <w:szCs w:val="20"/>
        </w:rPr>
        <w:t xml:space="preserve">; </w:t>
      </w:r>
      <w:r>
        <w:rPr>
          <w:rFonts w:ascii="Calibri" w:hAnsi="Calibri" w:cs="Calibri"/>
          <w:color w:val="252525"/>
          <w:sz w:val="20"/>
          <w:szCs w:val="20"/>
        </w:rPr>
        <w:t xml:space="preserve">Configuration Management &amp; Maturation; </w:t>
      </w:r>
      <w:r w:rsidR="005A4537" w:rsidRPr="00905FB0">
        <w:rPr>
          <w:rFonts w:ascii="Calibri" w:hAnsi="Calibri" w:cs="Calibri"/>
          <w:color w:val="252525"/>
          <w:sz w:val="20"/>
          <w:szCs w:val="20"/>
        </w:rPr>
        <w:t>Threat</w:t>
      </w:r>
      <w:r>
        <w:rPr>
          <w:rFonts w:ascii="Calibri" w:hAnsi="Calibri" w:cs="Calibri"/>
          <w:color w:val="252525"/>
          <w:sz w:val="20"/>
          <w:szCs w:val="20"/>
        </w:rPr>
        <w:t xml:space="preserve"> and Risk Assessments &amp; Audits</w:t>
      </w:r>
      <w:r w:rsidR="00813C1B">
        <w:rPr>
          <w:rFonts w:ascii="Calibri" w:hAnsi="Calibri" w:cs="Calibri"/>
          <w:color w:val="252525"/>
          <w:sz w:val="20"/>
          <w:szCs w:val="20"/>
        </w:rPr>
        <w:t xml:space="preserve"> for compliance</w:t>
      </w:r>
    </w:p>
    <w:p w14:paraId="68F87A30" w14:textId="77777777" w:rsidR="002E143E" w:rsidRDefault="002E143E" w:rsidP="002E143E">
      <w:pPr>
        <w:pStyle w:val="ListParagraph"/>
        <w:rPr>
          <w:rFonts w:ascii="Calibri" w:hAnsi="Calibri" w:cs="Calibri"/>
          <w:color w:val="252525"/>
          <w:sz w:val="20"/>
          <w:szCs w:val="20"/>
        </w:rPr>
      </w:pPr>
    </w:p>
    <w:p w14:paraId="22D027A4" w14:textId="18C2E5B6" w:rsidR="005A4537" w:rsidRPr="00905FB0" w:rsidRDefault="005A4537" w:rsidP="005A4537">
      <w:pPr>
        <w:pStyle w:val="NoSpacing"/>
        <w:numPr>
          <w:ilvl w:val="0"/>
          <w:numId w:val="2"/>
        </w:numPr>
        <w:ind w:left="360"/>
        <w:rPr>
          <w:rFonts w:ascii="Calibri" w:hAnsi="Calibri" w:cs="Calibri"/>
          <w:color w:val="252525"/>
          <w:sz w:val="12"/>
          <w:szCs w:val="12"/>
        </w:rPr>
      </w:pPr>
      <w:r w:rsidRPr="00905FB0">
        <w:rPr>
          <w:rFonts w:ascii="Calibri" w:hAnsi="Calibri" w:cs="Calibri"/>
          <w:color w:val="252525"/>
          <w:sz w:val="20"/>
          <w:szCs w:val="20"/>
        </w:rPr>
        <w:t>Intrusion Detection</w:t>
      </w:r>
      <w:r w:rsidR="00813C1B">
        <w:rPr>
          <w:rFonts w:ascii="Calibri" w:hAnsi="Calibri" w:cs="Calibri"/>
          <w:color w:val="252525"/>
          <w:sz w:val="20"/>
          <w:szCs w:val="20"/>
        </w:rPr>
        <w:t>/Prevention</w:t>
      </w:r>
      <w:r w:rsidRPr="00905FB0">
        <w:rPr>
          <w:rFonts w:ascii="Calibri" w:hAnsi="Calibri" w:cs="Calibri"/>
          <w:color w:val="252525"/>
          <w:sz w:val="20"/>
          <w:szCs w:val="20"/>
        </w:rPr>
        <w:t xml:space="preserve"> Systems</w:t>
      </w:r>
      <w:r w:rsidR="00813C1B">
        <w:rPr>
          <w:rFonts w:ascii="Calibri" w:hAnsi="Calibri" w:cs="Calibri"/>
          <w:color w:val="252525"/>
          <w:sz w:val="20"/>
          <w:szCs w:val="20"/>
        </w:rPr>
        <w:t xml:space="preserve"> </w:t>
      </w:r>
      <w:r w:rsidRPr="00905FB0">
        <w:rPr>
          <w:rFonts w:ascii="Calibri" w:hAnsi="Calibri" w:cs="Calibri"/>
          <w:color w:val="252525"/>
          <w:sz w:val="20"/>
          <w:szCs w:val="20"/>
        </w:rPr>
        <w:t>(IDS)/</w:t>
      </w:r>
      <w:r w:rsidR="00813C1B">
        <w:rPr>
          <w:rFonts w:ascii="Calibri" w:hAnsi="Calibri" w:cs="Calibri"/>
          <w:color w:val="252525"/>
          <w:sz w:val="20"/>
          <w:szCs w:val="20"/>
        </w:rPr>
        <w:t xml:space="preserve">(IPS); </w:t>
      </w:r>
      <w:r w:rsidR="00813C1B" w:rsidRPr="00905FB0">
        <w:rPr>
          <w:rFonts w:ascii="Calibri" w:hAnsi="Calibri" w:cs="Calibri"/>
          <w:color w:val="252525"/>
          <w:sz w:val="20"/>
          <w:szCs w:val="20"/>
        </w:rPr>
        <w:t xml:space="preserve">Network Intrusion Detection </w:t>
      </w:r>
      <w:r w:rsidR="00813C1B">
        <w:rPr>
          <w:rFonts w:ascii="Calibri" w:hAnsi="Calibri" w:cs="Calibri"/>
          <w:color w:val="252525"/>
          <w:sz w:val="20"/>
          <w:szCs w:val="20"/>
        </w:rPr>
        <w:t>(NIDS)</w:t>
      </w:r>
      <w:r w:rsidRPr="00905FB0">
        <w:rPr>
          <w:rFonts w:ascii="Calibri" w:hAnsi="Calibri" w:cs="Calibri"/>
          <w:color w:val="252525"/>
          <w:sz w:val="20"/>
          <w:szCs w:val="20"/>
        </w:rPr>
        <w:t xml:space="preserve">, Host Intrusion Prevention Systems (HIPS), </w:t>
      </w:r>
      <w:r w:rsidR="00813C1B">
        <w:rPr>
          <w:rFonts w:ascii="Calibri" w:hAnsi="Calibri" w:cs="Calibri"/>
          <w:color w:val="252525"/>
          <w:sz w:val="20"/>
          <w:szCs w:val="20"/>
        </w:rPr>
        <w:t xml:space="preserve">Traffic Signature Development; Network Architecture Design; </w:t>
      </w:r>
      <w:r w:rsidRPr="00905FB0">
        <w:rPr>
          <w:rFonts w:ascii="Calibri" w:hAnsi="Calibri" w:cs="Calibri"/>
          <w:color w:val="252525"/>
          <w:sz w:val="20"/>
          <w:szCs w:val="20"/>
        </w:rPr>
        <w:t>Virus outbreak response, DDoS Protection, Root Cause Analysis, Malware Forensics</w:t>
      </w:r>
      <w:r w:rsidR="00813C1B">
        <w:rPr>
          <w:rFonts w:ascii="Calibri" w:hAnsi="Calibri" w:cs="Calibri"/>
          <w:color w:val="252525"/>
          <w:sz w:val="20"/>
          <w:szCs w:val="20"/>
        </w:rPr>
        <w:t xml:space="preserve"> &amp;</w:t>
      </w:r>
      <w:r w:rsidRPr="00905FB0">
        <w:rPr>
          <w:rFonts w:ascii="Calibri" w:hAnsi="Calibri" w:cs="Calibri"/>
          <w:color w:val="252525"/>
          <w:sz w:val="20"/>
          <w:szCs w:val="20"/>
        </w:rPr>
        <w:t xml:space="preserve"> Investigations;</w:t>
      </w:r>
      <w:r w:rsidR="00813C1B">
        <w:rPr>
          <w:rFonts w:ascii="Calibri" w:hAnsi="Calibri" w:cs="Calibri"/>
          <w:color w:val="252525"/>
          <w:sz w:val="20"/>
          <w:szCs w:val="20"/>
        </w:rPr>
        <w:t xml:space="preserve"> Incidence Response</w:t>
      </w:r>
      <w:r w:rsidR="00813C1B" w:rsidRPr="00905FB0">
        <w:rPr>
          <w:rFonts w:ascii="Calibri" w:hAnsi="Calibri" w:cs="Calibri"/>
          <w:color w:val="252525"/>
          <w:sz w:val="20"/>
          <w:szCs w:val="20"/>
        </w:rPr>
        <w:t xml:space="preserve">; </w:t>
      </w:r>
      <w:r w:rsidR="00813C1B">
        <w:rPr>
          <w:rFonts w:ascii="Calibri" w:hAnsi="Calibri" w:cs="Calibri"/>
          <w:color w:val="252525"/>
          <w:sz w:val="20"/>
          <w:szCs w:val="20"/>
        </w:rPr>
        <w:t xml:space="preserve"> Identification and Mitigation of new &amp; </w:t>
      </w:r>
      <w:r w:rsidRPr="00905FB0">
        <w:rPr>
          <w:rFonts w:ascii="Calibri" w:hAnsi="Calibri" w:cs="Calibri"/>
          <w:color w:val="252525"/>
          <w:sz w:val="20"/>
          <w:szCs w:val="20"/>
        </w:rPr>
        <w:t>existing attack vectors.</w:t>
      </w:r>
    </w:p>
    <w:p w14:paraId="268D8876" w14:textId="77777777" w:rsidR="005A4537" w:rsidRPr="00905FB0" w:rsidRDefault="005A4537" w:rsidP="005A4537">
      <w:pPr>
        <w:pStyle w:val="ListParagraph"/>
        <w:ind w:left="360"/>
        <w:rPr>
          <w:rFonts w:ascii="Calibri" w:hAnsi="Calibri" w:cs="Calibri"/>
          <w:color w:val="252525"/>
          <w:sz w:val="10"/>
          <w:szCs w:val="10"/>
        </w:rPr>
      </w:pPr>
    </w:p>
    <w:p w14:paraId="1EB8CE17" w14:textId="710A20D3" w:rsidR="005A4537" w:rsidRPr="00292019" w:rsidRDefault="005A4537" w:rsidP="005A4537">
      <w:pPr>
        <w:pStyle w:val="NoSpacing"/>
        <w:numPr>
          <w:ilvl w:val="0"/>
          <w:numId w:val="2"/>
        </w:numPr>
        <w:ind w:left="360"/>
        <w:rPr>
          <w:rFonts w:ascii="Calibri" w:hAnsi="Calibri" w:cs="Calibri"/>
          <w:color w:val="252525"/>
          <w:sz w:val="12"/>
          <w:szCs w:val="12"/>
        </w:rPr>
      </w:pPr>
      <w:r w:rsidRPr="00905FB0">
        <w:rPr>
          <w:rFonts w:ascii="Calibri" w:hAnsi="Calibri" w:cs="Calibri"/>
          <w:color w:val="252525"/>
          <w:sz w:val="20"/>
          <w:szCs w:val="20"/>
        </w:rPr>
        <w:t>Resource Planning</w:t>
      </w:r>
      <w:r w:rsidR="005C7839">
        <w:rPr>
          <w:rFonts w:ascii="Calibri" w:hAnsi="Calibri" w:cs="Calibri"/>
          <w:color w:val="252525"/>
          <w:sz w:val="20"/>
          <w:szCs w:val="20"/>
        </w:rPr>
        <w:t xml:space="preserve"> &amp; Management; Mentoring;</w:t>
      </w:r>
      <w:r w:rsidR="00C61041">
        <w:rPr>
          <w:rFonts w:ascii="Calibri" w:hAnsi="Calibri" w:cs="Calibri"/>
          <w:color w:val="252525"/>
          <w:sz w:val="20"/>
          <w:szCs w:val="20"/>
        </w:rPr>
        <w:t xml:space="preserve"> </w:t>
      </w:r>
      <w:r w:rsidRPr="00905FB0">
        <w:rPr>
          <w:rFonts w:ascii="Calibri" w:hAnsi="Calibri" w:cs="Calibri"/>
          <w:color w:val="252525"/>
          <w:sz w:val="20"/>
          <w:szCs w:val="20"/>
        </w:rPr>
        <w:t xml:space="preserve">Team Building; Business Security Design, </w:t>
      </w:r>
      <w:r w:rsidR="00C61041">
        <w:rPr>
          <w:rFonts w:ascii="Calibri" w:hAnsi="Calibri" w:cs="Calibri"/>
          <w:color w:val="252525"/>
          <w:sz w:val="20"/>
          <w:szCs w:val="20"/>
        </w:rPr>
        <w:t xml:space="preserve">Security Operations Center Design; </w:t>
      </w:r>
      <w:r w:rsidRPr="00905FB0">
        <w:rPr>
          <w:rFonts w:ascii="Calibri" w:hAnsi="Calibri" w:cs="Calibri"/>
          <w:color w:val="252525"/>
          <w:sz w:val="20"/>
          <w:szCs w:val="20"/>
        </w:rPr>
        <w:t>Playbook/R</w:t>
      </w:r>
      <w:r w:rsidR="00C61041">
        <w:rPr>
          <w:rFonts w:ascii="Calibri" w:hAnsi="Calibri" w:cs="Calibri"/>
          <w:color w:val="252525"/>
          <w:sz w:val="20"/>
          <w:szCs w:val="20"/>
        </w:rPr>
        <w:t xml:space="preserve">un-book Design; Business-To-Technical liaison translating requirements into </w:t>
      </w:r>
      <w:r w:rsidR="007067B6">
        <w:rPr>
          <w:rFonts w:ascii="Calibri" w:hAnsi="Calibri" w:cs="Calibri"/>
          <w:color w:val="252525"/>
          <w:sz w:val="20"/>
          <w:szCs w:val="20"/>
        </w:rPr>
        <w:t xml:space="preserve">specifications; </w:t>
      </w:r>
      <w:r w:rsidRPr="00905FB0">
        <w:rPr>
          <w:rFonts w:ascii="Calibri" w:hAnsi="Calibri" w:cs="Calibri"/>
          <w:color w:val="252525"/>
          <w:sz w:val="20"/>
          <w:szCs w:val="20"/>
        </w:rPr>
        <w:t>3</w:t>
      </w:r>
      <w:r w:rsidRPr="00905FB0">
        <w:rPr>
          <w:rFonts w:ascii="Calibri" w:hAnsi="Calibri" w:cs="Calibri"/>
          <w:color w:val="252525"/>
          <w:sz w:val="20"/>
          <w:szCs w:val="20"/>
          <w:vertAlign w:val="superscript"/>
        </w:rPr>
        <w:t>rd</w:t>
      </w:r>
      <w:r w:rsidRPr="00905FB0">
        <w:rPr>
          <w:rFonts w:ascii="Calibri" w:hAnsi="Calibri" w:cs="Calibri"/>
          <w:color w:val="252525"/>
          <w:sz w:val="20"/>
          <w:szCs w:val="20"/>
        </w:rPr>
        <w:t xml:space="preserve"> </w:t>
      </w:r>
      <w:r w:rsidR="007067B6">
        <w:rPr>
          <w:rFonts w:ascii="Calibri" w:hAnsi="Calibri" w:cs="Calibri"/>
          <w:color w:val="252525"/>
          <w:sz w:val="20"/>
          <w:szCs w:val="20"/>
        </w:rPr>
        <w:t>P</w:t>
      </w:r>
      <w:r w:rsidRPr="00905FB0">
        <w:rPr>
          <w:rFonts w:ascii="Calibri" w:hAnsi="Calibri" w:cs="Calibri"/>
          <w:color w:val="252525"/>
          <w:sz w:val="20"/>
          <w:szCs w:val="20"/>
        </w:rPr>
        <w:t>arty</w:t>
      </w:r>
      <w:r w:rsidR="007067B6">
        <w:rPr>
          <w:rFonts w:ascii="Calibri" w:hAnsi="Calibri" w:cs="Calibri"/>
          <w:color w:val="252525"/>
          <w:sz w:val="20"/>
          <w:szCs w:val="20"/>
        </w:rPr>
        <w:t xml:space="preserve"> Vendor Management; Contractor &amp; P</w:t>
      </w:r>
      <w:r w:rsidRPr="00905FB0">
        <w:rPr>
          <w:rFonts w:ascii="Calibri" w:hAnsi="Calibri" w:cs="Calibri"/>
          <w:color w:val="252525"/>
          <w:sz w:val="20"/>
          <w:szCs w:val="20"/>
        </w:rPr>
        <w:t>rovider</w:t>
      </w:r>
      <w:r w:rsidR="007067B6">
        <w:rPr>
          <w:rFonts w:ascii="Calibri" w:hAnsi="Calibri" w:cs="Calibri"/>
          <w:color w:val="252525"/>
          <w:sz w:val="20"/>
          <w:szCs w:val="20"/>
        </w:rPr>
        <w:t xml:space="preserve"> management; O</w:t>
      </w:r>
      <w:r w:rsidRPr="00905FB0">
        <w:rPr>
          <w:rFonts w:ascii="Calibri" w:hAnsi="Calibri" w:cs="Calibri"/>
          <w:color w:val="252525"/>
          <w:sz w:val="20"/>
          <w:szCs w:val="20"/>
        </w:rPr>
        <w:t>ff-shore</w:t>
      </w:r>
      <w:r w:rsidR="007067B6">
        <w:rPr>
          <w:rFonts w:ascii="Calibri" w:hAnsi="Calibri" w:cs="Calibri"/>
          <w:color w:val="252525"/>
          <w:sz w:val="20"/>
          <w:szCs w:val="20"/>
        </w:rPr>
        <w:t>, Near-Shore and On-Shore resource management</w:t>
      </w:r>
      <w:r w:rsidRPr="00905FB0">
        <w:rPr>
          <w:rFonts w:ascii="Calibri" w:hAnsi="Calibri" w:cs="Calibri"/>
          <w:color w:val="252525"/>
          <w:sz w:val="20"/>
          <w:szCs w:val="20"/>
        </w:rPr>
        <w:t>.</w:t>
      </w:r>
    </w:p>
    <w:p w14:paraId="32C71D2D" w14:textId="77777777" w:rsidR="005A4537" w:rsidRDefault="005A4537" w:rsidP="005A4537">
      <w:pPr>
        <w:pStyle w:val="NoSpacing"/>
        <w:rPr>
          <w:rFonts w:ascii="Calibri" w:hAnsi="Calibri" w:cs="Calibri"/>
          <w:color w:val="252525"/>
          <w:sz w:val="12"/>
          <w:szCs w:val="12"/>
        </w:rPr>
      </w:pPr>
    </w:p>
    <w:p w14:paraId="718DA052" w14:textId="77777777" w:rsidR="005C7839" w:rsidRDefault="005C7839" w:rsidP="005A4537">
      <w:pPr>
        <w:pStyle w:val="NoSpacing"/>
        <w:rPr>
          <w:rFonts w:ascii="Calibri" w:hAnsi="Calibri" w:cs="Calibri"/>
          <w:color w:val="252525"/>
          <w:sz w:val="12"/>
          <w:szCs w:val="12"/>
        </w:rPr>
      </w:pPr>
    </w:p>
    <w:p w14:paraId="614C6F62" w14:textId="77777777" w:rsidR="005C7839" w:rsidRPr="00905FB0" w:rsidRDefault="005C7839" w:rsidP="005A4537">
      <w:pPr>
        <w:pStyle w:val="NoSpacing"/>
        <w:rPr>
          <w:rFonts w:ascii="Calibri" w:hAnsi="Calibri" w:cs="Calibri"/>
          <w:color w:val="252525"/>
          <w:sz w:val="12"/>
          <w:szCs w:val="12"/>
        </w:rPr>
      </w:pPr>
    </w:p>
    <w:p w14:paraId="1BB71281" w14:textId="77777777" w:rsidR="005A4537" w:rsidRPr="00905FB0" w:rsidRDefault="005A4537" w:rsidP="005A4537">
      <w:pPr>
        <w:pStyle w:val="MajorHeadings"/>
        <w:rPr>
          <w:rFonts w:ascii="Calibri" w:hAnsi="Calibri" w:cs="Calibri"/>
          <w:i/>
          <w:color w:val="242424"/>
          <w:sz w:val="20"/>
        </w:rPr>
      </w:pPr>
      <w:r w:rsidRPr="00905FB0">
        <w:rPr>
          <w:rFonts w:ascii="Cambria" w:hAnsi="Cambria" w:cs="Cambria"/>
          <w:color w:val="242424"/>
          <w:sz w:val="22"/>
          <w:szCs w:val="22"/>
          <w:u w:val="single"/>
        </w:rPr>
        <w:t>TechnicaL QUALIFICATIONS</w:t>
      </w:r>
    </w:p>
    <w:p w14:paraId="594D9975" w14:textId="77777777" w:rsidR="005A4537" w:rsidRPr="00905FB0" w:rsidRDefault="005A4537" w:rsidP="005A4537">
      <w:pPr>
        <w:pStyle w:val="NoSpacing"/>
        <w:numPr>
          <w:ilvl w:val="0"/>
          <w:numId w:val="3"/>
        </w:numPr>
        <w:ind w:left="360"/>
        <w:rPr>
          <w:rFonts w:ascii="Calibri" w:hAnsi="Calibri" w:cs="Calibri"/>
          <w:color w:val="252525"/>
          <w:sz w:val="12"/>
          <w:szCs w:val="12"/>
        </w:rPr>
      </w:pPr>
      <w:r w:rsidRPr="00905FB0">
        <w:rPr>
          <w:rFonts w:ascii="Calibri" w:hAnsi="Calibri" w:cs="Calibri"/>
          <w:b/>
          <w:i/>
          <w:color w:val="252525"/>
          <w:sz w:val="20"/>
          <w:szCs w:val="20"/>
        </w:rPr>
        <w:t>Operating Systems:</w:t>
      </w:r>
      <w:r w:rsidRPr="00905FB0">
        <w:rPr>
          <w:rFonts w:ascii="Calibri" w:hAnsi="Calibri" w:cs="Calibri"/>
          <w:color w:val="252525"/>
          <w:sz w:val="20"/>
          <w:szCs w:val="20"/>
        </w:rPr>
        <w:t xml:space="preserve"> NT - Server 2012; Unix </w:t>
      </w:r>
      <w:r w:rsidRPr="00905FB0">
        <w:rPr>
          <w:rFonts w:ascii="Calibri" w:hAnsi="Calibri" w:cs="Calibri"/>
          <w:i/>
          <w:color w:val="252525"/>
          <w:sz w:val="20"/>
          <w:szCs w:val="20"/>
        </w:rPr>
        <w:t>FreeBSD</w:t>
      </w:r>
      <w:r w:rsidRPr="00905FB0">
        <w:rPr>
          <w:rFonts w:ascii="Calibri" w:hAnsi="Calibri" w:cs="Calibri"/>
          <w:color w:val="252525"/>
          <w:sz w:val="20"/>
          <w:szCs w:val="20"/>
        </w:rPr>
        <w:t xml:space="preserve"> 3.5 - Current, </w:t>
      </w:r>
      <w:r w:rsidRPr="00905FB0">
        <w:rPr>
          <w:rFonts w:ascii="Calibri" w:hAnsi="Calibri" w:cs="Calibri"/>
          <w:i/>
          <w:color w:val="252525"/>
          <w:sz w:val="20"/>
          <w:szCs w:val="20"/>
        </w:rPr>
        <w:t>AIX</w:t>
      </w:r>
      <w:r w:rsidRPr="00905FB0">
        <w:rPr>
          <w:rFonts w:ascii="Calibri" w:hAnsi="Calibri" w:cs="Calibri"/>
          <w:color w:val="252525"/>
          <w:sz w:val="20"/>
          <w:szCs w:val="20"/>
        </w:rPr>
        <w:t xml:space="preserve"> 4.3 - 5L 5.3, </w:t>
      </w:r>
      <w:r w:rsidRPr="00905FB0">
        <w:rPr>
          <w:rFonts w:ascii="Calibri" w:hAnsi="Calibri" w:cs="Calibri"/>
          <w:i/>
          <w:color w:val="252525"/>
          <w:sz w:val="20"/>
          <w:szCs w:val="20"/>
        </w:rPr>
        <w:t>HP-UX</w:t>
      </w:r>
      <w:r w:rsidRPr="00905FB0">
        <w:rPr>
          <w:rFonts w:ascii="Calibri" w:hAnsi="Calibri" w:cs="Calibri"/>
          <w:color w:val="252525"/>
          <w:sz w:val="20"/>
          <w:szCs w:val="20"/>
        </w:rPr>
        <w:t xml:space="preserve"> 9x-11x, </w:t>
      </w:r>
      <w:r w:rsidRPr="00905FB0">
        <w:rPr>
          <w:rFonts w:ascii="Calibri" w:hAnsi="Calibri" w:cs="Calibri"/>
          <w:i/>
          <w:color w:val="252525"/>
          <w:sz w:val="20"/>
          <w:szCs w:val="20"/>
        </w:rPr>
        <w:t>Solaris</w:t>
      </w:r>
      <w:r w:rsidRPr="00905FB0">
        <w:rPr>
          <w:rFonts w:ascii="Calibri" w:hAnsi="Calibri" w:cs="Calibri"/>
          <w:color w:val="252525"/>
          <w:sz w:val="20"/>
          <w:szCs w:val="20"/>
        </w:rPr>
        <w:t xml:space="preserve"> 9.0 - 10; Linux</w:t>
      </w:r>
      <w:r w:rsidRPr="00905FB0">
        <w:rPr>
          <w:rFonts w:ascii="Calibri" w:hAnsi="Calibri" w:cs="Calibri"/>
          <w:i/>
          <w:color w:val="252525"/>
          <w:sz w:val="20"/>
          <w:szCs w:val="20"/>
        </w:rPr>
        <w:t xml:space="preserve"> </w:t>
      </w:r>
      <w:proofErr w:type="spellStart"/>
      <w:r w:rsidRPr="00905FB0">
        <w:rPr>
          <w:rFonts w:ascii="Calibri" w:hAnsi="Calibri" w:cs="Calibri"/>
          <w:i/>
          <w:color w:val="252525"/>
          <w:sz w:val="20"/>
          <w:szCs w:val="20"/>
        </w:rPr>
        <w:t>RedHat</w:t>
      </w:r>
      <w:proofErr w:type="spellEnd"/>
      <w:r w:rsidRPr="00905FB0">
        <w:rPr>
          <w:rFonts w:ascii="Calibri" w:hAnsi="Calibri" w:cs="Calibri"/>
          <w:color w:val="252525"/>
          <w:sz w:val="20"/>
          <w:szCs w:val="20"/>
        </w:rPr>
        <w:t xml:space="preserve"> 3.2 – 5E, </w:t>
      </w:r>
      <w:proofErr w:type="spellStart"/>
      <w:r w:rsidRPr="00905FB0">
        <w:rPr>
          <w:rFonts w:ascii="Calibri" w:hAnsi="Calibri" w:cs="Calibri"/>
          <w:i/>
          <w:color w:val="252525"/>
          <w:sz w:val="20"/>
          <w:szCs w:val="20"/>
        </w:rPr>
        <w:t>CentOS</w:t>
      </w:r>
      <w:proofErr w:type="spellEnd"/>
      <w:r w:rsidRPr="00905FB0">
        <w:rPr>
          <w:rFonts w:ascii="Calibri" w:hAnsi="Calibri" w:cs="Calibri"/>
          <w:i/>
          <w:color w:val="252525"/>
          <w:sz w:val="20"/>
          <w:szCs w:val="20"/>
        </w:rPr>
        <w:t xml:space="preserve">, Kali, </w:t>
      </w:r>
      <w:proofErr w:type="spellStart"/>
      <w:r w:rsidRPr="00905FB0">
        <w:rPr>
          <w:rFonts w:ascii="Calibri" w:hAnsi="Calibri" w:cs="Calibri"/>
          <w:i/>
          <w:color w:val="252525"/>
          <w:sz w:val="20"/>
          <w:szCs w:val="20"/>
        </w:rPr>
        <w:t>BackTrack</w:t>
      </w:r>
      <w:proofErr w:type="spellEnd"/>
      <w:r w:rsidRPr="00905FB0">
        <w:rPr>
          <w:rFonts w:ascii="Calibri" w:hAnsi="Calibri" w:cs="Calibri"/>
          <w:color w:val="252525"/>
          <w:sz w:val="20"/>
          <w:szCs w:val="20"/>
        </w:rPr>
        <w:t xml:space="preserve">, Ubuntu, Citrix, </w:t>
      </w:r>
      <w:r w:rsidRPr="00905FB0">
        <w:rPr>
          <w:rFonts w:ascii="Calibri" w:hAnsi="Calibri" w:cs="Calibri"/>
          <w:i/>
          <w:color w:val="252525"/>
          <w:sz w:val="20"/>
          <w:szCs w:val="20"/>
        </w:rPr>
        <w:t>VMWare</w:t>
      </w:r>
      <w:r w:rsidRPr="00905FB0">
        <w:rPr>
          <w:rFonts w:ascii="Calibri" w:hAnsi="Calibri" w:cs="Calibri"/>
          <w:color w:val="252525"/>
          <w:sz w:val="20"/>
          <w:szCs w:val="20"/>
        </w:rPr>
        <w:t xml:space="preserve">  </w:t>
      </w:r>
    </w:p>
    <w:p w14:paraId="1104F8FF" w14:textId="77777777" w:rsidR="005A4537" w:rsidRPr="00905FB0" w:rsidRDefault="005A4537" w:rsidP="005A4537">
      <w:pPr>
        <w:pStyle w:val="NoSpacing"/>
        <w:rPr>
          <w:rFonts w:ascii="Calibri" w:hAnsi="Calibri" w:cs="Calibri"/>
          <w:color w:val="252525"/>
          <w:sz w:val="10"/>
          <w:szCs w:val="10"/>
        </w:rPr>
      </w:pPr>
    </w:p>
    <w:p w14:paraId="06D0F9CD" w14:textId="77777777" w:rsidR="005A4537" w:rsidRPr="00905FB0" w:rsidRDefault="005A4537" w:rsidP="005A4537">
      <w:pPr>
        <w:pStyle w:val="NoSpacing"/>
        <w:numPr>
          <w:ilvl w:val="0"/>
          <w:numId w:val="3"/>
        </w:numPr>
        <w:ind w:left="360"/>
        <w:rPr>
          <w:rFonts w:ascii="Calibri" w:hAnsi="Calibri" w:cs="Calibri"/>
          <w:color w:val="252525"/>
          <w:sz w:val="12"/>
          <w:szCs w:val="12"/>
        </w:rPr>
      </w:pPr>
      <w:r w:rsidRPr="00905FB0">
        <w:rPr>
          <w:rFonts w:ascii="Calibri" w:hAnsi="Calibri" w:cs="Calibri"/>
          <w:b/>
          <w:i/>
          <w:color w:val="252525"/>
          <w:sz w:val="20"/>
          <w:szCs w:val="20"/>
        </w:rPr>
        <w:t>Protocols:</w:t>
      </w:r>
      <w:r w:rsidRPr="00905FB0">
        <w:rPr>
          <w:rFonts w:ascii="Calibri" w:hAnsi="Calibri" w:cs="Calibri"/>
          <w:color w:val="252525"/>
          <w:sz w:val="20"/>
          <w:szCs w:val="20"/>
        </w:rPr>
        <w:t xml:space="preserve"> Include but not limited to, SSH, FTP, Telnet, SMTP/POP, DNS, HTTP/HTTPS, ICMP, TCP/UDP, EIGRP, SOCKS, BGP, AH, OSPF, ARP, PPP, SNMP, IPv4, IPv6, etc. </w:t>
      </w:r>
    </w:p>
    <w:p w14:paraId="1A0BD291" w14:textId="77777777" w:rsidR="005A4537" w:rsidRPr="00905FB0" w:rsidRDefault="005A4537" w:rsidP="005A4537">
      <w:pPr>
        <w:pStyle w:val="ListParagraph"/>
        <w:ind w:left="0"/>
        <w:rPr>
          <w:rFonts w:ascii="Calibri" w:hAnsi="Calibri" w:cs="Calibri"/>
          <w:color w:val="252525"/>
          <w:sz w:val="10"/>
          <w:szCs w:val="10"/>
        </w:rPr>
      </w:pPr>
    </w:p>
    <w:p w14:paraId="5299B4C7" w14:textId="1F675A7C" w:rsidR="005A4537" w:rsidRPr="00905FB0" w:rsidRDefault="005A4537" w:rsidP="005A4537">
      <w:pPr>
        <w:pStyle w:val="NoSpacing"/>
        <w:numPr>
          <w:ilvl w:val="0"/>
          <w:numId w:val="3"/>
        </w:numPr>
        <w:ind w:left="360"/>
        <w:rPr>
          <w:rFonts w:ascii="Calibri" w:hAnsi="Calibri" w:cs="Calibri"/>
          <w:color w:val="252525"/>
          <w:sz w:val="12"/>
          <w:szCs w:val="12"/>
        </w:rPr>
      </w:pPr>
      <w:r w:rsidRPr="00905FB0">
        <w:rPr>
          <w:rFonts w:ascii="Calibri" w:hAnsi="Calibri" w:cs="Calibri"/>
          <w:b/>
          <w:i/>
          <w:color w:val="252525"/>
          <w:sz w:val="20"/>
          <w:szCs w:val="20"/>
        </w:rPr>
        <w:t>Networking:</w:t>
      </w:r>
      <w:r w:rsidRPr="00905FB0">
        <w:rPr>
          <w:rFonts w:ascii="Calibri" w:hAnsi="Calibri" w:cs="Calibri"/>
          <w:color w:val="252525"/>
          <w:sz w:val="20"/>
          <w:szCs w:val="20"/>
        </w:rPr>
        <w:t xml:space="preserve"> Exposure to multiple Cisco products including firewalls, routers and switches, configurations 160</w:t>
      </w:r>
      <w:r w:rsidR="00DD1A8E">
        <w:rPr>
          <w:rFonts w:ascii="Calibri" w:hAnsi="Calibri" w:cs="Calibri"/>
          <w:color w:val="252525"/>
          <w:sz w:val="20"/>
          <w:szCs w:val="20"/>
        </w:rPr>
        <w:t>0, 1700, 2600, 3600, 5500/56050 s</w:t>
      </w:r>
      <w:r w:rsidRPr="00905FB0">
        <w:rPr>
          <w:rFonts w:ascii="Calibri" w:hAnsi="Calibri" w:cs="Calibri"/>
          <w:color w:val="252525"/>
          <w:sz w:val="20"/>
          <w:szCs w:val="20"/>
        </w:rPr>
        <w:t xml:space="preserve">eries </w:t>
      </w:r>
      <w:r w:rsidR="00DD1A8E">
        <w:rPr>
          <w:rFonts w:ascii="Calibri" w:hAnsi="Calibri" w:cs="Calibri"/>
          <w:color w:val="252525"/>
          <w:sz w:val="20"/>
          <w:szCs w:val="20"/>
        </w:rPr>
        <w:t>devices;</w:t>
      </w:r>
      <w:r w:rsidRPr="00905FB0">
        <w:rPr>
          <w:rFonts w:ascii="Calibri" w:hAnsi="Calibri" w:cs="Calibri"/>
          <w:color w:val="252525"/>
          <w:sz w:val="20"/>
          <w:szCs w:val="20"/>
        </w:rPr>
        <w:t xml:space="preserve"> Cisco Guards 5650; Cisco ISE for Network Access Contr</w:t>
      </w:r>
      <w:r w:rsidR="00DD1A8E">
        <w:rPr>
          <w:rFonts w:ascii="Calibri" w:hAnsi="Calibri" w:cs="Calibri"/>
          <w:color w:val="252525"/>
          <w:sz w:val="20"/>
          <w:szCs w:val="20"/>
        </w:rPr>
        <w:t>ols; Juniper; F5 Load-Balancers;</w:t>
      </w:r>
      <w:r w:rsidRPr="00905FB0">
        <w:rPr>
          <w:rFonts w:ascii="Calibri" w:hAnsi="Calibri" w:cs="Calibri"/>
          <w:color w:val="252525"/>
          <w:sz w:val="20"/>
          <w:szCs w:val="20"/>
        </w:rPr>
        <w:t xml:space="preserve"> etc. </w:t>
      </w:r>
    </w:p>
    <w:p w14:paraId="6DB927A8" w14:textId="77777777" w:rsidR="005A4537" w:rsidRPr="00905FB0" w:rsidRDefault="005A4537" w:rsidP="005A4537">
      <w:pPr>
        <w:pStyle w:val="ListParagraph"/>
        <w:ind w:left="0"/>
        <w:rPr>
          <w:rFonts w:ascii="Calibri" w:hAnsi="Calibri" w:cs="Calibri"/>
          <w:color w:val="252525"/>
          <w:sz w:val="10"/>
          <w:szCs w:val="10"/>
        </w:rPr>
      </w:pPr>
    </w:p>
    <w:p w14:paraId="7333516A" w14:textId="0CF33C4D" w:rsidR="005A4537" w:rsidRPr="00905FB0" w:rsidRDefault="005A4537" w:rsidP="005A4537">
      <w:pPr>
        <w:pStyle w:val="NoSpacing"/>
        <w:numPr>
          <w:ilvl w:val="0"/>
          <w:numId w:val="3"/>
        </w:numPr>
        <w:ind w:left="360"/>
        <w:rPr>
          <w:rFonts w:ascii="Calibri" w:hAnsi="Calibri" w:cs="Calibri"/>
          <w:color w:val="252525"/>
          <w:sz w:val="12"/>
          <w:szCs w:val="12"/>
        </w:rPr>
      </w:pPr>
      <w:r w:rsidRPr="00905FB0">
        <w:rPr>
          <w:rFonts w:ascii="Calibri" w:hAnsi="Calibri" w:cs="Calibri"/>
          <w:b/>
          <w:i/>
          <w:color w:val="252525"/>
          <w:sz w:val="20"/>
          <w:szCs w:val="20"/>
        </w:rPr>
        <w:t>IDS/IPS/NIPS, Endpoint &amp;DDoS Protective Systems</w:t>
      </w:r>
      <w:r w:rsidRPr="00905FB0">
        <w:rPr>
          <w:rFonts w:ascii="Calibri" w:hAnsi="Calibri" w:cs="Calibri"/>
          <w:color w:val="252525"/>
          <w:sz w:val="20"/>
          <w:szCs w:val="20"/>
        </w:rPr>
        <w:t xml:space="preserve">: - Arbor’s </w:t>
      </w:r>
      <w:proofErr w:type="spellStart"/>
      <w:r w:rsidRPr="00905FB0">
        <w:rPr>
          <w:rFonts w:ascii="Calibri" w:hAnsi="Calibri" w:cs="Calibri"/>
          <w:color w:val="252525"/>
          <w:sz w:val="20"/>
          <w:szCs w:val="20"/>
        </w:rPr>
        <w:t>Peakflow</w:t>
      </w:r>
      <w:proofErr w:type="spellEnd"/>
      <w:r w:rsidRPr="00905FB0">
        <w:rPr>
          <w:rFonts w:ascii="Calibri" w:hAnsi="Calibri" w:cs="Calibri"/>
          <w:color w:val="252525"/>
          <w:sz w:val="20"/>
          <w:szCs w:val="20"/>
        </w:rPr>
        <w:t xml:space="preserve">-SP, </w:t>
      </w:r>
      <w:proofErr w:type="spellStart"/>
      <w:r w:rsidRPr="00905FB0">
        <w:rPr>
          <w:rFonts w:ascii="Calibri" w:hAnsi="Calibri" w:cs="Calibri"/>
          <w:color w:val="252525"/>
          <w:sz w:val="20"/>
          <w:szCs w:val="20"/>
        </w:rPr>
        <w:t>Peakflow</w:t>
      </w:r>
      <w:proofErr w:type="spellEnd"/>
      <w:r w:rsidRPr="00905FB0">
        <w:rPr>
          <w:rFonts w:ascii="Calibri" w:hAnsi="Calibri" w:cs="Calibri"/>
          <w:color w:val="252525"/>
          <w:sz w:val="20"/>
          <w:szCs w:val="20"/>
        </w:rPr>
        <w:t xml:space="preserve">-X &amp; </w:t>
      </w:r>
      <w:proofErr w:type="spellStart"/>
      <w:r w:rsidRPr="00905FB0">
        <w:rPr>
          <w:rFonts w:ascii="Calibri" w:hAnsi="Calibri" w:cs="Calibri"/>
          <w:color w:val="252525"/>
          <w:sz w:val="20"/>
          <w:szCs w:val="20"/>
        </w:rPr>
        <w:t>Peakflow</w:t>
      </w:r>
      <w:proofErr w:type="spellEnd"/>
      <w:r w:rsidRPr="00905FB0">
        <w:rPr>
          <w:rFonts w:ascii="Calibri" w:hAnsi="Calibri" w:cs="Calibri"/>
          <w:color w:val="252525"/>
          <w:sz w:val="20"/>
          <w:szCs w:val="20"/>
        </w:rPr>
        <w:t xml:space="preserve"> TMS; Cisco Guards</w:t>
      </w:r>
      <w:r w:rsidR="00DD1A8E">
        <w:rPr>
          <w:rFonts w:ascii="Calibri" w:hAnsi="Calibri" w:cs="Calibri"/>
          <w:color w:val="252525"/>
          <w:sz w:val="20"/>
          <w:szCs w:val="20"/>
        </w:rPr>
        <w:t xml:space="preserve">; SourceFire; </w:t>
      </w:r>
      <w:r w:rsidRPr="00905FB0">
        <w:rPr>
          <w:rFonts w:ascii="Calibri" w:hAnsi="Calibri" w:cs="Calibri"/>
          <w:color w:val="252525"/>
          <w:sz w:val="20"/>
          <w:szCs w:val="20"/>
        </w:rPr>
        <w:t>FireEye</w:t>
      </w:r>
      <w:r w:rsidR="00DD1A8E">
        <w:rPr>
          <w:rFonts w:ascii="Calibri" w:hAnsi="Calibri" w:cs="Calibri"/>
          <w:color w:val="252525"/>
          <w:sz w:val="20"/>
          <w:szCs w:val="20"/>
        </w:rPr>
        <w:t>;</w:t>
      </w:r>
      <w:r w:rsidRPr="00905FB0">
        <w:rPr>
          <w:rFonts w:ascii="Calibri" w:hAnsi="Calibri" w:cs="Calibri"/>
          <w:color w:val="252525"/>
          <w:sz w:val="20"/>
          <w:szCs w:val="20"/>
        </w:rPr>
        <w:t xml:space="preserve"> McAfee Product Suite </w:t>
      </w:r>
      <w:proofErr w:type="spellStart"/>
      <w:r w:rsidRPr="00905FB0">
        <w:rPr>
          <w:rFonts w:ascii="Calibri" w:hAnsi="Calibri" w:cs="Calibri"/>
          <w:color w:val="252525"/>
          <w:sz w:val="20"/>
          <w:szCs w:val="20"/>
        </w:rPr>
        <w:t>ePO</w:t>
      </w:r>
      <w:proofErr w:type="spellEnd"/>
      <w:r w:rsidRPr="00905FB0">
        <w:rPr>
          <w:rFonts w:ascii="Calibri" w:hAnsi="Calibri" w:cs="Calibri"/>
          <w:color w:val="252525"/>
          <w:sz w:val="20"/>
          <w:szCs w:val="20"/>
        </w:rPr>
        <w:t xml:space="preserve">/HIPS/etc., Symantec Suite, </w:t>
      </w:r>
      <w:r w:rsidR="00DD1A8E">
        <w:rPr>
          <w:rFonts w:ascii="Calibri" w:hAnsi="Calibri" w:cs="Calibri"/>
          <w:color w:val="252525"/>
          <w:sz w:val="20"/>
          <w:szCs w:val="20"/>
        </w:rPr>
        <w:t xml:space="preserve">Multiple </w:t>
      </w:r>
      <w:r w:rsidRPr="00905FB0">
        <w:rPr>
          <w:rFonts w:ascii="Calibri" w:hAnsi="Calibri" w:cs="Calibri"/>
          <w:color w:val="252525"/>
          <w:sz w:val="20"/>
          <w:szCs w:val="20"/>
        </w:rPr>
        <w:t>DNS</w:t>
      </w:r>
      <w:r w:rsidR="00DD1A8E">
        <w:rPr>
          <w:rFonts w:ascii="Calibri" w:hAnsi="Calibri" w:cs="Calibri"/>
          <w:color w:val="252525"/>
          <w:sz w:val="20"/>
          <w:szCs w:val="20"/>
        </w:rPr>
        <w:t xml:space="preserve"> Solutions; </w:t>
      </w:r>
      <w:r w:rsidRPr="00905FB0">
        <w:rPr>
          <w:rFonts w:ascii="Calibri" w:hAnsi="Calibri" w:cs="Calibri"/>
          <w:color w:val="252525"/>
          <w:sz w:val="20"/>
          <w:szCs w:val="20"/>
        </w:rPr>
        <w:t>Solarwinds</w:t>
      </w:r>
      <w:r w:rsidR="00DD1A8E">
        <w:rPr>
          <w:rFonts w:ascii="Calibri" w:hAnsi="Calibri" w:cs="Calibri"/>
          <w:color w:val="252525"/>
          <w:sz w:val="20"/>
          <w:szCs w:val="20"/>
        </w:rPr>
        <w:t>;</w:t>
      </w:r>
      <w:r w:rsidRPr="00905FB0">
        <w:rPr>
          <w:rFonts w:ascii="Calibri" w:hAnsi="Calibri" w:cs="Calibri"/>
          <w:color w:val="252525"/>
          <w:sz w:val="20"/>
          <w:szCs w:val="20"/>
        </w:rPr>
        <w:t xml:space="preserve"> Snort/Barnyard/Suricata</w:t>
      </w:r>
      <w:r w:rsidR="00DD1A8E">
        <w:rPr>
          <w:rFonts w:ascii="Calibri" w:hAnsi="Calibri" w:cs="Calibri"/>
          <w:color w:val="252525"/>
          <w:sz w:val="20"/>
          <w:szCs w:val="20"/>
        </w:rPr>
        <w:t>; HP TippingPoints; TrendMicro;</w:t>
      </w:r>
      <w:r w:rsidRPr="00905FB0">
        <w:rPr>
          <w:rFonts w:ascii="Calibri" w:hAnsi="Calibri" w:cs="Calibri"/>
          <w:color w:val="252525"/>
          <w:sz w:val="20"/>
          <w:szCs w:val="20"/>
        </w:rPr>
        <w:t xml:space="preserve"> ArcSight</w:t>
      </w:r>
      <w:r w:rsidR="00DD1A8E">
        <w:rPr>
          <w:rFonts w:ascii="Calibri" w:hAnsi="Calibri" w:cs="Calibri"/>
          <w:color w:val="252525"/>
          <w:sz w:val="20"/>
          <w:szCs w:val="20"/>
        </w:rPr>
        <w:t>; RSA;</w:t>
      </w:r>
      <w:r w:rsidRPr="00905FB0">
        <w:rPr>
          <w:rFonts w:ascii="Calibri" w:hAnsi="Calibri" w:cs="Calibri"/>
          <w:color w:val="252525"/>
          <w:sz w:val="20"/>
          <w:szCs w:val="20"/>
        </w:rPr>
        <w:t xml:space="preserve"> Splunk</w:t>
      </w:r>
      <w:r w:rsidR="00DD1A8E">
        <w:rPr>
          <w:rFonts w:ascii="Calibri" w:hAnsi="Calibri" w:cs="Calibri"/>
          <w:color w:val="252525"/>
          <w:sz w:val="20"/>
          <w:szCs w:val="20"/>
        </w:rPr>
        <w:t>;</w:t>
      </w:r>
      <w:r w:rsidRPr="00905FB0">
        <w:rPr>
          <w:rFonts w:ascii="Calibri" w:hAnsi="Calibri" w:cs="Calibri"/>
          <w:color w:val="252525"/>
          <w:sz w:val="20"/>
          <w:szCs w:val="20"/>
        </w:rPr>
        <w:t xml:space="preserve"> Nagios</w:t>
      </w:r>
      <w:r w:rsidR="00DD1A8E">
        <w:rPr>
          <w:rFonts w:ascii="Calibri" w:hAnsi="Calibri" w:cs="Calibri"/>
          <w:color w:val="252525"/>
          <w:sz w:val="20"/>
          <w:szCs w:val="20"/>
        </w:rPr>
        <w:t>; OSSIM; CA Spectrum; Tanium;</w:t>
      </w:r>
      <w:r w:rsidRPr="00905FB0">
        <w:rPr>
          <w:rFonts w:ascii="Calibri" w:hAnsi="Calibri" w:cs="Calibri"/>
          <w:color w:val="252525"/>
          <w:sz w:val="20"/>
          <w:szCs w:val="20"/>
        </w:rPr>
        <w:t xml:space="preserve"> Bromium</w:t>
      </w:r>
      <w:r w:rsidR="00DD1A8E">
        <w:rPr>
          <w:rFonts w:ascii="Calibri" w:hAnsi="Calibri" w:cs="Calibri"/>
          <w:color w:val="252525"/>
          <w:sz w:val="20"/>
          <w:szCs w:val="20"/>
        </w:rPr>
        <w:t>;</w:t>
      </w:r>
      <w:r w:rsidRPr="00905FB0">
        <w:rPr>
          <w:rFonts w:ascii="Calibri" w:hAnsi="Calibri" w:cs="Calibri"/>
          <w:color w:val="252525"/>
          <w:sz w:val="20"/>
          <w:szCs w:val="20"/>
        </w:rPr>
        <w:t xml:space="preserve"> Encase</w:t>
      </w:r>
      <w:r w:rsidR="00DD1A8E">
        <w:rPr>
          <w:rFonts w:ascii="Calibri" w:hAnsi="Calibri" w:cs="Calibri"/>
          <w:color w:val="252525"/>
          <w:sz w:val="20"/>
          <w:szCs w:val="20"/>
        </w:rPr>
        <w:t>;</w:t>
      </w:r>
      <w:r w:rsidRPr="00905FB0">
        <w:rPr>
          <w:rFonts w:ascii="Calibri" w:hAnsi="Calibri" w:cs="Calibri"/>
          <w:color w:val="252525"/>
          <w:sz w:val="20"/>
          <w:szCs w:val="20"/>
        </w:rPr>
        <w:t xml:space="preserve"> BlueCoat</w:t>
      </w:r>
      <w:r w:rsidR="00DD1A8E">
        <w:rPr>
          <w:rFonts w:ascii="Calibri" w:hAnsi="Calibri" w:cs="Calibri"/>
          <w:color w:val="252525"/>
          <w:sz w:val="20"/>
          <w:szCs w:val="20"/>
        </w:rPr>
        <w:t>; WebSense.</w:t>
      </w:r>
    </w:p>
    <w:p w14:paraId="12C7333E" w14:textId="77777777" w:rsidR="005A4537" w:rsidRPr="00905FB0" w:rsidRDefault="005A4537" w:rsidP="005A4537">
      <w:pPr>
        <w:pStyle w:val="ListParagraph"/>
        <w:ind w:left="360"/>
        <w:rPr>
          <w:rFonts w:ascii="Calibri" w:hAnsi="Calibri" w:cs="Calibri"/>
          <w:color w:val="252525"/>
          <w:sz w:val="10"/>
          <w:szCs w:val="10"/>
        </w:rPr>
      </w:pPr>
    </w:p>
    <w:p w14:paraId="7F057C01" w14:textId="4D5DDE3A" w:rsidR="005A4537" w:rsidRPr="00905FB0" w:rsidRDefault="005A4537" w:rsidP="005A4537">
      <w:pPr>
        <w:pStyle w:val="NoSpacing"/>
        <w:numPr>
          <w:ilvl w:val="0"/>
          <w:numId w:val="3"/>
        </w:numPr>
        <w:ind w:left="360"/>
        <w:rPr>
          <w:rFonts w:ascii="Calibri" w:hAnsi="Calibri" w:cs="Calibri"/>
          <w:color w:val="252525"/>
          <w:sz w:val="12"/>
          <w:szCs w:val="12"/>
        </w:rPr>
      </w:pPr>
      <w:proofErr w:type="spellStart"/>
      <w:r w:rsidRPr="00905FB0">
        <w:rPr>
          <w:rFonts w:ascii="Calibri" w:hAnsi="Calibri" w:cs="Calibri"/>
          <w:b/>
          <w:i/>
          <w:color w:val="252525"/>
          <w:sz w:val="20"/>
          <w:szCs w:val="20"/>
        </w:rPr>
        <w:t>PenTesting</w:t>
      </w:r>
      <w:proofErr w:type="spellEnd"/>
      <w:r w:rsidRPr="00905FB0">
        <w:rPr>
          <w:rFonts w:ascii="Calibri" w:hAnsi="Calibri" w:cs="Calibri"/>
          <w:b/>
          <w:i/>
          <w:color w:val="252525"/>
          <w:sz w:val="20"/>
          <w:szCs w:val="20"/>
        </w:rPr>
        <w:t xml:space="preserve"> Applications:</w:t>
      </w:r>
      <w:r w:rsidRPr="00905FB0">
        <w:rPr>
          <w:rFonts w:ascii="Calibri" w:hAnsi="Calibri" w:cs="Calibri"/>
          <w:color w:val="252525"/>
          <w:sz w:val="20"/>
          <w:szCs w:val="20"/>
        </w:rPr>
        <w:t xml:space="preserve"> Multiple Pen-Te</w:t>
      </w:r>
      <w:r w:rsidR="00DD1A8E">
        <w:rPr>
          <w:rFonts w:ascii="Calibri" w:hAnsi="Calibri" w:cs="Calibri"/>
          <w:color w:val="252525"/>
          <w:sz w:val="20"/>
          <w:szCs w:val="20"/>
        </w:rPr>
        <w:t xml:space="preserve">sting tools on </w:t>
      </w:r>
      <w:r w:rsidRPr="00905FB0">
        <w:rPr>
          <w:rFonts w:ascii="Calibri" w:hAnsi="Calibri" w:cs="Calibri"/>
          <w:color w:val="252525"/>
          <w:sz w:val="20"/>
          <w:szCs w:val="20"/>
        </w:rPr>
        <w:t>Kali</w:t>
      </w:r>
      <w:r w:rsidR="00DD1A8E">
        <w:rPr>
          <w:rFonts w:ascii="Calibri" w:hAnsi="Calibri" w:cs="Calibri"/>
          <w:color w:val="252525"/>
          <w:sz w:val="20"/>
          <w:szCs w:val="20"/>
        </w:rPr>
        <w:t xml:space="preserve">/Backtrack (e.g. </w:t>
      </w:r>
      <w:r w:rsidR="004F5882">
        <w:rPr>
          <w:rFonts w:ascii="Calibri" w:hAnsi="Calibri" w:cs="Calibri"/>
          <w:color w:val="252525"/>
          <w:sz w:val="20"/>
          <w:szCs w:val="20"/>
        </w:rPr>
        <w:t>Y</w:t>
      </w:r>
      <w:r w:rsidR="004F5882" w:rsidRPr="004F5882">
        <w:rPr>
          <w:rFonts w:ascii="Calibri" w:hAnsi="Calibri" w:cs="Calibri"/>
          <w:color w:val="252525"/>
          <w:sz w:val="20"/>
          <w:szCs w:val="20"/>
        </w:rPr>
        <w:t>ersinia</w:t>
      </w:r>
      <w:r w:rsidRPr="00905FB0">
        <w:rPr>
          <w:rFonts w:ascii="Calibri" w:hAnsi="Calibri" w:cs="Calibri"/>
          <w:color w:val="252525"/>
          <w:sz w:val="20"/>
          <w:szCs w:val="20"/>
        </w:rPr>
        <w:t xml:space="preserve">, NMAP, </w:t>
      </w:r>
      <w:proofErr w:type="spellStart"/>
      <w:r w:rsidRPr="00905FB0">
        <w:rPr>
          <w:rFonts w:ascii="Calibri" w:hAnsi="Calibri" w:cs="Calibri"/>
          <w:color w:val="252525"/>
          <w:sz w:val="20"/>
          <w:szCs w:val="20"/>
        </w:rPr>
        <w:t>hping</w:t>
      </w:r>
      <w:proofErr w:type="spellEnd"/>
      <w:r w:rsidRPr="00905FB0">
        <w:rPr>
          <w:rFonts w:ascii="Calibri" w:hAnsi="Calibri" w:cs="Calibri"/>
          <w:color w:val="252525"/>
          <w:sz w:val="20"/>
          <w:szCs w:val="20"/>
        </w:rPr>
        <w:t>, THC-Hydra, Metasploit &amp; Meterpreter consoles, Nessus, Armitage, Burp Suite, etc.</w:t>
      </w:r>
      <w:r w:rsidR="00DD1A8E">
        <w:rPr>
          <w:rFonts w:ascii="Calibri" w:hAnsi="Calibri" w:cs="Calibri"/>
          <w:color w:val="252525"/>
          <w:sz w:val="20"/>
          <w:szCs w:val="20"/>
        </w:rPr>
        <w:t>)</w:t>
      </w:r>
      <w:r w:rsidRPr="00905FB0">
        <w:rPr>
          <w:rFonts w:ascii="Calibri" w:hAnsi="Calibri" w:cs="Calibri"/>
          <w:color w:val="252525"/>
          <w:sz w:val="20"/>
          <w:szCs w:val="20"/>
        </w:rPr>
        <w:t xml:space="preserve"> Additional notable tools </w:t>
      </w:r>
      <w:proofErr w:type="spellStart"/>
      <w:r w:rsidRPr="00905FB0">
        <w:rPr>
          <w:rFonts w:ascii="Calibri" w:hAnsi="Calibri" w:cs="Calibri"/>
          <w:color w:val="252525"/>
          <w:sz w:val="20"/>
          <w:szCs w:val="20"/>
        </w:rPr>
        <w:t>BinDiff</w:t>
      </w:r>
      <w:proofErr w:type="spellEnd"/>
      <w:r w:rsidRPr="00905FB0">
        <w:rPr>
          <w:rFonts w:ascii="Calibri" w:hAnsi="Calibri" w:cs="Calibri"/>
          <w:color w:val="252525"/>
          <w:sz w:val="20"/>
          <w:szCs w:val="20"/>
        </w:rPr>
        <w:t>; IDA; Olly; GDB; WinDbg; Immunity wit</w:t>
      </w:r>
      <w:r w:rsidR="00DD1A8E">
        <w:rPr>
          <w:rFonts w:ascii="Calibri" w:hAnsi="Calibri" w:cs="Calibri"/>
          <w:color w:val="252525"/>
          <w:sz w:val="20"/>
          <w:szCs w:val="20"/>
        </w:rPr>
        <w:t>h plugins (e.g.</w:t>
      </w:r>
      <w:r w:rsidRPr="00905FB0">
        <w:rPr>
          <w:rFonts w:ascii="Calibri" w:hAnsi="Calibri" w:cs="Calibri"/>
          <w:color w:val="252525"/>
          <w:sz w:val="20"/>
          <w:szCs w:val="20"/>
        </w:rPr>
        <w:t xml:space="preserve"> Mona</w:t>
      </w:r>
      <w:r w:rsidR="00DD1A8E">
        <w:rPr>
          <w:rFonts w:ascii="Calibri" w:hAnsi="Calibri" w:cs="Calibri"/>
          <w:color w:val="252525"/>
          <w:sz w:val="20"/>
          <w:szCs w:val="20"/>
        </w:rPr>
        <w:t>)</w:t>
      </w:r>
      <w:r w:rsidRPr="00905FB0">
        <w:rPr>
          <w:rFonts w:ascii="Calibri" w:hAnsi="Calibri" w:cs="Calibri"/>
          <w:color w:val="252525"/>
          <w:sz w:val="20"/>
          <w:szCs w:val="20"/>
        </w:rPr>
        <w:t xml:space="preserve">; Canvas; Core Impact; Borland Suite; Microsoft Visual Studios; </w:t>
      </w:r>
      <w:proofErr w:type="spellStart"/>
      <w:r w:rsidRPr="00905FB0">
        <w:rPr>
          <w:rFonts w:ascii="Calibri" w:hAnsi="Calibri" w:cs="Calibri"/>
          <w:color w:val="252525"/>
          <w:sz w:val="20"/>
          <w:szCs w:val="20"/>
        </w:rPr>
        <w:t>AppScan</w:t>
      </w:r>
      <w:proofErr w:type="spellEnd"/>
      <w:r w:rsidRPr="00905FB0">
        <w:rPr>
          <w:rFonts w:ascii="Calibri" w:hAnsi="Calibri" w:cs="Calibri"/>
          <w:color w:val="252525"/>
          <w:sz w:val="20"/>
          <w:szCs w:val="20"/>
        </w:rPr>
        <w:t xml:space="preserve">;  </w:t>
      </w:r>
      <w:proofErr w:type="spellStart"/>
      <w:r w:rsidRPr="00905FB0">
        <w:rPr>
          <w:rFonts w:ascii="Calibri" w:hAnsi="Calibri" w:cs="Calibri"/>
          <w:color w:val="252525"/>
          <w:sz w:val="20"/>
          <w:szCs w:val="20"/>
        </w:rPr>
        <w:t>nCircle’s</w:t>
      </w:r>
      <w:proofErr w:type="spellEnd"/>
      <w:r w:rsidRPr="00905FB0">
        <w:rPr>
          <w:rFonts w:ascii="Calibri" w:hAnsi="Calibri" w:cs="Calibri"/>
          <w:color w:val="252525"/>
          <w:sz w:val="20"/>
          <w:szCs w:val="20"/>
        </w:rPr>
        <w:t xml:space="preserve"> IP360; </w:t>
      </w:r>
      <w:proofErr w:type="spellStart"/>
      <w:r w:rsidRPr="00905FB0">
        <w:rPr>
          <w:rFonts w:ascii="Calibri" w:hAnsi="Calibri" w:cs="Calibri"/>
          <w:color w:val="252525"/>
          <w:sz w:val="20"/>
          <w:szCs w:val="20"/>
        </w:rPr>
        <w:t>Qualys</w:t>
      </w:r>
      <w:proofErr w:type="spellEnd"/>
      <w:r w:rsidRPr="00905FB0">
        <w:rPr>
          <w:rFonts w:ascii="Calibri" w:hAnsi="Calibri" w:cs="Calibri"/>
          <w:color w:val="252525"/>
          <w:sz w:val="20"/>
          <w:szCs w:val="20"/>
        </w:rPr>
        <w:t xml:space="preserve">;  WebSense; </w:t>
      </w:r>
      <w:proofErr w:type="spellStart"/>
      <w:r w:rsidRPr="00905FB0">
        <w:rPr>
          <w:rFonts w:ascii="Calibri" w:hAnsi="Calibri" w:cs="Calibri"/>
          <w:color w:val="252525"/>
          <w:sz w:val="20"/>
          <w:szCs w:val="20"/>
        </w:rPr>
        <w:t>Systernals</w:t>
      </w:r>
      <w:proofErr w:type="spellEnd"/>
      <w:r w:rsidRPr="00905FB0">
        <w:rPr>
          <w:rFonts w:ascii="Calibri" w:hAnsi="Calibri" w:cs="Calibri"/>
          <w:color w:val="252525"/>
          <w:sz w:val="20"/>
          <w:szCs w:val="20"/>
        </w:rPr>
        <w:t xml:space="preserve">; </w:t>
      </w:r>
      <w:proofErr w:type="spellStart"/>
      <w:r w:rsidRPr="00905FB0">
        <w:rPr>
          <w:rFonts w:ascii="Calibri" w:hAnsi="Calibri" w:cs="Calibri"/>
          <w:color w:val="252525"/>
          <w:sz w:val="20"/>
          <w:szCs w:val="20"/>
        </w:rPr>
        <w:t>EnCase</w:t>
      </w:r>
      <w:proofErr w:type="spellEnd"/>
      <w:r w:rsidRPr="00905FB0">
        <w:rPr>
          <w:rFonts w:ascii="Calibri" w:hAnsi="Calibri" w:cs="Calibri"/>
          <w:color w:val="252525"/>
          <w:sz w:val="20"/>
          <w:szCs w:val="20"/>
        </w:rPr>
        <w:t xml:space="preserve">; Multiple </w:t>
      </w:r>
      <w:proofErr w:type="spellStart"/>
      <w:r w:rsidRPr="00905FB0">
        <w:rPr>
          <w:rFonts w:ascii="Calibri" w:hAnsi="Calibri" w:cs="Calibri"/>
          <w:color w:val="252525"/>
          <w:sz w:val="20"/>
          <w:szCs w:val="20"/>
        </w:rPr>
        <w:t>Fu</w:t>
      </w:r>
      <w:r w:rsidR="00DD1A8E">
        <w:rPr>
          <w:rFonts w:ascii="Calibri" w:hAnsi="Calibri" w:cs="Calibri"/>
          <w:color w:val="252525"/>
          <w:sz w:val="20"/>
          <w:szCs w:val="20"/>
        </w:rPr>
        <w:t>zzers</w:t>
      </w:r>
      <w:proofErr w:type="spellEnd"/>
      <w:r w:rsidR="00DD1A8E">
        <w:rPr>
          <w:rFonts w:ascii="Calibri" w:hAnsi="Calibri" w:cs="Calibri"/>
          <w:color w:val="252525"/>
          <w:sz w:val="20"/>
          <w:szCs w:val="20"/>
        </w:rPr>
        <w:t xml:space="preserve">; </w:t>
      </w:r>
      <w:proofErr w:type="spellStart"/>
      <w:r w:rsidR="00DD1A8E">
        <w:rPr>
          <w:rFonts w:ascii="Calibri" w:hAnsi="Calibri" w:cs="Calibri"/>
          <w:color w:val="252525"/>
          <w:sz w:val="20"/>
          <w:szCs w:val="20"/>
        </w:rPr>
        <w:t>Wireshark</w:t>
      </w:r>
      <w:proofErr w:type="spellEnd"/>
      <w:r w:rsidR="00DD1A8E">
        <w:rPr>
          <w:rFonts w:ascii="Calibri" w:hAnsi="Calibri" w:cs="Calibri"/>
          <w:color w:val="252525"/>
          <w:sz w:val="20"/>
          <w:szCs w:val="20"/>
        </w:rPr>
        <w:t>; Tripwire</w:t>
      </w:r>
      <w:r w:rsidRPr="00905FB0">
        <w:rPr>
          <w:rFonts w:ascii="Calibri" w:hAnsi="Calibri" w:cs="Calibri"/>
          <w:color w:val="252525"/>
          <w:sz w:val="20"/>
          <w:szCs w:val="20"/>
        </w:rPr>
        <w:t xml:space="preserve">; </w:t>
      </w:r>
      <w:proofErr w:type="spellStart"/>
      <w:r w:rsidRPr="00905FB0">
        <w:rPr>
          <w:rFonts w:ascii="Calibri" w:hAnsi="Calibri" w:cs="Calibri"/>
          <w:color w:val="252525"/>
          <w:sz w:val="20"/>
          <w:szCs w:val="20"/>
        </w:rPr>
        <w:t>VirusTotal</w:t>
      </w:r>
      <w:proofErr w:type="spellEnd"/>
      <w:r w:rsidR="00DD1A8E">
        <w:rPr>
          <w:rFonts w:ascii="Calibri" w:hAnsi="Calibri" w:cs="Calibri"/>
          <w:color w:val="252525"/>
          <w:sz w:val="20"/>
          <w:szCs w:val="20"/>
        </w:rPr>
        <w:t>; Fiddler; eEye Retina; Saint</w:t>
      </w:r>
      <w:r w:rsidRPr="00905FB0">
        <w:rPr>
          <w:rFonts w:ascii="Calibri" w:hAnsi="Calibri" w:cs="Calibri"/>
          <w:color w:val="252525"/>
          <w:sz w:val="20"/>
          <w:szCs w:val="20"/>
        </w:rPr>
        <w:t xml:space="preserve">  </w:t>
      </w:r>
    </w:p>
    <w:p w14:paraId="10733232" w14:textId="77777777" w:rsidR="005A4537" w:rsidRPr="00905FB0" w:rsidRDefault="005A4537" w:rsidP="005A4537">
      <w:pPr>
        <w:pStyle w:val="NoSpacing"/>
        <w:rPr>
          <w:rFonts w:ascii="Calibri" w:hAnsi="Calibri" w:cs="Calibri"/>
          <w:color w:val="252525"/>
          <w:sz w:val="10"/>
          <w:szCs w:val="10"/>
        </w:rPr>
      </w:pPr>
    </w:p>
    <w:p w14:paraId="2E595725" w14:textId="67A9064C" w:rsidR="005A4537" w:rsidRPr="00905FB0" w:rsidRDefault="005A4537" w:rsidP="005A4537">
      <w:pPr>
        <w:pStyle w:val="NoSpacing"/>
        <w:numPr>
          <w:ilvl w:val="0"/>
          <w:numId w:val="3"/>
        </w:numPr>
        <w:ind w:left="360"/>
        <w:rPr>
          <w:rFonts w:ascii="Calibri" w:hAnsi="Calibri" w:cs="Calibri"/>
          <w:color w:val="252525"/>
          <w:sz w:val="12"/>
          <w:szCs w:val="12"/>
        </w:rPr>
      </w:pPr>
      <w:r w:rsidRPr="00905FB0">
        <w:rPr>
          <w:rFonts w:ascii="Calibri" w:hAnsi="Calibri" w:cs="Calibri"/>
          <w:b/>
          <w:i/>
          <w:color w:val="252525"/>
          <w:sz w:val="20"/>
          <w:szCs w:val="20"/>
        </w:rPr>
        <w:t>Operations Experience:</w:t>
      </w:r>
      <w:r w:rsidRPr="00905FB0">
        <w:rPr>
          <w:rFonts w:ascii="Calibri" w:hAnsi="Calibri" w:cs="Calibri"/>
          <w:color w:val="252525"/>
          <w:sz w:val="20"/>
          <w:szCs w:val="20"/>
        </w:rPr>
        <w:t xml:space="preserve"> Security Operations Center; Network Operations Center; Abuse; Fraud </w:t>
      </w:r>
      <w:r w:rsidR="00FF0B9D">
        <w:rPr>
          <w:rFonts w:ascii="Calibri" w:hAnsi="Calibri" w:cs="Calibri"/>
          <w:color w:val="252525"/>
          <w:sz w:val="20"/>
          <w:szCs w:val="20"/>
        </w:rPr>
        <w:t xml:space="preserve">Prevention and Investigations; </w:t>
      </w:r>
      <w:r w:rsidR="00DD1A8E">
        <w:rPr>
          <w:rFonts w:ascii="Calibri" w:hAnsi="Calibri" w:cs="Calibri"/>
          <w:color w:val="252525"/>
          <w:sz w:val="20"/>
          <w:szCs w:val="20"/>
        </w:rPr>
        <w:t>Incidence response handling; O</w:t>
      </w:r>
      <w:r w:rsidRPr="00905FB0">
        <w:rPr>
          <w:rFonts w:ascii="Calibri" w:hAnsi="Calibri" w:cs="Calibri"/>
          <w:color w:val="252525"/>
          <w:sz w:val="20"/>
          <w:szCs w:val="20"/>
        </w:rPr>
        <w:t>n-call rotations; Internal &amp; External Inv</w:t>
      </w:r>
      <w:r w:rsidR="00DD1A8E">
        <w:rPr>
          <w:rFonts w:ascii="Calibri" w:hAnsi="Calibri" w:cs="Calibri"/>
          <w:color w:val="252525"/>
          <w:sz w:val="20"/>
          <w:szCs w:val="20"/>
        </w:rPr>
        <w:t>estigations</w:t>
      </w:r>
      <w:r w:rsidRPr="00905FB0">
        <w:rPr>
          <w:rFonts w:ascii="Calibri" w:hAnsi="Calibri" w:cs="Calibri"/>
          <w:color w:val="252525"/>
          <w:sz w:val="20"/>
          <w:szCs w:val="20"/>
        </w:rPr>
        <w:t xml:space="preserve">; Malware </w:t>
      </w:r>
      <w:r w:rsidR="00DD1A8E">
        <w:rPr>
          <w:rFonts w:ascii="Calibri" w:hAnsi="Calibri" w:cs="Calibri"/>
          <w:color w:val="252525"/>
          <w:sz w:val="20"/>
          <w:szCs w:val="20"/>
        </w:rPr>
        <w:t>A</w:t>
      </w:r>
      <w:r w:rsidRPr="00905FB0">
        <w:rPr>
          <w:rFonts w:ascii="Calibri" w:hAnsi="Calibri" w:cs="Calibri"/>
          <w:color w:val="252525"/>
          <w:sz w:val="20"/>
          <w:szCs w:val="20"/>
        </w:rPr>
        <w:t xml:space="preserve">nalysis; Full lifecycle penetration testing and evaluations with associated report generation; Forensics; Root Cause Analysis; </w:t>
      </w:r>
      <w:r w:rsidR="00DB524C">
        <w:rPr>
          <w:rFonts w:ascii="Calibri" w:hAnsi="Calibri" w:cs="Calibri"/>
          <w:color w:val="252525"/>
          <w:sz w:val="20"/>
          <w:szCs w:val="20"/>
        </w:rPr>
        <w:t xml:space="preserve">Azure Platform, </w:t>
      </w:r>
      <w:r w:rsidRPr="00905FB0">
        <w:rPr>
          <w:rFonts w:ascii="Calibri" w:hAnsi="Calibri" w:cs="Calibri"/>
          <w:color w:val="252525"/>
          <w:sz w:val="20"/>
          <w:szCs w:val="20"/>
        </w:rPr>
        <w:t xml:space="preserve">Remediation of attack vectors; Risk and threat assessments; 0-day development (PoC) and mitigation; Updating or generation of new standards, </w:t>
      </w:r>
      <w:r w:rsidR="00DB524C">
        <w:rPr>
          <w:rFonts w:ascii="Calibri" w:hAnsi="Calibri" w:cs="Calibri"/>
          <w:color w:val="252525"/>
          <w:sz w:val="20"/>
          <w:szCs w:val="20"/>
        </w:rPr>
        <w:t>Amazon Cloud</w:t>
      </w:r>
      <w:r w:rsidRPr="00905FB0">
        <w:rPr>
          <w:rFonts w:ascii="Calibri" w:hAnsi="Calibri" w:cs="Calibri"/>
          <w:color w:val="252525"/>
          <w:sz w:val="20"/>
          <w:szCs w:val="20"/>
        </w:rPr>
        <w:t xml:space="preserve">; </w:t>
      </w:r>
      <w:r w:rsidR="00FF0B9D">
        <w:rPr>
          <w:rFonts w:ascii="Calibri" w:hAnsi="Calibri" w:cs="Calibri"/>
          <w:color w:val="252525"/>
          <w:sz w:val="20"/>
          <w:szCs w:val="20"/>
        </w:rPr>
        <w:t xml:space="preserve">identification of network, appliance and application deficiencies, </w:t>
      </w:r>
      <w:r w:rsidRPr="00905FB0">
        <w:rPr>
          <w:rFonts w:ascii="Calibri" w:hAnsi="Calibri" w:cs="Calibri"/>
          <w:color w:val="252525"/>
          <w:sz w:val="20"/>
          <w:szCs w:val="20"/>
        </w:rPr>
        <w:t xml:space="preserve">Compliance Planning &amp; Testing; SharePoint Site Administration; Server New Build On-Boarding  </w:t>
      </w:r>
    </w:p>
    <w:p w14:paraId="3470FC03" w14:textId="77777777" w:rsidR="005A4537" w:rsidRPr="00905FB0" w:rsidRDefault="005A4537" w:rsidP="005A4537">
      <w:pPr>
        <w:pStyle w:val="ListParagraph"/>
        <w:ind w:left="0"/>
        <w:rPr>
          <w:rFonts w:ascii="Calibri" w:hAnsi="Calibri" w:cs="Calibri"/>
          <w:color w:val="252525"/>
          <w:sz w:val="10"/>
          <w:szCs w:val="10"/>
        </w:rPr>
      </w:pPr>
    </w:p>
    <w:p w14:paraId="6D80C332" w14:textId="3FF6A12C" w:rsidR="005A4537" w:rsidRPr="00905FB0" w:rsidRDefault="005A4537" w:rsidP="005A4537">
      <w:pPr>
        <w:pStyle w:val="NoSpacing"/>
        <w:numPr>
          <w:ilvl w:val="0"/>
          <w:numId w:val="3"/>
        </w:numPr>
        <w:ind w:left="360"/>
        <w:rPr>
          <w:rFonts w:ascii="Calibri" w:hAnsi="Calibri" w:cs="Calibri"/>
          <w:color w:val="252525"/>
          <w:sz w:val="12"/>
          <w:szCs w:val="12"/>
        </w:rPr>
      </w:pPr>
      <w:r w:rsidRPr="00905FB0">
        <w:rPr>
          <w:rFonts w:ascii="Calibri" w:hAnsi="Calibri" w:cs="Calibri"/>
          <w:b/>
          <w:i/>
          <w:color w:val="252525"/>
          <w:sz w:val="20"/>
          <w:szCs w:val="20"/>
        </w:rPr>
        <w:t>Telephony Experience:</w:t>
      </w:r>
      <w:r w:rsidRPr="00905FB0">
        <w:rPr>
          <w:rFonts w:ascii="Calibri" w:hAnsi="Calibri" w:cs="Calibri"/>
          <w:color w:val="252525"/>
          <w:sz w:val="20"/>
          <w:szCs w:val="20"/>
        </w:rPr>
        <w:t xml:space="preserve"> Avaya; Nor</w:t>
      </w:r>
      <w:r w:rsidR="00DD1A8E">
        <w:rPr>
          <w:rFonts w:ascii="Calibri" w:hAnsi="Calibri" w:cs="Calibri"/>
          <w:color w:val="252525"/>
          <w:sz w:val="20"/>
          <w:szCs w:val="20"/>
        </w:rPr>
        <w:t>tel; Cisco Call Manger</w:t>
      </w:r>
      <w:r w:rsidRPr="00905FB0">
        <w:rPr>
          <w:rFonts w:ascii="Calibri" w:hAnsi="Calibri" w:cs="Calibri"/>
          <w:color w:val="252525"/>
          <w:sz w:val="20"/>
          <w:szCs w:val="20"/>
        </w:rPr>
        <w:t xml:space="preserve">; </w:t>
      </w:r>
      <w:r w:rsidR="00DD1A8E">
        <w:rPr>
          <w:rFonts w:ascii="Calibri" w:hAnsi="Calibri" w:cs="Calibri"/>
          <w:color w:val="252525"/>
          <w:sz w:val="20"/>
          <w:szCs w:val="20"/>
        </w:rPr>
        <w:t>DFIR</w:t>
      </w:r>
      <w:r w:rsidRPr="00905FB0">
        <w:rPr>
          <w:rFonts w:ascii="Calibri" w:hAnsi="Calibri" w:cs="Calibri"/>
          <w:color w:val="252525"/>
          <w:sz w:val="20"/>
          <w:szCs w:val="20"/>
        </w:rPr>
        <w:t xml:space="preserve">; DDoS protection &amp; </w:t>
      </w:r>
      <w:r w:rsidR="00DD1A8E">
        <w:rPr>
          <w:rFonts w:ascii="Calibri" w:hAnsi="Calibri" w:cs="Calibri"/>
          <w:color w:val="252525"/>
          <w:sz w:val="20"/>
          <w:szCs w:val="20"/>
        </w:rPr>
        <w:t>S</w:t>
      </w:r>
      <w:r w:rsidRPr="00905FB0">
        <w:rPr>
          <w:rFonts w:ascii="Calibri" w:hAnsi="Calibri" w:cs="Calibri"/>
          <w:color w:val="252525"/>
          <w:sz w:val="20"/>
          <w:szCs w:val="20"/>
        </w:rPr>
        <w:t xml:space="preserve">cale </w:t>
      </w:r>
      <w:r w:rsidR="00DD1A8E">
        <w:rPr>
          <w:rFonts w:ascii="Calibri" w:hAnsi="Calibri" w:cs="Calibri"/>
          <w:color w:val="252525"/>
          <w:sz w:val="20"/>
          <w:szCs w:val="20"/>
        </w:rPr>
        <w:t>P</w:t>
      </w:r>
      <w:r w:rsidRPr="00905FB0">
        <w:rPr>
          <w:rFonts w:ascii="Calibri" w:hAnsi="Calibri" w:cs="Calibri"/>
          <w:color w:val="252525"/>
          <w:sz w:val="20"/>
          <w:szCs w:val="20"/>
        </w:rPr>
        <w:t>lann</w:t>
      </w:r>
      <w:r w:rsidR="00DD1A8E">
        <w:rPr>
          <w:rFonts w:ascii="Calibri" w:hAnsi="Calibri" w:cs="Calibri"/>
          <w:color w:val="252525"/>
          <w:sz w:val="20"/>
          <w:szCs w:val="20"/>
        </w:rPr>
        <w:t>ing; Pen-Testing; Configuration &amp; P</w:t>
      </w:r>
      <w:r w:rsidRPr="00905FB0">
        <w:rPr>
          <w:rFonts w:ascii="Calibri" w:hAnsi="Calibri" w:cs="Calibri"/>
          <w:color w:val="252525"/>
          <w:sz w:val="20"/>
          <w:szCs w:val="20"/>
        </w:rPr>
        <w:t xml:space="preserve">olicy </w:t>
      </w:r>
      <w:r w:rsidR="00DD1A8E">
        <w:rPr>
          <w:rFonts w:ascii="Calibri" w:hAnsi="Calibri" w:cs="Calibri"/>
          <w:color w:val="252525"/>
          <w:sz w:val="20"/>
          <w:szCs w:val="20"/>
        </w:rPr>
        <w:t>I</w:t>
      </w:r>
      <w:r w:rsidR="000D09AC">
        <w:rPr>
          <w:rFonts w:ascii="Calibri" w:hAnsi="Calibri" w:cs="Calibri"/>
          <w:color w:val="252525"/>
          <w:sz w:val="20"/>
          <w:szCs w:val="20"/>
        </w:rPr>
        <w:t>mplementation</w:t>
      </w:r>
    </w:p>
    <w:p w14:paraId="7FCD59A2" w14:textId="77777777" w:rsidR="005A4537" w:rsidRPr="00905FB0" w:rsidRDefault="005A4537" w:rsidP="005A4537">
      <w:pPr>
        <w:pStyle w:val="ListParagraph"/>
        <w:ind w:left="360"/>
        <w:rPr>
          <w:rFonts w:ascii="Calibri" w:hAnsi="Calibri" w:cs="Calibri"/>
          <w:b/>
          <w:i/>
          <w:color w:val="252525"/>
          <w:sz w:val="10"/>
          <w:szCs w:val="10"/>
        </w:rPr>
      </w:pPr>
    </w:p>
    <w:p w14:paraId="03F4A174" w14:textId="1489712E" w:rsidR="005A4537" w:rsidRPr="00905FB0" w:rsidRDefault="005A4537" w:rsidP="005A4537">
      <w:pPr>
        <w:pStyle w:val="NoSpacing"/>
        <w:numPr>
          <w:ilvl w:val="0"/>
          <w:numId w:val="3"/>
        </w:numPr>
        <w:ind w:left="360"/>
        <w:rPr>
          <w:rFonts w:ascii="Calibri" w:hAnsi="Calibri" w:cs="Calibri"/>
          <w:color w:val="252525"/>
          <w:sz w:val="12"/>
          <w:szCs w:val="12"/>
        </w:rPr>
      </w:pPr>
      <w:r w:rsidRPr="00905FB0">
        <w:rPr>
          <w:rFonts w:ascii="Calibri" w:hAnsi="Calibri" w:cs="Calibri"/>
          <w:b/>
          <w:i/>
          <w:color w:val="252525"/>
          <w:sz w:val="20"/>
          <w:szCs w:val="20"/>
        </w:rPr>
        <w:t>Ticket Management:</w:t>
      </w:r>
      <w:r w:rsidRPr="00905FB0">
        <w:rPr>
          <w:rFonts w:ascii="Calibri" w:hAnsi="Calibri" w:cs="Calibri"/>
          <w:color w:val="252525"/>
          <w:sz w:val="20"/>
          <w:szCs w:val="20"/>
        </w:rPr>
        <w:t xml:space="preserve"> Remedy; Track-It; ESM; PAC</w:t>
      </w:r>
      <w:r w:rsidR="000D09AC">
        <w:rPr>
          <w:rFonts w:ascii="Calibri" w:hAnsi="Calibri" w:cs="Calibri"/>
          <w:color w:val="252525"/>
          <w:sz w:val="20"/>
          <w:szCs w:val="20"/>
        </w:rPr>
        <w:t>2000; Peregrine; Service Now; Service Desk</w:t>
      </w:r>
    </w:p>
    <w:p w14:paraId="5AE28D85" w14:textId="77777777" w:rsidR="005A4537" w:rsidRPr="00905FB0" w:rsidRDefault="005A4537" w:rsidP="005A4537">
      <w:pPr>
        <w:pStyle w:val="NoSpacing"/>
        <w:rPr>
          <w:rFonts w:ascii="Calibri" w:hAnsi="Calibri" w:cs="Calibri"/>
          <w:b/>
          <w:i/>
          <w:color w:val="252525"/>
          <w:sz w:val="10"/>
          <w:szCs w:val="10"/>
        </w:rPr>
      </w:pPr>
    </w:p>
    <w:p w14:paraId="405C11DD" w14:textId="3C819404" w:rsidR="0005550E" w:rsidRPr="00905FB0" w:rsidRDefault="005A4537" w:rsidP="005A4537">
      <w:pPr>
        <w:pStyle w:val="NoSpacing"/>
        <w:numPr>
          <w:ilvl w:val="0"/>
          <w:numId w:val="3"/>
        </w:numPr>
        <w:ind w:left="360"/>
        <w:rPr>
          <w:rFonts w:ascii="Calibri" w:hAnsi="Calibri" w:cs="Calibri"/>
          <w:color w:val="252525"/>
          <w:sz w:val="12"/>
          <w:szCs w:val="12"/>
        </w:rPr>
      </w:pPr>
      <w:r w:rsidRPr="00905FB0">
        <w:rPr>
          <w:rFonts w:ascii="Calibri" w:hAnsi="Calibri" w:cs="Calibri"/>
          <w:b/>
          <w:i/>
          <w:color w:val="252525"/>
          <w:sz w:val="20"/>
          <w:szCs w:val="20"/>
        </w:rPr>
        <w:t>Programming and Scripting:</w:t>
      </w:r>
      <w:r w:rsidR="007937AA">
        <w:rPr>
          <w:rFonts w:ascii="Calibri" w:hAnsi="Calibri" w:cs="Calibri"/>
          <w:color w:val="252525"/>
          <w:sz w:val="20"/>
          <w:szCs w:val="20"/>
        </w:rPr>
        <w:t xml:space="preserve"> Experience with </w:t>
      </w:r>
      <w:r w:rsidRPr="00905FB0">
        <w:rPr>
          <w:rFonts w:ascii="Calibri" w:hAnsi="Calibri" w:cs="Calibri"/>
          <w:color w:val="252525"/>
          <w:sz w:val="20"/>
          <w:szCs w:val="20"/>
        </w:rPr>
        <w:t xml:space="preserve">SDLC processes &amp; procedures; </w:t>
      </w:r>
      <w:r w:rsidR="000D09AC">
        <w:rPr>
          <w:rFonts w:ascii="Calibri" w:hAnsi="Calibri" w:cs="Calibri"/>
          <w:color w:val="252525"/>
          <w:sz w:val="20"/>
          <w:szCs w:val="20"/>
        </w:rPr>
        <w:t xml:space="preserve">Sprints; Prototyping </w:t>
      </w:r>
      <w:r w:rsidRPr="00905FB0">
        <w:rPr>
          <w:rFonts w:ascii="Calibri" w:hAnsi="Calibri" w:cs="Calibri"/>
          <w:color w:val="252525"/>
          <w:sz w:val="20"/>
          <w:szCs w:val="20"/>
        </w:rPr>
        <w:t>MS Visual Studios; Borland; Bloodshed C; Python; Ruby; HTML, JavaScript, CSS</w:t>
      </w:r>
      <w:r w:rsidR="000D09AC">
        <w:rPr>
          <w:rFonts w:ascii="Calibri" w:hAnsi="Calibri" w:cs="Calibri"/>
          <w:color w:val="252525"/>
          <w:sz w:val="20"/>
          <w:szCs w:val="20"/>
        </w:rPr>
        <w:t>, and PHP; Shell Scripting</w:t>
      </w:r>
    </w:p>
    <w:p w14:paraId="2726305E" w14:textId="77777777" w:rsidR="005A4537" w:rsidRPr="00905FB0" w:rsidRDefault="005A4537" w:rsidP="005A4537">
      <w:pPr>
        <w:rPr>
          <w:rFonts w:ascii="Calibri" w:hAnsi="Calibri" w:cs="Calibri"/>
          <w:color w:val="171717"/>
          <w:sz w:val="10"/>
          <w:szCs w:val="10"/>
        </w:rPr>
      </w:pPr>
    </w:p>
    <w:p w14:paraId="7F1A3AE5" w14:textId="77777777" w:rsidR="005A4537" w:rsidRPr="00905FB0" w:rsidRDefault="005A4537" w:rsidP="005A4537">
      <w:pPr>
        <w:rPr>
          <w:rFonts w:ascii="Calibri" w:hAnsi="Calibri" w:cs="Calibri"/>
          <w:color w:val="171717"/>
          <w:sz w:val="10"/>
          <w:szCs w:val="10"/>
        </w:rPr>
      </w:pPr>
    </w:p>
    <w:p w14:paraId="2C525E9A" w14:textId="77777777" w:rsidR="005A4537" w:rsidRPr="00905FB0" w:rsidRDefault="005A4537" w:rsidP="005A4537">
      <w:pPr>
        <w:pStyle w:val="MajorHeadings"/>
        <w:rPr>
          <w:rFonts w:ascii="Cambria" w:hAnsi="Cambria" w:cs="Cambria"/>
          <w:color w:val="242424"/>
          <w:sz w:val="24"/>
          <w:szCs w:val="24"/>
          <w:u w:val="single"/>
        </w:rPr>
      </w:pPr>
      <w:r w:rsidRPr="00905FB0">
        <w:rPr>
          <w:rFonts w:ascii="Cambria" w:hAnsi="Cambria" w:cs="Cambria"/>
          <w:color w:val="242424"/>
          <w:sz w:val="24"/>
          <w:szCs w:val="24"/>
          <w:u w:val="single"/>
        </w:rPr>
        <w:t>PROFESSIONAL EXPERIENCE</w:t>
      </w:r>
    </w:p>
    <w:p w14:paraId="724666C7" w14:textId="69E51E68" w:rsidR="00753901" w:rsidRPr="00905FB0" w:rsidRDefault="00753901" w:rsidP="00753901">
      <w:pPr>
        <w:pStyle w:val="MajorHeadings"/>
        <w:rPr>
          <w:rFonts w:ascii="Cambria" w:hAnsi="Cambria" w:cs="Cambria"/>
          <w:i/>
          <w:color w:val="242424"/>
          <w:sz w:val="22"/>
          <w:szCs w:val="22"/>
        </w:rPr>
      </w:pPr>
      <w:r>
        <w:rPr>
          <w:rFonts w:ascii="Cambria" w:hAnsi="Cambria" w:cs="Cambria"/>
          <w:i/>
          <w:color w:val="242424"/>
          <w:sz w:val="22"/>
          <w:szCs w:val="22"/>
        </w:rPr>
        <w:t>CEMSol</w:t>
      </w:r>
      <w:r w:rsidR="00EB2B77">
        <w:rPr>
          <w:rFonts w:ascii="Cambria" w:hAnsi="Cambria" w:cs="Cambria"/>
          <w:i/>
          <w:color w:val="242424"/>
          <w:sz w:val="22"/>
          <w:szCs w:val="22"/>
        </w:rPr>
        <w:t xml:space="preserve"> </w:t>
      </w:r>
      <w:r w:rsidR="00037886">
        <w:rPr>
          <w:rFonts w:ascii="Cambria" w:hAnsi="Cambria" w:cs="Cambria"/>
          <w:i/>
          <w:color w:val="242424"/>
          <w:sz w:val="22"/>
          <w:szCs w:val="22"/>
        </w:rPr>
        <w:t>OCT</w:t>
      </w:r>
      <w:r w:rsidR="00EB2B77">
        <w:rPr>
          <w:rFonts w:ascii="Cambria" w:hAnsi="Cambria" w:cs="Cambria"/>
          <w:i/>
          <w:color w:val="242424"/>
          <w:sz w:val="22"/>
          <w:szCs w:val="22"/>
        </w:rPr>
        <w:t xml:space="preserve"> </w:t>
      </w:r>
      <w:r>
        <w:rPr>
          <w:rFonts w:ascii="Cambria" w:hAnsi="Cambria" w:cs="Cambria"/>
          <w:i/>
          <w:color w:val="242424"/>
          <w:sz w:val="22"/>
          <w:szCs w:val="22"/>
        </w:rPr>
        <w:t>2016</w:t>
      </w:r>
      <w:r w:rsidR="006A0BDD">
        <w:rPr>
          <w:rFonts w:ascii="Cambria" w:hAnsi="Cambria" w:cs="Cambria"/>
          <w:i/>
          <w:color w:val="242424"/>
          <w:sz w:val="22"/>
          <w:szCs w:val="22"/>
        </w:rPr>
        <w:t xml:space="preserve"> - Current</w:t>
      </w:r>
      <w:r w:rsidRPr="00905FB0">
        <w:rPr>
          <w:rFonts w:ascii="Cambria" w:hAnsi="Cambria" w:cs="Cambria"/>
          <w:i/>
          <w:color w:val="242424"/>
          <w:sz w:val="22"/>
          <w:szCs w:val="22"/>
        </w:rPr>
        <w:t xml:space="preserve"> – CHIEF INFORMA</w:t>
      </w:r>
      <w:r w:rsidR="006A0BDD">
        <w:rPr>
          <w:rFonts w:ascii="Cambria" w:hAnsi="Cambria" w:cs="Cambria"/>
          <w:i/>
          <w:color w:val="242424"/>
          <w:sz w:val="22"/>
          <w:szCs w:val="22"/>
        </w:rPr>
        <w:t>TION SECURITY OFFICER (CISO)</w:t>
      </w:r>
    </w:p>
    <w:p w14:paraId="46239059" w14:textId="16026544" w:rsidR="005A4400" w:rsidRDefault="005A4400" w:rsidP="00753901">
      <w:pPr>
        <w:pStyle w:val="NoSpacing"/>
        <w:numPr>
          <w:ilvl w:val="0"/>
          <w:numId w:val="4"/>
        </w:numPr>
        <w:ind w:left="360"/>
        <w:rPr>
          <w:rFonts w:ascii="Calibri" w:hAnsi="Calibri" w:cs="Calibri"/>
          <w:color w:val="252525"/>
          <w:sz w:val="20"/>
          <w:szCs w:val="20"/>
        </w:rPr>
      </w:pPr>
      <w:r>
        <w:rPr>
          <w:rFonts w:ascii="Calibri" w:hAnsi="Calibri" w:cs="Calibri"/>
          <w:color w:val="252525"/>
          <w:sz w:val="20"/>
          <w:szCs w:val="20"/>
        </w:rPr>
        <w:t xml:space="preserve">Ensure organization </w:t>
      </w:r>
      <w:r w:rsidR="007E6C6B">
        <w:rPr>
          <w:rFonts w:ascii="Calibri" w:hAnsi="Calibri" w:cs="Calibri"/>
          <w:color w:val="252525"/>
          <w:sz w:val="20"/>
          <w:szCs w:val="20"/>
        </w:rPr>
        <w:t>meets,</w:t>
      </w:r>
      <w:r>
        <w:rPr>
          <w:rFonts w:ascii="Calibri" w:hAnsi="Calibri" w:cs="Calibri"/>
          <w:color w:val="252525"/>
          <w:sz w:val="20"/>
          <w:szCs w:val="20"/>
        </w:rPr>
        <w:t xml:space="preserve"> exceeds</w:t>
      </w:r>
      <w:r w:rsidR="007E6C6B">
        <w:rPr>
          <w:rFonts w:ascii="Calibri" w:hAnsi="Calibri" w:cs="Calibri"/>
          <w:color w:val="252525"/>
          <w:sz w:val="20"/>
          <w:szCs w:val="20"/>
        </w:rPr>
        <w:t xml:space="preserve"> &amp; maintains</w:t>
      </w:r>
      <w:r>
        <w:rPr>
          <w:rFonts w:ascii="Calibri" w:hAnsi="Calibri" w:cs="Calibri"/>
          <w:color w:val="252525"/>
          <w:sz w:val="20"/>
          <w:szCs w:val="20"/>
        </w:rPr>
        <w:t xml:space="preserve"> GSA (Government Services Administration) requirements to</w:t>
      </w:r>
      <w:r w:rsidR="009D76D4">
        <w:rPr>
          <w:rFonts w:ascii="Calibri" w:hAnsi="Calibri" w:cs="Calibri"/>
          <w:color w:val="252525"/>
          <w:sz w:val="20"/>
          <w:szCs w:val="20"/>
        </w:rPr>
        <w:t xml:space="preserve"> obtain GSA award</w:t>
      </w:r>
      <w:r w:rsidR="00CA05D1">
        <w:rPr>
          <w:rFonts w:ascii="Calibri" w:hAnsi="Calibri" w:cs="Calibri"/>
          <w:color w:val="252525"/>
          <w:sz w:val="20"/>
          <w:szCs w:val="20"/>
        </w:rPr>
        <w:t>; Ensure</w:t>
      </w:r>
      <w:r>
        <w:rPr>
          <w:rFonts w:ascii="Calibri" w:hAnsi="Calibri" w:cs="Calibri"/>
          <w:color w:val="252525"/>
          <w:sz w:val="20"/>
          <w:szCs w:val="20"/>
        </w:rPr>
        <w:t xml:space="preserve"> </w:t>
      </w:r>
      <w:r w:rsidR="009D76D4">
        <w:rPr>
          <w:rFonts w:ascii="Calibri" w:hAnsi="Calibri" w:cs="Calibri"/>
          <w:color w:val="252525"/>
          <w:sz w:val="20"/>
          <w:szCs w:val="20"/>
        </w:rPr>
        <w:t xml:space="preserve">additional </w:t>
      </w:r>
      <w:r>
        <w:rPr>
          <w:rFonts w:ascii="Calibri" w:hAnsi="Calibri" w:cs="Calibri"/>
          <w:color w:val="252525"/>
          <w:sz w:val="20"/>
          <w:szCs w:val="20"/>
        </w:rPr>
        <w:t>Federal mandates</w:t>
      </w:r>
      <w:r w:rsidR="007E6C6B">
        <w:rPr>
          <w:rFonts w:ascii="Calibri" w:hAnsi="Calibri" w:cs="Calibri"/>
          <w:color w:val="252525"/>
          <w:sz w:val="20"/>
          <w:szCs w:val="20"/>
        </w:rPr>
        <w:t xml:space="preserve"> </w:t>
      </w:r>
      <w:r w:rsidR="009D76D4">
        <w:rPr>
          <w:rFonts w:ascii="Calibri" w:hAnsi="Calibri" w:cs="Calibri"/>
          <w:color w:val="252525"/>
          <w:sz w:val="20"/>
          <w:szCs w:val="20"/>
        </w:rPr>
        <w:t>are achieved</w:t>
      </w:r>
    </w:p>
    <w:p w14:paraId="66586896" w14:textId="77777777" w:rsidR="005A4400" w:rsidRPr="005A4400" w:rsidRDefault="005A4400" w:rsidP="005A4400">
      <w:pPr>
        <w:pStyle w:val="NoSpacing"/>
        <w:ind w:left="360"/>
        <w:rPr>
          <w:rFonts w:ascii="Calibri" w:hAnsi="Calibri" w:cs="Calibri"/>
          <w:color w:val="252525"/>
          <w:sz w:val="10"/>
          <w:szCs w:val="10"/>
        </w:rPr>
      </w:pPr>
    </w:p>
    <w:p w14:paraId="76BBA1DF" w14:textId="1C123951" w:rsidR="008045A1" w:rsidRDefault="009D76D4" w:rsidP="007E6C6B">
      <w:pPr>
        <w:pStyle w:val="NoSpacing"/>
        <w:numPr>
          <w:ilvl w:val="0"/>
          <w:numId w:val="4"/>
        </w:numPr>
        <w:ind w:left="360"/>
        <w:rPr>
          <w:rFonts w:ascii="Calibri" w:hAnsi="Calibri" w:cs="Calibri"/>
          <w:color w:val="252525"/>
          <w:sz w:val="20"/>
          <w:szCs w:val="20"/>
        </w:rPr>
      </w:pPr>
      <w:r>
        <w:rPr>
          <w:rFonts w:ascii="Calibri" w:hAnsi="Calibri" w:cs="Calibri"/>
          <w:color w:val="252525"/>
          <w:sz w:val="20"/>
          <w:szCs w:val="20"/>
        </w:rPr>
        <w:t>Oversee &amp; participate in review, a</w:t>
      </w:r>
      <w:r w:rsidR="006A0BDD">
        <w:rPr>
          <w:rFonts w:ascii="Calibri" w:hAnsi="Calibri" w:cs="Calibri"/>
          <w:color w:val="252525"/>
          <w:sz w:val="20"/>
          <w:szCs w:val="20"/>
        </w:rPr>
        <w:t>ssess</w:t>
      </w:r>
      <w:r>
        <w:rPr>
          <w:rFonts w:ascii="Calibri" w:hAnsi="Calibri" w:cs="Calibri"/>
          <w:color w:val="252525"/>
          <w:sz w:val="20"/>
          <w:szCs w:val="20"/>
        </w:rPr>
        <w:t xml:space="preserve">ment &amp; analysis of Federal solicitations for </w:t>
      </w:r>
      <w:r w:rsidR="006A0BDD">
        <w:rPr>
          <w:rFonts w:ascii="Calibri" w:hAnsi="Calibri" w:cs="Calibri"/>
          <w:color w:val="252525"/>
          <w:sz w:val="20"/>
          <w:szCs w:val="20"/>
        </w:rPr>
        <w:t>Cyber Security Services</w:t>
      </w:r>
      <w:r w:rsidR="007E6C6B">
        <w:rPr>
          <w:rFonts w:ascii="Calibri" w:hAnsi="Calibri" w:cs="Calibri"/>
          <w:color w:val="252525"/>
          <w:sz w:val="20"/>
          <w:szCs w:val="20"/>
        </w:rPr>
        <w:t xml:space="preserve">; </w:t>
      </w:r>
      <w:r>
        <w:rPr>
          <w:rFonts w:ascii="Calibri" w:hAnsi="Calibri" w:cs="Calibri"/>
          <w:color w:val="252525"/>
          <w:sz w:val="20"/>
          <w:szCs w:val="20"/>
        </w:rPr>
        <w:t>Assemble</w:t>
      </w:r>
      <w:r w:rsidR="00552596">
        <w:rPr>
          <w:rFonts w:ascii="Calibri" w:hAnsi="Calibri" w:cs="Calibri"/>
          <w:color w:val="252525"/>
          <w:sz w:val="20"/>
          <w:szCs w:val="20"/>
        </w:rPr>
        <w:t xml:space="preserve"> R</w:t>
      </w:r>
      <w:r w:rsidR="008045A1">
        <w:rPr>
          <w:rFonts w:ascii="Calibri" w:hAnsi="Calibri" w:cs="Calibri"/>
          <w:color w:val="252525"/>
          <w:sz w:val="20"/>
          <w:szCs w:val="20"/>
        </w:rPr>
        <w:t>FQ, RF</w:t>
      </w:r>
      <w:r w:rsidR="00552596">
        <w:rPr>
          <w:rFonts w:ascii="Calibri" w:hAnsi="Calibri" w:cs="Calibri"/>
          <w:color w:val="252525"/>
          <w:sz w:val="20"/>
          <w:szCs w:val="20"/>
        </w:rPr>
        <w:t>I or</w:t>
      </w:r>
      <w:r w:rsidR="008045A1">
        <w:rPr>
          <w:rFonts w:ascii="Calibri" w:hAnsi="Calibri" w:cs="Calibri"/>
          <w:color w:val="252525"/>
          <w:sz w:val="20"/>
          <w:szCs w:val="20"/>
        </w:rPr>
        <w:t xml:space="preserve"> RF</w:t>
      </w:r>
      <w:r w:rsidR="00552596">
        <w:rPr>
          <w:rFonts w:ascii="Calibri" w:hAnsi="Calibri" w:cs="Calibri"/>
          <w:color w:val="252525"/>
          <w:sz w:val="20"/>
          <w:szCs w:val="20"/>
        </w:rPr>
        <w:t>P</w:t>
      </w:r>
      <w:r w:rsidR="008045A1">
        <w:rPr>
          <w:rFonts w:ascii="Calibri" w:hAnsi="Calibri" w:cs="Calibri"/>
          <w:color w:val="252525"/>
          <w:sz w:val="20"/>
          <w:szCs w:val="20"/>
        </w:rPr>
        <w:t xml:space="preserve"> </w:t>
      </w:r>
      <w:r w:rsidR="00552596">
        <w:rPr>
          <w:rFonts w:ascii="Calibri" w:hAnsi="Calibri" w:cs="Calibri"/>
          <w:color w:val="252525"/>
          <w:sz w:val="20"/>
          <w:szCs w:val="20"/>
        </w:rPr>
        <w:t xml:space="preserve">(Proposals) to reflect organizational </w:t>
      </w:r>
      <w:r>
        <w:rPr>
          <w:rFonts w:ascii="Calibri" w:hAnsi="Calibri" w:cs="Calibri"/>
          <w:color w:val="252525"/>
          <w:sz w:val="20"/>
          <w:szCs w:val="20"/>
        </w:rPr>
        <w:t>capabilities; Ensure delivery of Cyber Security Services for all Federal contracts</w:t>
      </w:r>
    </w:p>
    <w:p w14:paraId="3A369801" w14:textId="77777777" w:rsidR="008045A1" w:rsidRPr="008045A1" w:rsidRDefault="008045A1" w:rsidP="008045A1">
      <w:pPr>
        <w:rPr>
          <w:rFonts w:ascii="Calibri" w:hAnsi="Calibri" w:cs="Calibri"/>
          <w:color w:val="252525"/>
          <w:sz w:val="10"/>
          <w:szCs w:val="10"/>
        </w:rPr>
      </w:pPr>
    </w:p>
    <w:p w14:paraId="5260DA90" w14:textId="00E74789" w:rsidR="00552596" w:rsidRDefault="00552596" w:rsidP="00753901">
      <w:pPr>
        <w:pStyle w:val="NoSpacing"/>
        <w:numPr>
          <w:ilvl w:val="0"/>
          <w:numId w:val="4"/>
        </w:numPr>
        <w:ind w:left="360"/>
        <w:rPr>
          <w:rFonts w:ascii="Calibri" w:hAnsi="Calibri" w:cs="Calibri"/>
          <w:color w:val="252525"/>
          <w:sz w:val="20"/>
          <w:szCs w:val="20"/>
        </w:rPr>
      </w:pPr>
      <w:r>
        <w:rPr>
          <w:rFonts w:ascii="Calibri" w:hAnsi="Calibri" w:cs="Calibri"/>
          <w:color w:val="252525"/>
          <w:sz w:val="20"/>
          <w:szCs w:val="20"/>
        </w:rPr>
        <w:t>Ensure human capit</w:t>
      </w:r>
      <w:r w:rsidR="009D76D4">
        <w:rPr>
          <w:rFonts w:ascii="Calibri" w:hAnsi="Calibri" w:cs="Calibri"/>
          <w:color w:val="252525"/>
          <w:sz w:val="20"/>
          <w:szCs w:val="20"/>
        </w:rPr>
        <w:t xml:space="preserve">al and resources are delivered to maintain project timelines, milestones &amp; goals; Provide </w:t>
      </w:r>
      <w:r>
        <w:rPr>
          <w:rFonts w:ascii="Calibri" w:hAnsi="Calibri" w:cs="Calibri"/>
          <w:color w:val="252525"/>
          <w:sz w:val="20"/>
          <w:szCs w:val="20"/>
        </w:rPr>
        <w:t>organizational</w:t>
      </w:r>
      <w:r w:rsidR="009D76D4">
        <w:rPr>
          <w:rFonts w:ascii="Calibri" w:hAnsi="Calibri" w:cs="Calibri"/>
          <w:color w:val="252525"/>
          <w:sz w:val="20"/>
          <w:szCs w:val="20"/>
        </w:rPr>
        <w:t xml:space="preserve"> assurance of project viability</w:t>
      </w:r>
      <w:r>
        <w:rPr>
          <w:rFonts w:ascii="Calibri" w:hAnsi="Calibri" w:cs="Calibri"/>
          <w:color w:val="252525"/>
          <w:sz w:val="20"/>
          <w:szCs w:val="20"/>
        </w:rPr>
        <w:t>;</w:t>
      </w:r>
      <w:r w:rsidR="009D76D4">
        <w:rPr>
          <w:rFonts w:ascii="Calibri" w:hAnsi="Calibri" w:cs="Calibri"/>
          <w:color w:val="252525"/>
          <w:sz w:val="20"/>
          <w:szCs w:val="20"/>
        </w:rPr>
        <w:t xml:space="preserve"> Ensure data privacy; </w:t>
      </w:r>
      <w:r w:rsidR="005E108A">
        <w:rPr>
          <w:rFonts w:ascii="Calibri" w:hAnsi="Calibri" w:cs="Calibri"/>
          <w:color w:val="252525"/>
          <w:sz w:val="20"/>
          <w:szCs w:val="20"/>
        </w:rPr>
        <w:t>Oversee &amp; manage organizational and project documentation needs</w:t>
      </w:r>
    </w:p>
    <w:p w14:paraId="67EB8994" w14:textId="77777777" w:rsidR="00552596" w:rsidRPr="00552596" w:rsidRDefault="00552596" w:rsidP="00552596">
      <w:pPr>
        <w:rPr>
          <w:rFonts w:ascii="Calibri" w:hAnsi="Calibri" w:cs="Calibri"/>
          <w:color w:val="252525"/>
          <w:sz w:val="10"/>
          <w:szCs w:val="10"/>
        </w:rPr>
      </w:pPr>
    </w:p>
    <w:p w14:paraId="5E1F59EB" w14:textId="12A9C37C" w:rsidR="00753901" w:rsidRPr="00905FB0" w:rsidRDefault="00753901" w:rsidP="00753901">
      <w:pPr>
        <w:pStyle w:val="NoSpacing"/>
        <w:numPr>
          <w:ilvl w:val="0"/>
          <w:numId w:val="4"/>
        </w:numPr>
        <w:ind w:left="360"/>
        <w:rPr>
          <w:rFonts w:ascii="Calibri" w:hAnsi="Calibri" w:cs="Calibri"/>
          <w:color w:val="252525"/>
          <w:sz w:val="20"/>
          <w:szCs w:val="20"/>
        </w:rPr>
      </w:pPr>
      <w:r w:rsidRPr="00905FB0">
        <w:rPr>
          <w:rFonts w:ascii="Calibri" w:hAnsi="Calibri" w:cs="Calibri"/>
          <w:color w:val="252525"/>
          <w:sz w:val="20"/>
          <w:szCs w:val="20"/>
        </w:rPr>
        <w:t xml:space="preserve">Ensure critical controls are established </w:t>
      </w:r>
      <w:r w:rsidR="005E108A">
        <w:rPr>
          <w:rFonts w:ascii="Calibri" w:hAnsi="Calibri" w:cs="Calibri"/>
          <w:color w:val="252525"/>
          <w:sz w:val="20"/>
          <w:szCs w:val="20"/>
        </w:rPr>
        <w:t xml:space="preserve">and maintained to achieve compliance while overseeing Identity &amp; Access Management; </w:t>
      </w:r>
      <w:r w:rsidR="003A756B">
        <w:rPr>
          <w:rFonts w:ascii="Calibri" w:hAnsi="Calibri" w:cs="Calibri"/>
          <w:color w:val="252525"/>
          <w:sz w:val="20"/>
          <w:szCs w:val="20"/>
        </w:rPr>
        <w:t xml:space="preserve">Maintain strong endpoint and network security standards. </w:t>
      </w:r>
    </w:p>
    <w:p w14:paraId="73C96EE6" w14:textId="77777777" w:rsidR="00753901" w:rsidRPr="00905FB0" w:rsidRDefault="00753901" w:rsidP="00753901">
      <w:pPr>
        <w:pStyle w:val="NoSpacing"/>
        <w:rPr>
          <w:rFonts w:ascii="Calibri" w:hAnsi="Calibri" w:cs="Calibri"/>
          <w:color w:val="252525"/>
          <w:sz w:val="10"/>
          <w:szCs w:val="10"/>
        </w:rPr>
      </w:pPr>
    </w:p>
    <w:p w14:paraId="580058E6" w14:textId="146F2320" w:rsidR="005E108A" w:rsidRPr="005E108A" w:rsidRDefault="005E108A" w:rsidP="005A4537">
      <w:pPr>
        <w:pStyle w:val="NoSpacing"/>
        <w:numPr>
          <w:ilvl w:val="0"/>
          <w:numId w:val="4"/>
        </w:numPr>
        <w:ind w:left="360"/>
        <w:rPr>
          <w:rFonts w:ascii="Calibri" w:hAnsi="Calibri" w:cs="Calibri"/>
          <w:color w:val="252525"/>
          <w:sz w:val="20"/>
          <w:szCs w:val="20"/>
        </w:rPr>
      </w:pPr>
      <w:r>
        <w:rPr>
          <w:rFonts w:ascii="Calibri" w:hAnsi="Calibri" w:cs="Calibri"/>
          <w:color w:val="252525"/>
          <w:sz w:val="20"/>
          <w:szCs w:val="20"/>
        </w:rPr>
        <w:t xml:space="preserve">Oversee project security architecture; Ensure oversight of electronic discovery and digital forensics is maintained while maintaining a CIRT (Critical Incident Response Team); Consult with peer and executive stakeholders to ensure Business Continuity Plan is maintained; </w:t>
      </w:r>
    </w:p>
    <w:p w14:paraId="6F03F3B6" w14:textId="0D22ACC2" w:rsidR="005A4537" w:rsidRPr="00905FB0" w:rsidRDefault="005A4537" w:rsidP="005A4537">
      <w:pPr>
        <w:pStyle w:val="MajorHeadings"/>
        <w:rPr>
          <w:rFonts w:ascii="Cambria" w:hAnsi="Cambria" w:cs="Cambria"/>
          <w:i/>
          <w:color w:val="242424"/>
          <w:sz w:val="22"/>
          <w:szCs w:val="22"/>
        </w:rPr>
      </w:pPr>
      <w:r w:rsidRPr="00905FB0">
        <w:rPr>
          <w:rFonts w:ascii="Cambria" w:hAnsi="Cambria" w:cs="Cambria"/>
          <w:i/>
          <w:color w:val="242424"/>
          <w:sz w:val="22"/>
          <w:szCs w:val="22"/>
        </w:rPr>
        <w:lastRenderedPageBreak/>
        <w:t>SAIFE I</w:t>
      </w:r>
      <w:r w:rsidR="00905FB0" w:rsidRPr="00905FB0">
        <w:rPr>
          <w:rFonts w:ascii="Cambria" w:hAnsi="Cambria" w:cs="Cambria"/>
          <w:i/>
          <w:color w:val="242424"/>
          <w:sz w:val="22"/>
          <w:szCs w:val="22"/>
        </w:rPr>
        <w:t>nc</w:t>
      </w:r>
      <w:r w:rsidR="00EB2B77">
        <w:rPr>
          <w:rFonts w:ascii="Cambria" w:hAnsi="Cambria" w:cs="Cambria"/>
          <w:i/>
          <w:color w:val="242424"/>
          <w:sz w:val="22"/>
          <w:szCs w:val="22"/>
        </w:rPr>
        <w:t xml:space="preserve"> </w:t>
      </w:r>
      <w:r w:rsidR="00037886">
        <w:rPr>
          <w:rFonts w:ascii="Cambria" w:hAnsi="Cambria" w:cs="Cambria"/>
          <w:i/>
          <w:color w:val="242424"/>
          <w:sz w:val="22"/>
          <w:szCs w:val="22"/>
        </w:rPr>
        <w:t>OCT</w:t>
      </w:r>
      <w:r w:rsidR="00124895">
        <w:rPr>
          <w:rFonts w:ascii="Cambria" w:hAnsi="Cambria" w:cs="Cambria"/>
          <w:i/>
          <w:color w:val="242424"/>
          <w:sz w:val="22"/>
          <w:szCs w:val="22"/>
        </w:rPr>
        <w:t xml:space="preserve"> 2015</w:t>
      </w:r>
      <w:r w:rsidRPr="00905FB0">
        <w:rPr>
          <w:rFonts w:ascii="Cambria" w:hAnsi="Cambria" w:cs="Cambria"/>
          <w:i/>
          <w:color w:val="242424"/>
          <w:sz w:val="22"/>
          <w:szCs w:val="22"/>
        </w:rPr>
        <w:t>-</w:t>
      </w:r>
      <w:r w:rsidR="00EB2B77">
        <w:rPr>
          <w:rFonts w:ascii="Cambria" w:hAnsi="Cambria" w:cs="Cambria"/>
          <w:i/>
          <w:color w:val="242424"/>
          <w:sz w:val="22"/>
          <w:szCs w:val="22"/>
        </w:rPr>
        <w:t xml:space="preserve"> </w:t>
      </w:r>
      <w:r w:rsidR="00037886">
        <w:rPr>
          <w:rFonts w:ascii="Cambria" w:hAnsi="Cambria" w:cs="Cambria"/>
          <w:i/>
          <w:color w:val="242424"/>
          <w:sz w:val="22"/>
          <w:szCs w:val="22"/>
        </w:rPr>
        <w:t>OCT</w:t>
      </w:r>
      <w:r w:rsidR="00EB2B77">
        <w:rPr>
          <w:rFonts w:ascii="Cambria" w:hAnsi="Cambria" w:cs="Cambria"/>
          <w:i/>
          <w:color w:val="242424"/>
          <w:sz w:val="22"/>
          <w:szCs w:val="22"/>
        </w:rPr>
        <w:t xml:space="preserve"> </w:t>
      </w:r>
      <w:r w:rsidR="00775C8C">
        <w:rPr>
          <w:rFonts w:ascii="Cambria" w:hAnsi="Cambria" w:cs="Cambria"/>
          <w:i/>
          <w:color w:val="242424"/>
          <w:sz w:val="22"/>
          <w:szCs w:val="22"/>
        </w:rPr>
        <w:t>2016</w:t>
      </w:r>
      <w:r w:rsidRPr="00905FB0">
        <w:rPr>
          <w:rFonts w:ascii="Cambria" w:hAnsi="Cambria" w:cs="Cambria"/>
          <w:i/>
          <w:color w:val="242424"/>
          <w:sz w:val="22"/>
          <w:szCs w:val="22"/>
        </w:rPr>
        <w:t xml:space="preserve"> – CHIEF INFORMATION SECURITY OFFICER (CISO)    </w:t>
      </w:r>
    </w:p>
    <w:p w14:paraId="67D14F7B" w14:textId="13CF355E" w:rsidR="005A4537" w:rsidRPr="00E3082D" w:rsidRDefault="005A4537" w:rsidP="00E3082D">
      <w:pPr>
        <w:pStyle w:val="NoSpacing"/>
        <w:numPr>
          <w:ilvl w:val="0"/>
          <w:numId w:val="4"/>
        </w:numPr>
        <w:ind w:left="360"/>
        <w:rPr>
          <w:rFonts w:ascii="Calibri" w:hAnsi="Calibri" w:cs="Calibri"/>
          <w:color w:val="252525"/>
          <w:sz w:val="20"/>
          <w:szCs w:val="20"/>
        </w:rPr>
      </w:pPr>
      <w:r w:rsidRPr="00905FB0">
        <w:rPr>
          <w:rFonts w:ascii="Calibri" w:hAnsi="Calibri" w:cs="Calibri"/>
          <w:color w:val="252525"/>
          <w:sz w:val="20"/>
          <w:szCs w:val="20"/>
        </w:rPr>
        <w:t xml:space="preserve">Designed, defined, implemented and executed a company-wide security philosophy with associated supporting principals, policies, standards, </w:t>
      </w:r>
      <w:r w:rsidR="00E3082D">
        <w:rPr>
          <w:rFonts w:ascii="Calibri" w:hAnsi="Calibri" w:cs="Calibri"/>
          <w:color w:val="252525"/>
          <w:sz w:val="20"/>
          <w:szCs w:val="20"/>
        </w:rPr>
        <w:t xml:space="preserve">procedures and guidelines; </w:t>
      </w:r>
      <w:r w:rsidRPr="00E3082D">
        <w:rPr>
          <w:rFonts w:ascii="Calibri" w:hAnsi="Calibri" w:cs="Calibri"/>
          <w:color w:val="252525"/>
          <w:sz w:val="20"/>
          <w:szCs w:val="20"/>
        </w:rPr>
        <w:t xml:space="preserve">Ensure critical controls are established to achieve compliance with all applicable federal regulations. </w:t>
      </w:r>
    </w:p>
    <w:p w14:paraId="63E316A5" w14:textId="77777777" w:rsidR="005A4537" w:rsidRPr="00905FB0" w:rsidRDefault="005A4537" w:rsidP="005A4537">
      <w:pPr>
        <w:pStyle w:val="NoSpacing"/>
        <w:rPr>
          <w:rFonts w:ascii="Calibri" w:hAnsi="Calibri" w:cs="Calibri"/>
          <w:color w:val="252525"/>
          <w:sz w:val="10"/>
          <w:szCs w:val="10"/>
        </w:rPr>
      </w:pPr>
    </w:p>
    <w:p w14:paraId="19E8A68A" w14:textId="3E6AC095" w:rsidR="005A4537" w:rsidRPr="00905FB0" w:rsidRDefault="005A4537" w:rsidP="005A4537">
      <w:pPr>
        <w:pStyle w:val="NoSpacing"/>
        <w:numPr>
          <w:ilvl w:val="0"/>
          <w:numId w:val="4"/>
        </w:numPr>
        <w:ind w:left="360"/>
        <w:rPr>
          <w:rFonts w:ascii="Calibri" w:hAnsi="Calibri" w:cs="Calibri"/>
          <w:color w:val="252525"/>
          <w:sz w:val="20"/>
          <w:szCs w:val="20"/>
        </w:rPr>
      </w:pPr>
      <w:r w:rsidRPr="00905FB0">
        <w:rPr>
          <w:rFonts w:ascii="Calibri" w:hAnsi="Calibri" w:cs="Calibri"/>
          <w:color w:val="252525"/>
          <w:sz w:val="20"/>
          <w:szCs w:val="20"/>
        </w:rPr>
        <w:t xml:space="preserve">Oversee regulatory compliance efforts (e.g. SOX, GLBA, HIPAA, FISMA, CISP or PCI-DSS, etc.) while achieving </w:t>
      </w:r>
      <w:r w:rsidR="00F03AA2">
        <w:rPr>
          <w:rFonts w:ascii="Calibri" w:hAnsi="Calibri" w:cs="Calibri"/>
          <w:color w:val="252525"/>
          <w:sz w:val="20"/>
          <w:szCs w:val="20"/>
        </w:rPr>
        <w:t xml:space="preserve">ISO/IEC 27001, </w:t>
      </w:r>
      <w:r w:rsidRPr="00905FB0">
        <w:rPr>
          <w:rFonts w:ascii="Calibri" w:hAnsi="Calibri" w:cs="Calibri"/>
          <w:color w:val="252525"/>
          <w:sz w:val="20"/>
          <w:szCs w:val="20"/>
        </w:rPr>
        <w:t>SOC 2 Type 2 and HiTrust certifications implementing best practices (e.g. NIST, ISO, etc.)</w:t>
      </w:r>
    </w:p>
    <w:p w14:paraId="0D49B382" w14:textId="77777777" w:rsidR="005A4537" w:rsidRPr="00905FB0" w:rsidRDefault="005A4537" w:rsidP="005A4537">
      <w:pPr>
        <w:pStyle w:val="NoSpacing"/>
        <w:rPr>
          <w:rFonts w:ascii="Calibri" w:hAnsi="Calibri" w:cs="Calibri"/>
          <w:color w:val="252525"/>
          <w:sz w:val="10"/>
          <w:szCs w:val="10"/>
        </w:rPr>
      </w:pPr>
    </w:p>
    <w:p w14:paraId="5F783E9E" w14:textId="77777777" w:rsidR="005A4537" w:rsidRPr="00905FB0" w:rsidRDefault="005A4537" w:rsidP="005A4537">
      <w:pPr>
        <w:pStyle w:val="NoSpacing"/>
        <w:numPr>
          <w:ilvl w:val="0"/>
          <w:numId w:val="4"/>
        </w:numPr>
        <w:ind w:left="360"/>
        <w:rPr>
          <w:rFonts w:ascii="Calibri" w:hAnsi="Calibri" w:cs="Calibri"/>
          <w:color w:val="252525"/>
          <w:sz w:val="20"/>
          <w:szCs w:val="20"/>
        </w:rPr>
      </w:pPr>
      <w:r w:rsidRPr="00905FB0">
        <w:rPr>
          <w:rFonts w:ascii="Calibri" w:hAnsi="Calibri" w:cs="Calibri"/>
          <w:color w:val="252525"/>
          <w:sz w:val="20"/>
          <w:szCs w:val="20"/>
        </w:rPr>
        <w:t>Establish relationships with 3</w:t>
      </w:r>
      <w:r w:rsidRPr="00905FB0">
        <w:rPr>
          <w:rFonts w:ascii="Calibri" w:hAnsi="Calibri" w:cs="Calibri"/>
          <w:color w:val="252525"/>
          <w:sz w:val="20"/>
          <w:szCs w:val="20"/>
          <w:vertAlign w:val="superscript"/>
        </w:rPr>
        <w:t>rd</w:t>
      </w:r>
      <w:r w:rsidRPr="00905FB0">
        <w:rPr>
          <w:rFonts w:ascii="Calibri" w:hAnsi="Calibri" w:cs="Calibri"/>
          <w:color w:val="252525"/>
          <w:sz w:val="20"/>
          <w:szCs w:val="20"/>
        </w:rPr>
        <w:t xml:space="preserve"> party consulting agencies while negotiating contractual agreements (e.g. KPMG, E&amp;Y, Deloitte, PwC, etc.) to leverage services professional services for assurance. </w:t>
      </w:r>
    </w:p>
    <w:p w14:paraId="23071CAD" w14:textId="77777777" w:rsidR="005A4537" w:rsidRPr="00905FB0" w:rsidRDefault="005A4537" w:rsidP="005A4537">
      <w:pPr>
        <w:pStyle w:val="NoSpacing"/>
        <w:ind w:left="360"/>
        <w:rPr>
          <w:rFonts w:ascii="Calibri" w:hAnsi="Calibri" w:cs="Calibri"/>
          <w:color w:val="252525"/>
          <w:sz w:val="10"/>
          <w:szCs w:val="10"/>
        </w:rPr>
      </w:pPr>
    </w:p>
    <w:p w14:paraId="7457AF8F" w14:textId="28563115" w:rsidR="005A4537" w:rsidRPr="00E3082D" w:rsidRDefault="005A4537" w:rsidP="00E3082D">
      <w:pPr>
        <w:pStyle w:val="NoSpacing"/>
        <w:numPr>
          <w:ilvl w:val="0"/>
          <w:numId w:val="6"/>
        </w:numPr>
        <w:ind w:left="360"/>
        <w:rPr>
          <w:rFonts w:ascii="Calibri" w:hAnsi="Calibri" w:cs="Calibri"/>
          <w:color w:val="252525"/>
          <w:sz w:val="20"/>
          <w:szCs w:val="20"/>
        </w:rPr>
      </w:pPr>
      <w:r w:rsidRPr="00905FB0">
        <w:rPr>
          <w:rFonts w:ascii="Calibri" w:hAnsi="Calibri" w:cs="Calibri"/>
          <w:color w:val="252525"/>
          <w:sz w:val="20"/>
          <w:szCs w:val="20"/>
        </w:rPr>
        <w:t xml:space="preserve">Ensure all IT Security strategic plans are developed and designed </w:t>
      </w:r>
      <w:r w:rsidR="00E3082D">
        <w:rPr>
          <w:rFonts w:ascii="Calibri" w:hAnsi="Calibri" w:cs="Calibri"/>
          <w:color w:val="252525"/>
          <w:sz w:val="20"/>
          <w:szCs w:val="20"/>
        </w:rPr>
        <w:t xml:space="preserve">to mature security CMMI levels; </w:t>
      </w:r>
      <w:r w:rsidRPr="00E3082D">
        <w:rPr>
          <w:rFonts w:ascii="Calibri" w:hAnsi="Calibri" w:cs="Calibri"/>
          <w:color w:val="252525"/>
          <w:sz w:val="20"/>
          <w:szCs w:val="20"/>
        </w:rPr>
        <w:t xml:space="preserve">Supervise all IT Security management personnel and provide leadership, direction and mentoring. </w:t>
      </w:r>
    </w:p>
    <w:p w14:paraId="62F6F683" w14:textId="77777777" w:rsidR="005A4537" w:rsidRPr="00905FB0" w:rsidRDefault="005A4537" w:rsidP="005A4537">
      <w:pPr>
        <w:pStyle w:val="NoSpacing"/>
        <w:ind w:left="360"/>
        <w:rPr>
          <w:rFonts w:ascii="Calibri" w:hAnsi="Calibri" w:cs="Calibri"/>
          <w:color w:val="252525"/>
          <w:sz w:val="10"/>
          <w:szCs w:val="10"/>
        </w:rPr>
      </w:pPr>
    </w:p>
    <w:p w14:paraId="375BD948" w14:textId="77777777" w:rsidR="005A4537" w:rsidRPr="00905FB0" w:rsidRDefault="005A4537" w:rsidP="005A4537">
      <w:pPr>
        <w:pStyle w:val="NoSpacing"/>
        <w:numPr>
          <w:ilvl w:val="0"/>
          <w:numId w:val="6"/>
        </w:numPr>
        <w:ind w:left="360"/>
        <w:rPr>
          <w:rFonts w:ascii="Calibri" w:hAnsi="Calibri" w:cs="Calibri"/>
          <w:color w:val="252525"/>
          <w:sz w:val="20"/>
          <w:szCs w:val="20"/>
        </w:rPr>
      </w:pPr>
      <w:r w:rsidRPr="00905FB0">
        <w:rPr>
          <w:rFonts w:ascii="Calibri" w:hAnsi="Calibri" w:cs="Calibri"/>
          <w:color w:val="252525"/>
          <w:sz w:val="20"/>
          <w:szCs w:val="20"/>
        </w:rPr>
        <w:t>Meet with various stakeholders to ensure IT Security department is aligned to business direction to further streamline cost and maximize risk buy-down</w:t>
      </w:r>
    </w:p>
    <w:p w14:paraId="0DA5B04C" w14:textId="77777777" w:rsidR="00E3082D" w:rsidRPr="00E3082D" w:rsidRDefault="00E3082D" w:rsidP="00E3082D">
      <w:pPr>
        <w:pStyle w:val="NoSpacing"/>
        <w:ind w:left="360"/>
        <w:rPr>
          <w:rFonts w:ascii="Calibri" w:hAnsi="Calibri" w:cs="Calibri"/>
          <w:color w:val="252525"/>
          <w:sz w:val="10"/>
          <w:szCs w:val="10"/>
        </w:rPr>
      </w:pPr>
    </w:p>
    <w:p w14:paraId="59AB62E4" w14:textId="77777777" w:rsidR="005A4537" w:rsidRPr="00905FB0" w:rsidRDefault="005A4537" w:rsidP="005A4537">
      <w:pPr>
        <w:pStyle w:val="NoSpacing"/>
        <w:numPr>
          <w:ilvl w:val="0"/>
          <w:numId w:val="6"/>
        </w:numPr>
        <w:ind w:left="360"/>
        <w:rPr>
          <w:rFonts w:ascii="Calibri" w:hAnsi="Calibri" w:cs="Calibri"/>
          <w:color w:val="252525"/>
          <w:sz w:val="20"/>
          <w:szCs w:val="20"/>
        </w:rPr>
      </w:pPr>
      <w:r w:rsidRPr="00905FB0">
        <w:rPr>
          <w:rFonts w:ascii="Calibri" w:hAnsi="Calibri" w:cs="Calibri"/>
          <w:color w:val="252525"/>
          <w:sz w:val="20"/>
          <w:szCs w:val="20"/>
        </w:rPr>
        <w:t xml:space="preserve">Join internal sales force teams to meet with consumers, which promote broader security for both organizations while improving pipeline flow and maturing relationship with Law Enforcement channels.  </w:t>
      </w:r>
    </w:p>
    <w:p w14:paraId="1EFDA676" w14:textId="77777777" w:rsidR="005A4537" w:rsidRPr="00905FB0" w:rsidRDefault="005A4537" w:rsidP="005A4537">
      <w:pPr>
        <w:pStyle w:val="NoSpacing"/>
        <w:rPr>
          <w:rFonts w:ascii="Calibri" w:hAnsi="Calibri" w:cs="Calibri"/>
          <w:color w:val="252525"/>
          <w:sz w:val="10"/>
          <w:szCs w:val="10"/>
        </w:rPr>
      </w:pPr>
    </w:p>
    <w:p w14:paraId="03E7CA59" w14:textId="77777777" w:rsidR="005A4537" w:rsidRPr="00905FB0" w:rsidRDefault="005A4537" w:rsidP="005A4537">
      <w:pPr>
        <w:pStyle w:val="NoSpacing"/>
        <w:numPr>
          <w:ilvl w:val="0"/>
          <w:numId w:val="6"/>
        </w:numPr>
        <w:ind w:left="360"/>
        <w:rPr>
          <w:rFonts w:ascii="Calibri" w:hAnsi="Calibri" w:cs="Calibri"/>
          <w:color w:val="252525"/>
          <w:sz w:val="20"/>
          <w:szCs w:val="20"/>
        </w:rPr>
      </w:pPr>
      <w:r w:rsidRPr="00905FB0">
        <w:rPr>
          <w:rFonts w:ascii="Calibri" w:hAnsi="Calibri" w:cs="Calibri"/>
          <w:color w:val="252525"/>
          <w:sz w:val="20"/>
          <w:szCs w:val="20"/>
        </w:rPr>
        <w:t xml:space="preserve">Produce 5 year financial forecast for </w:t>
      </w:r>
      <w:proofErr w:type="spellStart"/>
      <w:r w:rsidRPr="00905FB0">
        <w:rPr>
          <w:rFonts w:ascii="Calibri" w:hAnsi="Calibri" w:cs="Calibri"/>
          <w:color w:val="252525"/>
          <w:sz w:val="20"/>
          <w:szCs w:val="20"/>
        </w:rPr>
        <w:t>CapEx</w:t>
      </w:r>
      <w:proofErr w:type="spellEnd"/>
      <w:r w:rsidRPr="00905FB0">
        <w:rPr>
          <w:rFonts w:ascii="Calibri" w:hAnsi="Calibri" w:cs="Calibri"/>
          <w:color w:val="252525"/>
          <w:sz w:val="20"/>
          <w:szCs w:val="20"/>
        </w:rPr>
        <w:t xml:space="preserve"> / </w:t>
      </w:r>
      <w:proofErr w:type="spellStart"/>
      <w:r w:rsidRPr="00905FB0">
        <w:rPr>
          <w:rFonts w:ascii="Calibri" w:hAnsi="Calibri" w:cs="Calibri"/>
          <w:color w:val="252525"/>
          <w:sz w:val="20"/>
          <w:szCs w:val="20"/>
        </w:rPr>
        <w:t>OpEx</w:t>
      </w:r>
      <w:proofErr w:type="spellEnd"/>
      <w:r w:rsidRPr="00905FB0">
        <w:rPr>
          <w:rFonts w:ascii="Calibri" w:hAnsi="Calibri" w:cs="Calibri"/>
          <w:color w:val="252525"/>
          <w:sz w:val="20"/>
          <w:szCs w:val="20"/>
        </w:rPr>
        <w:t xml:space="preserve"> to account for program’s full cost, budget management and justification, potential TCO and ROI, ALE, while scaling for DR, BCP, Inventory as it relates to implementation and maturation</w:t>
      </w:r>
    </w:p>
    <w:p w14:paraId="6E4A64C3" w14:textId="77777777" w:rsidR="005A4537" w:rsidRPr="00905FB0" w:rsidRDefault="005A4537" w:rsidP="005A4537">
      <w:pPr>
        <w:pStyle w:val="NoSpacing"/>
        <w:rPr>
          <w:rFonts w:ascii="Calibri" w:hAnsi="Calibri" w:cs="Calibri"/>
          <w:color w:val="252525"/>
          <w:sz w:val="10"/>
          <w:szCs w:val="10"/>
        </w:rPr>
      </w:pPr>
    </w:p>
    <w:p w14:paraId="37088207" w14:textId="77777777" w:rsidR="005A4537" w:rsidRPr="00905FB0" w:rsidRDefault="005A4537" w:rsidP="005A4537">
      <w:pPr>
        <w:pStyle w:val="NoSpacing"/>
        <w:numPr>
          <w:ilvl w:val="0"/>
          <w:numId w:val="6"/>
        </w:numPr>
        <w:ind w:left="360"/>
        <w:rPr>
          <w:rFonts w:ascii="Calibri" w:hAnsi="Calibri" w:cs="Calibri"/>
          <w:color w:val="252525"/>
          <w:sz w:val="20"/>
          <w:szCs w:val="20"/>
        </w:rPr>
      </w:pPr>
      <w:r w:rsidRPr="00905FB0">
        <w:rPr>
          <w:rFonts w:ascii="Calibri" w:hAnsi="Calibri" w:cs="Calibri"/>
          <w:color w:val="252525"/>
          <w:sz w:val="20"/>
          <w:szCs w:val="20"/>
        </w:rPr>
        <w:t xml:space="preserve">Provided oversight, direction and approvals for Business Impact Analysis, Change Management, Architectural Changes, Firewalls, WAN/LAN, Endpoints, IDS/IPS, IR/SOC teams </w:t>
      </w:r>
    </w:p>
    <w:p w14:paraId="5C7123AD" w14:textId="77777777" w:rsidR="005A4537" w:rsidRPr="00905FB0" w:rsidRDefault="005A4537" w:rsidP="005A4537">
      <w:pPr>
        <w:rPr>
          <w:color w:val="252525"/>
          <w:sz w:val="10"/>
          <w:szCs w:val="10"/>
        </w:rPr>
      </w:pPr>
    </w:p>
    <w:p w14:paraId="7B729B94" w14:textId="77777777" w:rsidR="005A4537" w:rsidRPr="00905FB0" w:rsidRDefault="005A4537" w:rsidP="005A4537">
      <w:pPr>
        <w:rPr>
          <w:color w:val="252525"/>
          <w:sz w:val="10"/>
          <w:szCs w:val="10"/>
        </w:rPr>
      </w:pPr>
    </w:p>
    <w:p w14:paraId="76C78701" w14:textId="2BF16B5C" w:rsidR="005A4537" w:rsidRPr="00905FB0" w:rsidRDefault="005A4537" w:rsidP="005A4537">
      <w:pPr>
        <w:rPr>
          <w:rFonts w:asciiTheme="minorHAnsi" w:hAnsiTheme="minorHAnsi"/>
          <w:b/>
          <w:i/>
          <w:color w:val="242424"/>
          <w:sz w:val="22"/>
          <w:szCs w:val="22"/>
        </w:rPr>
      </w:pPr>
      <w:r w:rsidRPr="00905FB0">
        <w:rPr>
          <w:rFonts w:asciiTheme="minorHAnsi" w:hAnsiTheme="minorHAnsi"/>
          <w:b/>
          <w:i/>
          <w:color w:val="242424"/>
          <w:sz w:val="22"/>
          <w:szCs w:val="22"/>
        </w:rPr>
        <w:t>N</w:t>
      </w:r>
      <w:r w:rsidR="00905FB0" w:rsidRPr="00905FB0">
        <w:rPr>
          <w:rFonts w:asciiTheme="minorHAnsi" w:hAnsiTheme="minorHAnsi"/>
          <w:b/>
          <w:i/>
          <w:color w:val="242424"/>
          <w:sz w:val="22"/>
          <w:szCs w:val="22"/>
        </w:rPr>
        <w:t>IKE INC.</w:t>
      </w:r>
      <w:r w:rsidRPr="00905FB0">
        <w:rPr>
          <w:rFonts w:asciiTheme="minorHAnsi" w:hAnsiTheme="minorHAnsi"/>
          <w:b/>
          <w:i/>
          <w:color w:val="242424"/>
          <w:sz w:val="22"/>
          <w:szCs w:val="22"/>
        </w:rPr>
        <w:t xml:space="preserve"> </w:t>
      </w:r>
      <w:r w:rsidR="00EB2B77">
        <w:rPr>
          <w:rFonts w:asciiTheme="minorHAnsi" w:hAnsiTheme="minorHAnsi"/>
          <w:b/>
          <w:i/>
          <w:color w:val="242424"/>
          <w:sz w:val="22"/>
          <w:szCs w:val="22"/>
        </w:rPr>
        <w:t xml:space="preserve">JAN 2015 – </w:t>
      </w:r>
      <w:r w:rsidR="00037886">
        <w:rPr>
          <w:rFonts w:asciiTheme="minorHAnsi" w:hAnsiTheme="minorHAnsi"/>
          <w:b/>
          <w:i/>
          <w:color w:val="242424"/>
          <w:sz w:val="22"/>
          <w:szCs w:val="22"/>
        </w:rPr>
        <w:t>OCT</w:t>
      </w:r>
      <w:r w:rsidR="00EB2B77">
        <w:rPr>
          <w:rFonts w:asciiTheme="minorHAnsi" w:hAnsiTheme="minorHAnsi"/>
          <w:b/>
          <w:i/>
          <w:color w:val="242424"/>
          <w:sz w:val="22"/>
          <w:szCs w:val="22"/>
        </w:rPr>
        <w:t xml:space="preserve"> </w:t>
      </w:r>
      <w:r w:rsidRPr="00905FB0">
        <w:rPr>
          <w:rFonts w:asciiTheme="minorHAnsi" w:hAnsiTheme="minorHAnsi"/>
          <w:b/>
          <w:i/>
          <w:color w:val="242424"/>
          <w:sz w:val="22"/>
          <w:szCs w:val="22"/>
        </w:rPr>
        <w:t>201</w:t>
      </w:r>
      <w:r w:rsidR="00124895">
        <w:rPr>
          <w:rFonts w:asciiTheme="minorHAnsi" w:hAnsiTheme="minorHAnsi"/>
          <w:b/>
          <w:i/>
          <w:color w:val="242424"/>
          <w:sz w:val="22"/>
          <w:szCs w:val="22"/>
        </w:rPr>
        <w:t>5</w:t>
      </w:r>
      <w:r w:rsidRPr="00905FB0">
        <w:rPr>
          <w:rFonts w:asciiTheme="minorHAnsi" w:hAnsiTheme="minorHAnsi"/>
          <w:b/>
          <w:i/>
          <w:color w:val="242424"/>
          <w:sz w:val="22"/>
          <w:szCs w:val="22"/>
        </w:rPr>
        <w:t xml:space="preserve"> – E</w:t>
      </w:r>
      <w:r w:rsidR="00905FB0" w:rsidRPr="00905FB0">
        <w:rPr>
          <w:rFonts w:asciiTheme="minorHAnsi" w:hAnsiTheme="minorHAnsi"/>
          <w:b/>
          <w:i/>
          <w:color w:val="242424"/>
          <w:sz w:val="22"/>
          <w:szCs w:val="22"/>
        </w:rPr>
        <w:t>XPERT IT SECURITY ARCHITECT</w:t>
      </w:r>
      <w:r w:rsidRPr="00905FB0">
        <w:rPr>
          <w:rFonts w:asciiTheme="minorHAnsi" w:hAnsiTheme="minorHAnsi"/>
          <w:b/>
          <w:i/>
          <w:color w:val="242424"/>
          <w:sz w:val="22"/>
          <w:szCs w:val="22"/>
        </w:rPr>
        <w:t xml:space="preserve">    </w:t>
      </w:r>
    </w:p>
    <w:p w14:paraId="5F933682" w14:textId="77777777" w:rsidR="005A4537" w:rsidRPr="00905FB0" w:rsidRDefault="005A4537" w:rsidP="005A4537">
      <w:pPr>
        <w:rPr>
          <w:rFonts w:asciiTheme="minorHAnsi" w:hAnsiTheme="minorHAnsi"/>
          <w:b/>
          <w:i/>
          <w:color w:val="252525"/>
          <w:sz w:val="10"/>
          <w:szCs w:val="10"/>
        </w:rPr>
      </w:pPr>
    </w:p>
    <w:p w14:paraId="213C92B5" w14:textId="449DAEE0" w:rsidR="005A4537" w:rsidRPr="00E3082D" w:rsidRDefault="005A4537" w:rsidP="00E3082D">
      <w:pPr>
        <w:pStyle w:val="NoSpacing"/>
        <w:numPr>
          <w:ilvl w:val="0"/>
          <w:numId w:val="4"/>
        </w:numPr>
        <w:tabs>
          <w:tab w:val="num" w:pos="-720"/>
        </w:tabs>
        <w:ind w:left="360"/>
        <w:rPr>
          <w:rFonts w:ascii="Calibri" w:hAnsi="Calibri" w:cs="Calibri"/>
          <w:color w:val="252525"/>
          <w:sz w:val="20"/>
          <w:szCs w:val="20"/>
        </w:rPr>
      </w:pPr>
      <w:r w:rsidRPr="00905FB0">
        <w:rPr>
          <w:rFonts w:ascii="Calibri" w:hAnsi="Calibri" w:cs="Calibri"/>
          <w:color w:val="252525"/>
          <w:sz w:val="20"/>
          <w:szCs w:val="20"/>
        </w:rPr>
        <w:t>Provide effective oversight and direction to Nike’s security capabilities requirements w</w:t>
      </w:r>
      <w:r w:rsidR="00E3082D">
        <w:rPr>
          <w:rFonts w:ascii="Calibri" w:hAnsi="Calibri" w:cs="Calibri"/>
          <w:color w:val="252525"/>
          <w:sz w:val="20"/>
          <w:szCs w:val="20"/>
        </w:rPr>
        <w:t xml:space="preserve">hile being technology agnostic; </w:t>
      </w:r>
      <w:r w:rsidRPr="00E3082D">
        <w:rPr>
          <w:rFonts w:ascii="Calibri" w:hAnsi="Calibri" w:cs="Calibri"/>
          <w:color w:val="252525"/>
          <w:sz w:val="20"/>
          <w:szCs w:val="20"/>
        </w:rPr>
        <w:t>Meet with various stakeholders</w:t>
      </w:r>
      <w:r w:rsidR="00E3082D">
        <w:rPr>
          <w:rFonts w:ascii="Calibri" w:hAnsi="Calibri" w:cs="Calibri"/>
          <w:color w:val="252525"/>
          <w:sz w:val="20"/>
          <w:szCs w:val="20"/>
        </w:rPr>
        <w:t>, including executive,</w:t>
      </w:r>
      <w:r w:rsidRPr="00E3082D">
        <w:rPr>
          <w:rFonts w:ascii="Calibri" w:hAnsi="Calibri" w:cs="Calibri"/>
          <w:color w:val="252525"/>
          <w:sz w:val="20"/>
          <w:szCs w:val="20"/>
        </w:rPr>
        <w:t xml:space="preserve"> </w:t>
      </w:r>
      <w:r w:rsidR="00E3082D">
        <w:rPr>
          <w:rFonts w:ascii="Calibri" w:hAnsi="Calibri" w:cs="Calibri"/>
          <w:color w:val="252525"/>
          <w:sz w:val="20"/>
          <w:szCs w:val="20"/>
        </w:rPr>
        <w:t>to ensure</w:t>
      </w:r>
      <w:r w:rsidRPr="00E3082D">
        <w:rPr>
          <w:rFonts w:ascii="Calibri" w:hAnsi="Calibri" w:cs="Calibri"/>
          <w:color w:val="252525"/>
          <w:sz w:val="20"/>
          <w:szCs w:val="20"/>
        </w:rPr>
        <w:t xml:space="preserve"> goals are achieved by </w:t>
      </w:r>
      <w:proofErr w:type="spellStart"/>
      <w:r w:rsidRPr="00E3082D">
        <w:rPr>
          <w:rFonts w:ascii="Calibri" w:hAnsi="Calibri" w:cs="Calibri"/>
          <w:color w:val="252525"/>
          <w:sz w:val="20"/>
          <w:szCs w:val="20"/>
        </w:rPr>
        <w:t>baselining</w:t>
      </w:r>
      <w:proofErr w:type="spellEnd"/>
      <w:r w:rsidRPr="00E3082D">
        <w:rPr>
          <w:rFonts w:ascii="Calibri" w:hAnsi="Calibri" w:cs="Calibri"/>
          <w:color w:val="252525"/>
          <w:sz w:val="20"/>
          <w:szCs w:val="20"/>
        </w:rPr>
        <w:t xml:space="preserve"> current environment and forecasting/directing engagement efforts to align security demands with business direction ultimately providing levels of acceptable ri</w:t>
      </w:r>
      <w:r w:rsidR="00E3082D">
        <w:rPr>
          <w:rFonts w:ascii="Calibri" w:hAnsi="Calibri" w:cs="Calibri"/>
          <w:color w:val="252525"/>
          <w:sz w:val="20"/>
          <w:szCs w:val="20"/>
        </w:rPr>
        <w:t>sk</w:t>
      </w:r>
      <w:r w:rsidRPr="00E3082D">
        <w:rPr>
          <w:rFonts w:ascii="Calibri" w:hAnsi="Calibri" w:cs="Calibri"/>
          <w:color w:val="252525"/>
          <w:sz w:val="20"/>
          <w:szCs w:val="20"/>
        </w:rPr>
        <w:t xml:space="preserve"> </w:t>
      </w:r>
    </w:p>
    <w:p w14:paraId="2BD4F3A2" w14:textId="77777777" w:rsidR="005A4537" w:rsidRPr="00905FB0" w:rsidRDefault="005A4537" w:rsidP="005A4537">
      <w:pPr>
        <w:pStyle w:val="NoSpacing"/>
        <w:rPr>
          <w:rFonts w:ascii="Calibri" w:hAnsi="Calibri" w:cs="Calibri"/>
          <w:color w:val="252525"/>
          <w:sz w:val="10"/>
          <w:szCs w:val="10"/>
        </w:rPr>
      </w:pPr>
    </w:p>
    <w:p w14:paraId="23936B70" w14:textId="6EB0DD87" w:rsidR="00517923" w:rsidRPr="00905FB0" w:rsidRDefault="005A4537" w:rsidP="00517923">
      <w:pPr>
        <w:pStyle w:val="NoSpacing"/>
        <w:numPr>
          <w:ilvl w:val="0"/>
          <w:numId w:val="4"/>
        </w:numPr>
        <w:tabs>
          <w:tab w:val="num" w:pos="0"/>
        </w:tabs>
        <w:ind w:left="360"/>
        <w:rPr>
          <w:rFonts w:ascii="Calibri" w:hAnsi="Calibri" w:cs="Calibri"/>
          <w:color w:val="252525"/>
          <w:sz w:val="20"/>
          <w:szCs w:val="20"/>
        </w:rPr>
      </w:pPr>
      <w:r w:rsidRPr="00905FB0">
        <w:rPr>
          <w:rFonts w:ascii="Calibri" w:hAnsi="Calibri" w:cs="Calibri"/>
          <w:color w:val="252525"/>
          <w:sz w:val="20"/>
          <w:szCs w:val="20"/>
        </w:rPr>
        <w:t>Partner with internal teams to develop solutions and operation models through management of internal and external resources while analyzing, developing and supporting the implementation/maintenance of security strategi</w:t>
      </w:r>
      <w:r w:rsidR="00E3082D">
        <w:rPr>
          <w:rFonts w:ascii="Calibri" w:hAnsi="Calibri" w:cs="Calibri"/>
          <w:color w:val="252525"/>
          <w:sz w:val="20"/>
          <w:szCs w:val="20"/>
        </w:rPr>
        <w:t>es</w:t>
      </w:r>
      <w:r w:rsidRPr="00905FB0">
        <w:rPr>
          <w:rFonts w:ascii="Calibri" w:hAnsi="Calibri" w:cs="Calibri"/>
          <w:color w:val="252525"/>
          <w:sz w:val="20"/>
          <w:szCs w:val="20"/>
        </w:rPr>
        <w:t xml:space="preserve">  </w:t>
      </w:r>
    </w:p>
    <w:p w14:paraId="698D7C81" w14:textId="77777777" w:rsidR="00517923" w:rsidRPr="00905FB0" w:rsidRDefault="00517923" w:rsidP="00517923">
      <w:pPr>
        <w:pStyle w:val="NoSpacing"/>
        <w:rPr>
          <w:rFonts w:ascii="Calibri" w:hAnsi="Calibri" w:cs="Calibri"/>
          <w:color w:val="252525"/>
          <w:sz w:val="10"/>
          <w:szCs w:val="10"/>
        </w:rPr>
      </w:pPr>
    </w:p>
    <w:p w14:paraId="73EE5260" w14:textId="77777777" w:rsidR="00517923" w:rsidRPr="00905FB0" w:rsidRDefault="005A4537" w:rsidP="00517923">
      <w:pPr>
        <w:pStyle w:val="NoSpacing"/>
        <w:numPr>
          <w:ilvl w:val="0"/>
          <w:numId w:val="4"/>
        </w:numPr>
        <w:tabs>
          <w:tab w:val="num" w:pos="0"/>
        </w:tabs>
        <w:ind w:left="360"/>
        <w:rPr>
          <w:rFonts w:ascii="Calibri" w:hAnsi="Calibri" w:cs="Calibri"/>
          <w:color w:val="252525"/>
          <w:sz w:val="20"/>
          <w:szCs w:val="20"/>
        </w:rPr>
      </w:pPr>
      <w:r w:rsidRPr="00905FB0">
        <w:rPr>
          <w:rFonts w:ascii="Calibri" w:hAnsi="Calibri" w:cs="Calibri"/>
          <w:color w:val="252525"/>
          <w:sz w:val="20"/>
          <w:szCs w:val="20"/>
        </w:rPr>
        <w:t>Establish and maintain enterprise IT Security standards through policy, architecture and training processes while ensuring comprehensive brand protection.</w:t>
      </w:r>
    </w:p>
    <w:p w14:paraId="18DB3433" w14:textId="77777777" w:rsidR="00517923" w:rsidRPr="00905FB0" w:rsidRDefault="00517923" w:rsidP="00517923">
      <w:pPr>
        <w:pStyle w:val="NoSpacing"/>
        <w:ind w:left="360"/>
        <w:rPr>
          <w:rFonts w:ascii="Calibri" w:hAnsi="Calibri" w:cs="Calibri"/>
          <w:color w:val="252525"/>
          <w:sz w:val="10"/>
          <w:szCs w:val="10"/>
        </w:rPr>
      </w:pPr>
    </w:p>
    <w:p w14:paraId="2C6E3DCE" w14:textId="77777777" w:rsidR="005A4537" w:rsidRPr="00905FB0" w:rsidRDefault="005A4537" w:rsidP="005A4537">
      <w:pPr>
        <w:pStyle w:val="NoSpacing"/>
        <w:numPr>
          <w:ilvl w:val="0"/>
          <w:numId w:val="4"/>
        </w:numPr>
        <w:tabs>
          <w:tab w:val="num" w:pos="0"/>
        </w:tabs>
        <w:ind w:left="360"/>
        <w:rPr>
          <w:rFonts w:ascii="Calibri" w:hAnsi="Calibri" w:cs="Calibri"/>
          <w:color w:val="252525"/>
          <w:sz w:val="20"/>
          <w:szCs w:val="20"/>
        </w:rPr>
      </w:pPr>
      <w:r w:rsidRPr="00905FB0">
        <w:rPr>
          <w:rFonts w:ascii="Calibri" w:hAnsi="Calibri" w:cs="Calibri"/>
          <w:color w:val="252525"/>
          <w:sz w:val="20"/>
          <w:szCs w:val="20"/>
        </w:rPr>
        <w:t>Collaborate with IT Staff, Nike business leaders and external partners to ensure efforts are effective while ensuring the efforts are efficient, measureable and produce value added metrics</w:t>
      </w:r>
      <w:r w:rsidR="00517923" w:rsidRPr="00905FB0">
        <w:rPr>
          <w:rFonts w:ascii="Calibri" w:hAnsi="Calibri" w:cs="Calibri"/>
          <w:color w:val="252525"/>
          <w:sz w:val="20"/>
          <w:szCs w:val="20"/>
        </w:rPr>
        <w:t>.</w:t>
      </w:r>
    </w:p>
    <w:p w14:paraId="1C45C0EF" w14:textId="77777777" w:rsidR="00517923" w:rsidRPr="00905FB0" w:rsidRDefault="00517923" w:rsidP="00517923">
      <w:pPr>
        <w:pStyle w:val="NoSpacing"/>
        <w:ind w:left="360"/>
        <w:rPr>
          <w:rFonts w:ascii="Calibri" w:hAnsi="Calibri" w:cs="Calibri"/>
          <w:color w:val="252525"/>
          <w:sz w:val="10"/>
          <w:szCs w:val="10"/>
        </w:rPr>
      </w:pPr>
    </w:p>
    <w:p w14:paraId="782BE35E" w14:textId="2BF9D7E8" w:rsidR="005A4537" w:rsidRPr="002635DA" w:rsidRDefault="005A4537" w:rsidP="002635DA">
      <w:pPr>
        <w:pStyle w:val="NoSpacing"/>
        <w:numPr>
          <w:ilvl w:val="0"/>
          <w:numId w:val="4"/>
        </w:numPr>
        <w:tabs>
          <w:tab w:val="num" w:pos="0"/>
        </w:tabs>
        <w:ind w:left="360"/>
        <w:rPr>
          <w:rFonts w:ascii="Calibri" w:hAnsi="Calibri" w:cs="Calibri"/>
          <w:color w:val="252525"/>
          <w:sz w:val="20"/>
          <w:szCs w:val="20"/>
        </w:rPr>
      </w:pPr>
      <w:r w:rsidRPr="00905FB0">
        <w:rPr>
          <w:rFonts w:ascii="Calibri" w:hAnsi="Calibri" w:cs="Calibri"/>
          <w:color w:val="252525"/>
          <w:sz w:val="20"/>
          <w:szCs w:val="20"/>
        </w:rPr>
        <w:t>Ensure countermeasures are implemented in accordance to industry best practice, company standards and regu</w:t>
      </w:r>
      <w:r w:rsidR="002635DA">
        <w:rPr>
          <w:rFonts w:ascii="Calibri" w:hAnsi="Calibri" w:cs="Calibri"/>
          <w:color w:val="252525"/>
          <w:sz w:val="20"/>
          <w:szCs w:val="20"/>
        </w:rPr>
        <w:t>latory compliance requirements; P</w:t>
      </w:r>
      <w:r w:rsidRPr="002635DA">
        <w:rPr>
          <w:rFonts w:ascii="Calibri" w:hAnsi="Calibri" w:cs="Calibri"/>
          <w:color w:val="252525"/>
          <w:sz w:val="20"/>
          <w:szCs w:val="20"/>
        </w:rPr>
        <w:t xml:space="preserve">rovide guidance to engineering and support teams on security risk while understanding effectiveness of security policies and technologies. </w:t>
      </w:r>
    </w:p>
    <w:p w14:paraId="46BE83AF" w14:textId="77777777" w:rsidR="005A4537" w:rsidRPr="00905FB0" w:rsidRDefault="005A4537" w:rsidP="005A4537">
      <w:pPr>
        <w:rPr>
          <w:rFonts w:asciiTheme="minorHAnsi" w:hAnsiTheme="minorHAnsi"/>
          <w:b/>
          <w:color w:val="252525"/>
          <w:sz w:val="10"/>
          <w:szCs w:val="10"/>
        </w:rPr>
      </w:pPr>
    </w:p>
    <w:p w14:paraId="15CEB834" w14:textId="77777777" w:rsidR="00517923" w:rsidRPr="00905FB0" w:rsidRDefault="00517923" w:rsidP="005A4537">
      <w:pPr>
        <w:rPr>
          <w:rFonts w:asciiTheme="minorHAnsi" w:hAnsiTheme="minorHAnsi"/>
          <w:b/>
          <w:color w:val="252525"/>
          <w:sz w:val="10"/>
          <w:szCs w:val="10"/>
        </w:rPr>
      </w:pPr>
    </w:p>
    <w:p w14:paraId="367D5E62" w14:textId="21679F42" w:rsidR="00517923" w:rsidRPr="00124895" w:rsidRDefault="00517923" w:rsidP="00517923">
      <w:pPr>
        <w:pStyle w:val="MajorHeadings"/>
        <w:rPr>
          <w:rFonts w:ascii="Cambria" w:hAnsi="Cambria" w:cs="Cambria"/>
          <w:i/>
          <w:color w:val="242424"/>
          <w:sz w:val="22"/>
          <w:szCs w:val="22"/>
        </w:rPr>
      </w:pPr>
      <w:r w:rsidRPr="00905FB0">
        <w:rPr>
          <w:rFonts w:ascii="Cambria" w:hAnsi="Cambria" w:cs="Cambria"/>
          <w:i/>
          <w:color w:val="242424"/>
          <w:sz w:val="22"/>
          <w:szCs w:val="22"/>
        </w:rPr>
        <w:t xml:space="preserve">Visa </w:t>
      </w:r>
      <w:r w:rsidR="00EB2B77">
        <w:rPr>
          <w:rFonts w:ascii="Cambria" w:hAnsi="Cambria" w:cs="Cambria"/>
          <w:i/>
          <w:color w:val="242424"/>
          <w:sz w:val="22"/>
          <w:szCs w:val="22"/>
        </w:rPr>
        <w:t xml:space="preserve">JAN </w:t>
      </w:r>
      <w:r w:rsidRPr="00905FB0">
        <w:rPr>
          <w:rFonts w:ascii="Cambria" w:hAnsi="Cambria" w:cs="Cambria"/>
          <w:i/>
          <w:color w:val="242424"/>
          <w:sz w:val="22"/>
          <w:szCs w:val="22"/>
        </w:rPr>
        <w:t>2013-</w:t>
      </w:r>
      <w:r w:rsidR="00EB2B77">
        <w:rPr>
          <w:rFonts w:ascii="Cambria" w:hAnsi="Cambria" w:cs="Cambria"/>
          <w:i/>
          <w:color w:val="242424"/>
          <w:sz w:val="22"/>
          <w:szCs w:val="22"/>
        </w:rPr>
        <w:t xml:space="preserve"> DEC </w:t>
      </w:r>
      <w:r w:rsidRPr="00905FB0">
        <w:rPr>
          <w:rFonts w:ascii="Cambria" w:hAnsi="Cambria" w:cs="Cambria"/>
          <w:i/>
          <w:color w:val="242424"/>
          <w:sz w:val="22"/>
          <w:szCs w:val="22"/>
        </w:rPr>
        <w:t>201</w:t>
      </w:r>
      <w:r w:rsidR="00124895">
        <w:rPr>
          <w:rFonts w:ascii="Cambria" w:hAnsi="Cambria" w:cs="Cambria"/>
          <w:i/>
          <w:color w:val="242424"/>
          <w:sz w:val="22"/>
          <w:szCs w:val="22"/>
        </w:rPr>
        <w:t>4</w:t>
      </w:r>
      <w:r w:rsidRPr="00905FB0">
        <w:rPr>
          <w:rFonts w:ascii="Cambria" w:hAnsi="Cambria" w:cs="Cambria"/>
          <w:i/>
          <w:color w:val="242424"/>
          <w:sz w:val="22"/>
          <w:szCs w:val="22"/>
        </w:rPr>
        <w:t xml:space="preserve"> – </w:t>
      </w:r>
      <w:r w:rsidR="00124895">
        <w:rPr>
          <w:rFonts w:ascii="Cambria" w:hAnsi="Cambria" w:cs="Cambria"/>
          <w:i/>
          <w:color w:val="242424"/>
          <w:sz w:val="22"/>
          <w:szCs w:val="22"/>
        </w:rPr>
        <w:t>GIS Controls Management</w:t>
      </w:r>
      <w:r w:rsidRPr="00905FB0">
        <w:rPr>
          <w:rFonts w:ascii="Cambria" w:hAnsi="Cambria" w:cs="Cambria"/>
          <w:color w:val="242424"/>
          <w:sz w:val="22"/>
          <w:szCs w:val="22"/>
        </w:rPr>
        <w:t xml:space="preserve"> </w:t>
      </w:r>
    </w:p>
    <w:p w14:paraId="029AB7FD" w14:textId="13736812" w:rsidR="00517923" w:rsidRPr="00905FB0" w:rsidRDefault="002635DA" w:rsidP="00517923">
      <w:pPr>
        <w:pStyle w:val="NoSpacing"/>
        <w:numPr>
          <w:ilvl w:val="0"/>
          <w:numId w:val="4"/>
        </w:numPr>
        <w:tabs>
          <w:tab w:val="num" w:pos="-720"/>
        </w:tabs>
        <w:ind w:left="360"/>
        <w:rPr>
          <w:rFonts w:ascii="Calibri" w:hAnsi="Calibri" w:cs="Calibri"/>
          <w:color w:val="252525"/>
          <w:sz w:val="20"/>
          <w:szCs w:val="20"/>
        </w:rPr>
      </w:pPr>
      <w:r>
        <w:rPr>
          <w:rFonts w:ascii="Calibri" w:hAnsi="Calibri" w:cs="Calibri"/>
          <w:color w:val="252525"/>
          <w:sz w:val="20"/>
          <w:szCs w:val="20"/>
        </w:rPr>
        <w:t xml:space="preserve">Conduct </w:t>
      </w:r>
      <w:r w:rsidR="00517923" w:rsidRPr="00905FB0">
        <w:rPr>
          <w:rFonts w:ascii="Calibri" w:hAnsi="Calibri" w:cs="Calibri"/>
          <w:color w:val="252525"/>
          <w:sz w:val="20"/>
          <w:szCs w:val="20"/>
        </w:rPr>
        <w:t>reviews of Ethical Hacks in relation to internally and externally hosted environments</w:t>
      </w:r>
      <w:r>
        <w:rPr>
          <w:rFonts w:ascii="Calibri" w:hAnsi="Calibri" w:cs="Calibri"/>
          <w:color w:val="252525"/>
          <w:sz w:val="20"/>
          <w:szCs w:val="20"/>
        </w:rPr>
        <w:t xml:space="preserve"> &amp; </w:t>
      </w:r>
      <w:r w:rsidR="00517923" w:rsidRPr="00905FB0">
        <w:rPr>
          <w:rFonts w:ascii="Calibri" w:hAnsi="Calibri" w:cs="Calibri"/>
          <w:color w:val="252525"/>
          <w:sz w:val="20"/>
          <w:szCs w:val="20"/>
        </w:rPr>
        <w:t xml:space="preserve">applications; </w:t>
      </w:r>
      <w:r>
        <w:rPr>
          <w:rFonts w:ascii="Calibri" w:hAnsi="Calibri" w:cs="Calibri"/>
          <w:color w:val="252525"/>
          <w:sz w:val="20"/>
          <w:szCs w:val="20"/>
        </w:rPr>
        <w:t>M</w:t>
      </w:r>
      <w:r w:rsidR="00517923" w:rsidRPr="00905FB0">
        <w:rPr>
          <w:rFonts w:ascii="Calibri" w:hAnsi="Calibri" w:cs="Calibri"/>
          <w:color w:val="252525"/>
          <w:sz w:val="20"/>
          <w:szCs w:val="20"/>
        </w:rPr>
        <w:t xml:space="preserve">anage consultants </w:t>
      </w:r>
      <w:r>
        <w:rPr>
          <w:rFonts w:ascii="Calibri" w:hAnsi="Calibri" w:cs="Calibri"/>
          <w:color w:val="252525"/>
          <w:sz w:val="20"/>
          <w:szCs w:val="20"/>
        </w:rPr>
        <w:t xml:space="preserve">&amp; professional services </w:t>
      </w:r>
      <w:r w:rsidR="00517923" w:rsidRPr="00905FB0">
        <w:rPr>
          <w:rFonts w:ascii="Calibri" w:hAnsi="Calibri" w:cs="Calibri"/>
          <w:color w:val="252525"/>
          <w:sz w:val="20"/>
          <w:szCs w:val="20"/>
        </w:rPr>
        <w:t xml:space="preserve">for multiple enhancement projects; </w:t>
      </w:r>
      <w:r>
        <w:rPr>
          <w:rFonts w:ascii="Calibri" w:hAnsi="Calibri" w:cs="Calibri"/>
          <w:color w:val="252525"/>
          <w:sz w:val="20"/>
          <w:szCs w:val="20"/>
        </w:rPr>
        <w:t>R</w:t>
      </w:r>
      <w:r w:rsidR="00517923" w:rsidRPr="00905FB0">
        <w:rPr>
          <w:rFonts w:ascii="Calibri" w:hAnsi="Calibri" w:cs="Calibri"/>
          <w:color w:val="252525"/>
          <w:sz w:val="20"/>
          <w:szCs w:val="20"/>
        </w:rPr>
        <w:t xml:space="preserve">eview new product offerings </w:t>
      </w:r>
      <w:r>
        <w:rPr>
          <w:rFonts w:ascii="Calibri" w:hAnsi="Calibri" w:cs="Calibri"/>
          <w:color w:val="252525"/>
          <w:sz w:val="20"/>
          <w:szCs w:val="20"/>
        </w:rPr>
        <w:t>&amp;</w:t>
      </w:r>
      <w:r w:rsidR="00517923" w:rsidRPr="00905FB0">
        <w:rPr>
          <w:rFonts w:ascii="Calibri" w:hAnsi="Calibri" w:cs="Calibri"/>
          <w:color w:val="252525"/>
          <w:sz w:val="20"/>
          <w:szCs w:val="20"/>
        </w:rPr>
        <w:t xml:space="preserve"> identify security strengths and weaknesses. </w:t>
      </w:r>
    </w:p>
    <w:p w14:paraId="049104FC" w14:textId="77777777" w:rsidR="00517923" w:rsidRPr="00905FB0" w:rsidRDefault="00517923" w:rsidP="00517923">
      <w:pPr>
        <w:pStyle w:val="NoSpacing"/>
        <w:ind w:left="360"/>
        <w:rPr>
          <w:rFonts w:ascii="Calibri" w:hAnsi="Calibri" w:cs="Calibri"/>
          <w:color w:val="252525"/>
          <w:sz w:val="10"/>
          <w:szCs w:val="10"/>
        </w:rPr>
      </w:pPr>
    </w:p>
    <w:p w14:paraId="4A78E122" w14:textId="371C24AF" w:rsidR="00517923" w:rsidRPr="00905FB0" w:rsidRDefault="00517923" w:rsidP="00517923">
      <w:pPr>
        <w:pStyle w:val="NoSpacing"/>
        <w:numPr>
          <w:ilvl w:val="0"/>
          <w:numId w:val="4"/>
        </w:numPr>
        <w:tabs>
          <w:tab w:val="num" w:pos="0"/>
        </w:tabs>
        <w:ind w:left="360"/>
        <w:rPr>
          <w:rFonts w:ascii="Calibri" w:hAnsi="Calibri" w:cs="Calibri"/>
          <w:color w:val="252525"/>
          <w:sz w:val="20"/>
          <w:szCs w:val="20"/>
        </w:rPr>
      </w:pPr>
      <w:r w:rsidRPr="00905FB0">
        <w:rPr>
          <w:rFonts w:ascii="Calibri" w:hAnsi="Calibri" w:cs="Calibri"/>
          <w:color w:val="252525"/>
          <w:sz w:val="20"/>
          <w:szCs w:val="20"/>
        </w:rPr>
        <w:t xml:space="preserve">Design processes, documents and standards for organizational improvements; </w:t>
      </w:r>
      <w:r w:rsidR="00302EAC">
        <w:rPr>
          <w:rFonts w:ascii="Calibri" w:hAnsi="Calibri" w:cs="Calibri"/>
          <w:color w:val="252525"/>
          <w:sz w:val="20"/>
          <w:szCs w:val="20"/>
        </w:rPr>
        <w:t>I</w:t>
      </w:r>
      <w:r w:rsidRPr="00905FB0">
        <w:rPr>
          <w:rFonts w:ascii="Calibri" w:hAnsi="Calibri" w:cs="Calibri"/>
          <w:color w:val="252525"/>
          <w:sz w:val="20"/>
          <w:szCs w:val="20"/>
        </w:rPr>
        <w:t>mprove analysis and reporting</w:t>
      </w:r>
      <w:r w:rsidR="00302EAC">
        <w:rPr>
          <w:rFonts w:ascii="Calibri" w:hAnsi="Calibri" w:cs="Calibri"/>
          <w:color w:val="252525"/>
          <w:sz w:val="20"/>
          <w:szCs w:val="20"/>
        </w:rPr>
        <w:t xml:space="preserve"> with cross team </w:t>
      </w:r>
      <w:r w:rsidRPr="00905FB0">
        <w:rPr>
          <w:rFonts w:ascii="Calibri" w:hAnsi="Calibri" w:cs="Calibri"/>
          <w:color w:val="252525"/>
          <w:sz w:val="20"/>
          <w:szCs w:val="20"/>
        </w:rPr>
        <w:t xml:space="preserve">education; </w:t>
      </w:r>
      <w:r w:rsidR="00302EAC">
        <w:rPr>
          <w:rFonts w:ascii="Calibri" w:hAnsi="Calibri" w:cs="Calibri"/>
          <w:color w:val="252525"/>
          <w:sz w:val="20"/>
          <w:szCs w:val="20"/>
        </w:rPr>
        <w:t>T</w:t>
      </w:r>
      <w:r w:rsidRPr="00905FB0">
        <w:rPr>
          <w:rFonts w:ascii="Calibri" w:hAnsi="Calibri" w:cs="Calibri"/>
          <w:color w:val="252525"/>
          <w:sz w:val="20"/>
          <w:szCs w:val="20"/>
        </w:rPr>
        <w:t xml:space="preserve">raining and </w:t>
      </w:r>
      <w:r w:rsidR="00302EAC">
        <w:rPr>
          <w:rFonts w:ascii="Calibri" w:hAnsi="Calibri" w:cs="Calibri"/>
          <w:color w:val="252525"/>
          <w:sz w:val="20"/>
          <w:szCs w:val="20"/>
        </w:rPr>
        <w:t>A</w:t>
      </w:r>
      <w:r w:rsidRPr="00905FB0">
        <w:rPr>
          <w:rFonts w:ascii="Calibri" w:hAnsi="Calibri" w:cs="Calibri"/>
          <w:color w:val="252525"/>
          <w:sz w:val="20"/>
          <w:szCs w:val="20"/>
        </w:rPr>
        <w:t>wareness</w:t>
      </w:r>
      <w:r w:rsidR="00302EAC">
        <w:rPr>
          <w:rFonts w:ascii="Calibri" w:hAnsi="Calibri" w:cs="Calibri"/>
          <w:color w:val="252525"/>
          <w:sz w:val="20"/>
          <w:szCs w:val="20"/>
        </w:rPr>
        <w:t xml:space="preserve"> program development assistance</w:t>
      </w:r>
      <w:r w:rsidRPr="00905FB0">
        <w:rPr>
          <w:rFonts w:ascii="Calibri" w:hAnsi="Calibri" w:cs="Calibri"/>
          <w:color w:val="252525"/>
          <w:sz w:val="20"/>
          <w:szCs w:val="20"/>
        </w:rPr>
        <w:t xml:space="preserve">; </w:t>
      </w:r>
      <w:r w:rsidR="00302EAC">
        <w:rPr>
          <w:rFonts w:ascii="Calibri" w:hAnsi="Calibri" w:cs="Calibri"/>
          <w:color w:val="252525"/>
          <w:sz w:val="20"/>
          <w:szCs w:val="20"/>
        </w:rPr>
        <w:t>F</w:t>
      </w:r>
      <w:r w:rsidRPr="00905FB0">
        <w:rPr>
          <w:rFonts w:ascii="Calibri" w:hAnsi="Calibri" w:cs="Calibri"/>
          <w:color w:val="252525"/>
          <w:sz w:val="20"/>
          <w:szCs w:val="20"/>
        </w:rPr>
        <w:t xml:space="preserve">unction/methodology and strategy advancement. </w:t>
      </w:r>
    </w:p>
    <w:p w14:paraId="1A61BEEB" w14:textId="77777777" w:rsidR="00517923" w:rsidRPr="00905FB0" w:rsidRDefault="00517923" w:rsidP="00517923">
      <w:pPr>
        <w:pStyle w:val="ListParagraph"/>
        <w:ind w:left="0"/>
        <w:rPr>
          <w:rFonts w:ascii="Calibri" w:hAnsi="Calibri" w:cs="Calibri"/>
          <w:color w:val="252525"/>
          <w:sz w:val="10"/>
          <w:szCs w:val="10"/>
        </w:rPr>
      </w:pPr>
    </w:p>
    <w:p w14:paraId="32E6054E" w14:textId="77777777" w:rsidR="00517923" w:rsidRPr="00905FB0" w:rsidRDefault="00517923" w:rsidP="00517923">
      <w:pPr>
        <w:pStyle w:val="NoSpacing"/>
        <w:numPr>
          <w:ilvl w:val="0"/>
          <w:numId w:val="4"/>
        </w:numPr>
        <w:tabs>
          <w:tab w:val="num" w:pos="0"/>
        </w:tabs>
        <w:ind w:left="360"/>
        <w:rPr>
          <w:rFonts w:ascii="Calibri" w:hAnsi="Calibri" w:cs="Calibri"/>
          <w:color w:val="252525"/>
          <w:sz w:val="20"/>
          <w:szCs w:val="20"/>
        </w:rPr>
      </w:pPr>
      <w:r w:rsidRPr="00905FB0">
        <w:rPr>
          <w:rFonts w:ascii="Calibri" w:hAnsi="Calibri" w:cs="Calibri"/>
          <w:color w:val="252525"/>
          <w:sz w:val="20"/>
          <w:szCs w:val="20"/>
        </w:rPr>
        <w:lastRenderedPageBreak/>
        <w:t xml:space="preserve">Plan and direct significant project, product, service and functional requirements by management resources within functional areas; improve existing work processes to achieve business goals, define business security requirements for Global Information Systems; </w:t>
      </w:r>
    </w:p>
    <w:p w14:paraId="3D664333" w14:textId="77777777" w:rsidR="00517923" w:rsidRPr="00905FB0" w:rsidRDefault="00517923" w:rsidP="00517923">
      <w:pPr>
        <w:pStyle w:val="ListParagraph"/>
        <w:ind w:left="0"/>
        <w:rPr>
          <w:rFonts w:ascii="Calibri" w:hAnsi="Calibri" w:cs="Calibri"/>
          <w:color w:val="252525"/>
          <w:sz w:val="10"/>
          <w:szCs w:val="10"/>
        </w:rPr>
      </w:pPr>
    </w:p>
    <w:p w14:paraId="172CC868" w14:textId="77777777" w:rsidR="00517923" w:rsidRPr="00905FB0" w:rsidRDefault="00517923" w:rsidP="00517923">
      <w:pPr>
        <w:pStyle w:val="NoSpacing"/>
        <w:numPr>
          <w:ilvl w:val="0"/>
          <w:numId w:val="4"/>
        </w:numPr>
        <w:tabs>
          <w:tab w:val="num" w:pos="0"/>
        </w:tabs>
        <w:ind w:left="360"/>
        <w:rPr>
          <w:rFonts w:ascii="Calibri" w:hAnsi="Calibri" w:cs="Calibri"/>
          <w:color w:val="252525"/>
          <w:sz w:val="20"/>
          <w:szCs w:val="20"/>
        </w:rPr>
      </w:pPr>
      <w:r w:rsidRPr="00905FB0">
        <w:rPr>
          <w:rFonts w:ascii="Calibri" w:hAnsi="Calibri" w:cs="Calibri"/>
          <w:color w:val="252525"/>
          <w:sz w:val="20"/>
          <w:szCs w:val="20"/>
        </w:rPr>
        <w:t xml:space="preserve">Support and consult multiple adjacent projects such as DDoS protection design/improvements, SSDLC, optimization, determine and perform testing and reporting through expert techniques of any given subject in fast-paced and highly technical environment, </w:t>
      </w:r>
    </w:p>
    <w:p w14:paraId="2C10FF32" w14:textId="77777777" w:rsidR="00517923" w:rsidRPr="00905FB0" w:rsidRDefault="00517923" w:rsidP="00517923">
      <w:pPr>
        <w:pStyle w:val="ListParagraph"/>
        <w:ind w:left="0"/>
        <w:rPr>
          <w:rFonts w:ascii="Calibri" w:hAnsi="Calibri" w:cs="Calibri"/>
          <w:color w:val="252525"/>
          <w:sz w:val="10"/>
          <w:szCs w:val="10"/>
        </w:rPr>
      </w:pPr>
    </w:p>
    <w:p w14:paraId="231AEA99" w14:textId="77777777" w:rsidR="00517923" w:rsidRPr="00905FB0" w:rsidRDefault="00517923" w:rsidP="00517923">
      <w:pPr>
        <w:pStyle w:val="NoSpacing"/>
        <w:numPr>
          <w:ilvl w:val="0"/>
          <w:numId w:val="4"/>
        </w:numPr>
        <w:tabs>
          <w:tab w:val="num" w:pos="0"/>
        </w:tabs>
        <w:ind w:left="360"/>
        <w:rPr>
          <w:rFonts w:ascii="Calibri" w:hAnsi="Calibri" w:cs="Calibri"/>
          <w:color w:val="252525"/>
          <w:sz w:val="20"/>
          <w:szCs w:val="20"/>
        </w:rPr>
      </w:pPr>
      <w:r w:rsidRPr="00905FB0">
        <w:rPr>
          <w:rFonts w:ascii="Calibri" w:hAnsi="Calibri" w:cs="Calibri"/>
          <w:color w:val="252525"/>
          <w:sz w:val="20"/>
          <w:szCs w:val="20"/>
        </w:rPr>
        <w:t xml:space="preserve">Troubleshooting of network appliances &amp; disruptions; Automation of environment’s operations, Daily report generation; HIPS rules development; Document and Procedure development, Operational improvement engagements. </w:t>
      </w:r>
    </w:p>
    <w:p w14:paraId="5AA6A35B" w14:textId="77777777" w:rsidR="00517923" w:rsidRPr="00905FB0" w:rsidRDefault="00517923" w:rsidP="00517923">
      <w:pPr>
        <w:pStyle w:val="ListParagraph"/>
        <w:rPr>
          <w:rFonts w:ascii="Calibri" w:hAnsi="Calibri" w:cs="Calibri"/>
          <w:color w:val="252525"/>
          <w:sz w:val="10"/>
          <w:szCs w:val="10"/>
        </w:rPr>
      </w:pPr>
    </w:p>
    <w:p w14:paraId="45D5C79B" w14:textId="77777777" w:rsidR="00517923" w:rsidRPr="00905FB0" w:rsidRDefault="00517923" w:rsidP="00517923">
      <w:pPr>
        <w:pStyle w:val="NoSpacing"/>
        <w:numPr>
          <w:ilvl w:val="0"/>
          <w:numId w:val="4"/>
        </w:numPr>
        <w:tabs>
          <w:tab w:val="num" w:pos="-720"/>
        </w:tabs>
        <w:ind w:left="360"/>
        <w:rPr>
          <w:rFonts w:ascii="Calibri" w:hAnsi="Calibri" w:cs="Calibri"/>
          <w:color w:val="252525"/>
          <w:sz w:val="20"/>
          <w:szCs w:val="20"/>
        </w:rPr>
      </w:pPr>
      <w:r w:rsidRPr="00905FB0">
        <w:rPr>
          <w:rFonts w:ascii="Calibri" w:hAnsi="Calibri" w:cs="Calibri"/>
          <w:color w:val="252525"/>
          <w:sz w:val="20"/>
          <w:szCs w:val="20"/>
        </w:rPr>
        <w:t>Virus infection response; Cross-Team support for AD and VPN account management; new build security auditing for pre-deployment. Environment software &amp; hardware implementation, hardening and upgrading, administration &amp; support.</w:t>
      </w:r>
    </w:p>
    <w:p w14:paraId="716063B4" w14:textId="77777777" w:rsidR="00517923" w:rsidRPr="00905FB0" w:rsidRDefault="00517923" w:rsidP="00517923">
      <w:pPr>
        <w:pStyle w:val="NoSpacing"/>
        <w:rPr>
          <w:rFonts w:ascii="Calibri" w:hAnsi="Calibri" w:cs="Calibri"/>
          <w:color w:val="252525"/>
          <w:sz w:val="20"/>
          <w:szCs w:val="20"/>
        </w:rPr>
      </w:pPr>
    </w:p>
    <w:p w14:paraId="19DDD46C" w14:textId="6A746D2B" w:rsidR="00517923" w:rsidRPr="00905FB0" w:rsidRDefault="00517923" w:rsidP="00517923">
      <w:pPr>
        <w:pStyle w:val="MajorHeadings"/>
        <w:rPr>
          <w:rFonts w:ascii="Calibri" w:hAnsi="Calibri" w:cs="Calibri"/>
          <w:color w:val="242424"/>
          <w:sz w:val="20"/>
        </w:rPr>
      </w:pPr>
      <w:r w:rsidRPr="00905FB0">
        <w:rPr>
          <w:rFonts w:ascii="Cambria" w:hAnsi="Cambria" w:cs="Cambria"/>
          <w:i/>
          <w:color w:val="242424"/>
          <w:sz w:val="22"/>
          <w:szCs w:val="22"/>
        </w:rPr>
        <w:t xml:space="preserve">RSA/EMC </w:t>
      </w:r>
      <w:r w:rsidR="00037886">
        <w:rPr>
          <w:rFonts w:ascii="Cambria" w:hAnsi="Cambria" w:cs="Cambria"/>
          <w:i/>
          <w:color w:val="242424"/>
          <w:sz w:val="22"/>
          <w:szCs w:val="22"/>
        </w:rPr>
        <w:t>JUL</w:t>
      </w:r>
      <w:r w:rsidR="00EB2B77">
        <w:rPr>
          <w:rFonts w:ascii="Cambria" w:hAnsi="Cambria" w:cs="Cambria"/>
          <w:i/>
          <w:color w:val="242424"/>
          <w:sz w:val="22"/>
          <w:szCs w:val="22"/>
        </w:rPr>
        <w:t xml:space="preserve"> </w:t>
      </w:r>
      <w:r w:rsidRPr="00905FB0">
        <w:rPr>
          <w:rFonts w:ascii="Cambria" w:hAnsi="Cambria" w:cs="Cambria"/>
          <w:i/>
          <w:color w:val="242424"/>
          <w:sz w:val="22"/>
          <w:szCs w:val="22"/>
        </w:rPr>
        <w:t>2012</w:t>
      </w:r>
      <w:r w:rsidR="00EB2B77">
        <w:rPr>
          <w:rFonts w:ascii="Cambria" w:hAnsi="Cambria" w:cs="Cambria"/>
          <w:i/>
          <w:color w:val="242424"/>
          <w:sz w:val="22"/>
          <w:szCs w:val="22"/>
        </w:rPr>
        <w:t xml:space="preserve"> – DEC 2012</w:t>
      </w:r>
      <w:r w:rsidRPr="00905FB0">
        <w:rPr>
          <w:rFonts w:ascii="Cambria" w:hAnsi="Cambria" w:cs="Cambria"/>
          <w:i/>
          <w:color w:val="242424"/>
          <w:sz w:val="22"/>
          <w:szCs w:val="22"/>
        </w:rPr>
        <w:t xml:space="preserve"> - Director of IT Security – SOC ManAGER</w:t>
      </w:r>
      <w:r w:rsidRPr="00905FB0">
        <w:rPr>
          <w:rFonts w:ascii="Calibri" w:hAnsi="Calibri" w:cs="Calibri"/>
          <w:color w:val="242424"/>
          <w:sz w:val="20"/>
        </w:rPr>
        <w:t xml:space="preserve"> </w:t>
      </w:r>
      <w:r w:rsidRPr="00905FB0">
        <w:rPr>
          <w:rFonts w:ascii="Cambria" w:hAnsi="Cambria" w:cs="Cambria"/>
          <w:i/>
          <w:color w:val="242424"/>
          <w:sz w:val="22"/>
          <w:szCs w:val="22"/>
        </w:rPr>
        <w:t xml:space="preserve">   </w:t>
      </w:r>
    </w:p>
    <w:p w14:paraId="6E2AF997" w14:textId="2B750575" w:rsidR="00517923" w:rsidRPr="00905FB0" w:rsidRDefault="00517923" w:rsidP="00517923">
      <w:pPr>
        <w:pStyle w:val="NoSpacing"/>
        <w:numPr>
          <w:ilvl w:val="0"/>
          <w:numId w:val="4"/>
        </w:numPr>
        <w:tabs>
          <w:tab w:val="num" w:pos="-720"/>
        </w:tabs>
        <w:ind w:left="360"/>
        <w:rPr>
          <w:rFonts w:ascii="Calibri" w:hAnsi="Calibri" w:cs="Calibri"/>
          <w:color w:val="252525"/>
          <w:sz w:val="20"/>
          <w:szCs w:val="20"/>
        </w:rPr>
      </w:pPr>
      <w:r w:rsidRPr="00905FB0">
        <w:rPr>
          <w:rFonts w:ascii="Calibri" w:hAnsi="Calibri" w:cs="Calibri"/>
          <w:color w:val="252525"/>
          <w:sz w:val="20"/>
          <w:szCs w:val="20"/>
        </w:rPr>
        <w:t>Design RSA’s new MSS Security Operations Center in Scottsdale, AZ to facilitate the handling of all global Enterprise and Commercial accounts and USA (commercial only) security monitoring. Including selection of materials, colors, sound dampening surfaces, low-shine flooring, imagery for controlled environment, lowering EMI, bulletproof glass, and improved lighting effects for enhanced staff alertness</w:t>
      </w:r>
      <w:r w:rsidR="005158D2">
        <w:rPr>
          <w:rFonts w:ascii="Calibri" w:hAnsi="Calibri" w:cs="Calibri"/>
          <w:color w:val="252525"/>
          <w:sz w:val="20"/>
          <w:szCs w:val="20"/>
        </w:rPr>
        <w:t xml:space="preserve"> (Physical Security)</w:t>
      </w:r>
      <w:r w:rsidRPr="00905FB0">
        <w:rPr>
          <w:rFonts w:ascii="Calibri" w:hAnsi="Calibri" w:cs="Calibri"/>
          <w:color w:val="252525"/>
          <w:sz w:val="20"/>
          <w:szCs w:val="20"/>
        </w:rPr>
        <w:t xml:space="preserve">. </w:t>
      </w:r>
    </w:p>
    <w:p w14:paraId="01B60534" w14:textId="77777777" w:rsidR="00517923" w:rsidRPr="00905FB0" w:rsidRDefault="00517923" w:rsidP="00517923">
      <w:pPr>
        <w:pStyle w:val="NoSpacing"/>
        <w:ind w:left="360"/>
        <w:rPr>
          <w:rFonts w:ascii="Calibri" w:hAnsi="Calibri" w:cs="Calibri"/>
          <w:color w:val="252525"/>
          <w:sz w:val="10"/>
          <w:szCs w:val="10"/>
        </w:rPr>
      </w:pPr>
    </w:p>
    <w:p w14:paraId="3EF24C5F" w14:textId="08353C2F" w:rsidR="00517923" w:rsidRPr="00905FB0" w:rsidRDefault="00517923" w:rsidP="00517923">
      <w:pPr>
        <w:pStyle w:val="NoSpacing"/>
        <w:numPr>
          <w:ilvl w:val="0"/>
          <w:numId w:val="4"/>
        </w:numPr>
        <w:tabs>
          <w:tab w:val="num" w:pos="0"/>
        </w:tabs>
        <w:ind w:left="360"/>
        <w:rPr>
          <w:rFonts w:ascii="Calibri" w:hAnsi="Calibri" w:cs="Calibri"/>
          <w:color w:val="252525"/>
          <w:sz w:val="20"/>
          <w:szCs w:val="20"/>
        </w:rPr>
      </w:pPr>
      <w:r w:rsidRPr="00905FB0">
        <w:rPr>
          <w:rFonts w:ascii="Calibri" w:hAnsi="Calibri" w:cs="Calibri"/>
          <w:color w:val="252525"/>
          <w:sz w:val="20"/>
          <w:szCs w:val="20"/>
        </w:rPr>
        <w:t>Provide coverage, leadership and mentorship to direct reports for all 10 domains and 20 critical controls. Train direct reports for improved pro</w:t>
      </w:r>
      <w:r w:rsidR="00FF0B9D">
        <w:rPr>
          <w:rFonts w:ascii="Calibri" w:hAnsi="Calibri" w:cs="Calibri"/>
          <w:color w:val="252525"/>
          <w:sz w:val="20"/>
          <w:szCs w:val="20"/>
        </w:rPr>
        <w:t>duction in relation to Env</w:t>
      </w:r>
      <w:r w:rsidRPr="00905FB0">
        <w:rPr>
          <w:rFonts w:ascii="Calibri" w:hAnsi="Calibri" w:cs="Calibri"/>
          <w:color w:val="252525"/>
          <w:sz w:val="20"/>
          <w:szCs w:val="20"/>
        </w:rPr>
        <w:t xml:space="preserve">ision, </w:t>
      </w:r>
      <w:proofErr w:type="spellStart"/>
      <w:r w:rsidRPr="00905FB0">
        <w:rPr>
          <w:rFonts w:ascii="Calibri" w:hAnsi="Calibri" w:cs="Calibri"/>
          <w:color w:val="252525"/>
          <w:sz w:val="20"/>
          <w:szCs w:val="20"/>
        </w:rPr>
        <w:t>NetWitness</w:t>
      </w:r>
      <w:proofErr w:type="spellEnd"/>
      <w:r w:rsidRPr="00905FB0">
        <w:rPr>
          <w:rFonts w:ascii="Calibri" w:hAnsi="Calibri" w:cs="Calibri"/>
          <w:color w:val="252525"/>
          <w:sz w:val="20"/>
          <w:szCs w:val="20"/>
        </w:rPr>
        <w:t xml:space="preserve">, DLP, and Archer. Provide leadership to improve employee skillset of event and incident handling, log monitoring, vulnerability scanning, compliance monitoring, while improving customer service, experience and communications. </w:t>
      </w:r>
    </w:p>
    <w:p w14:paraId="70689FFE" w14:textId="77777777" w:rsidR="00517923" w:rsidRPr="00905FB0" w:rsidRDefault="00517923" w:rsidP="00517923">
      <w:pPr>
        <w:rPr>
          <w:rFonts w:ascii="Calibri" w:hAnsi="Calibri" w:cs="Calibri"/>
          <w:color w:val="252525"/>
          <w:sz w:val="10"/>
          <w:szCs w:val="10"/>
        </w:rPr>
      </w:pPr>
    </w:p>
    <w:p w14:paraId="78CECF0D" w14:textId="53DE2341" w:rsidR="00517923" w:rsidRPr="00905FB0" w:rsidRDefault="00517923" w:rsidP="00517923">
      <w:pPr>
        <w:pStyle w:val="NoSpacing"/>
        <w:numPr>
          <w:ilvl w:val="0"/>
          <w:numId w:val="4"/>
        </w:numPr>
        <w:tabs>
          <w:tab w:val="num" w:pos="-720"/>
        </w:tabs>
        <w:ind w:left="360"/>
        <w:rPr>
          <w:rFonts w:ascii="Calibri" w:hAnsi="Calibri" w:cs="Calibri"/>
          <w:color w:val="252525"/>
          <w:sz w:val="20"/>
          <w:szCs w:val="20"/>
        </w:rPr>
      </w:pPr>
      <w:r w:rsidRPr="00905FB0">
        <w:rPr>
          <w:rFonts w:ascii="Calibri" w:hAnsi="Calibri" w:cs="Calibri"/>
          <w:color w:val="252525"/>
          <w:sz w:val="20"/>
          <w:szCs w:val="20"/>
        </w:rPr>
        <w:t xml:space="preserve">Improve SOC’s analytical skillset while improving security architecture design concepts. Improve change management </w:t>
      </w:r>
      <w:r w:rsidR="00FF0B9D" w:rsidRPr="00905FB0">
        <w:rPr>
          <w:rFonts w:ascii="Calibri" w:hAnsi="Calibri" w:cs="Calibri"/>
          <w:color w:val="252525"/>
          <w:sz w:val="20"/>
          <w:szCs w:val="20"/>
        </w:rPr>
        <w:t>programs;</w:t>
      </w:r>
      <w:r w:rsidRPr="00905FB0">
        <w:rPr>
          <w:rFonts w:ascii="Calibri" w:hAnsi="Calibri" w:cs="Calibri"/>
          <w:color w:val="252525"/>
          <w:sz w:val="20"/>
          <w:szCs w:val="20"/>
        </w:rPr>
        <w:t xml:space="preserve"> increase incident management workflows while reducing bottlenecks. Create internal focus groups to improve general knowledge of industry regulations. Improve handling of customer compliance concerns (e.g. PCI, SOX, and HIPPA). </w:t>
      </w:r>
    </w:p>
    <w:p w14:paraId="30EA28A0" w14:textId="77777777" w:rsidR="00517923" w:rsidRPr="00905FB0" w:rsidRDefault="00517923" w:rsidP="00517923">
      <w:pPr>
        <w:pStyle w:val="ListParagraph"/>
        <w:ind w:left="0"/>
        <w:rPr>
          <w:rFonts w:ascii="Calibri" w:hAnsi="Calibri" w:cs="Calibri"/>
          <w:color w:val="252525"/>
          <w:sz w:val="10"/>
          <w:szCs w:val="10"/>
        </w:rPr>
      </w:pPr>
    </w:p>
    <w:p w14:paraId="22254231" w14:textId="77777777" w:rsidR="00517923" w:rsidRPr="00905FB0" w:rsidRDefault="00517923" w:rsidP="00517923">
      <w:pPr>
        <w:pStyle w:val="NoSpacing"/>
        <w:numPr>
          <w:ilvl w:val="0"/>
          <w:numId w:val="4"/>
        </w:numPr>
        <w:tabs>
          <w:tab w:val="num" w:pos="0"/>
        </w:tabs>
        <w:ind w:left="360"/>
        <w:rPr>
          <w:rFonts w:ascii="Calibri" w:hAnsi="Calibri" w:cs="Calibri"/>
          <w:color w:val="252525"/>
          <w:sz w:val="20"/>
          <w:szCs w:val="20"/>
        </w:rPr>
      </w:pPr>
      <w:r w:rsidRPr="00905FB0">
        <w:rPr>
          <w:rFonts w:ascii="Calibri" w:hAnsi="Calibri" w:cs="Calibri"/>
          <w:color w:val="252525"/>
          <w:sz w:val="20"/>
          <w:szCs w:val="20"/>
        </w:rPr>
        <w:t xml:space="preserve">Manage multi-faceted integration projects, Metrics generation, analysis and risk management, define and generate next-gen run-books, leverage existing frameworks while integrating new technologies or concepts, manage virtual teams while improving standards, processes and policies, develop next-gen architecture built to custom specifications  </w:t>
      </w:r>
    </w:p>
    <w:p w14:paraId="0A6910E5" w14:textId="77777777" w:rsidR="00517923" w:rsidRPr="00905FB0" w:rsidRDefault="00517923" w:rsidP="00517923">
      <w:pPr>
        <w:pStyle w:val="ListParagraph"/>
        <w:ind w:left="0"/>
        <w:rPr>
          <w:rFonts w:ascii="Calibri" w:hAnsi="Calibri" w:cs="Calibri"/>
          <w:color w:val="252525"/>
          <w:sz w:val="10"/>
          <w:szCs w:val="10"/>
        </w:rPr>
      </w:pPr>
    </w:p>
    <w:p w14:paraId="7BB9D26A" w14:textId="435F23FC" w:rsidR="00517923" w:rsidRPr="00905FB0" w:rsidRDefault="00517923" w:rsidP="00517923">
      <w:pPr>
        <w:pStyle w:val="NoSpacing"/>
        <w:numPr>
          <w:ilvl w:val="0"/>
          <w:numId w:val="4"/>
        </w:numPr>
        <w:tabs>
          <w:tab w:val="num" w:pos="0"/>
        </w:tabs>
        <w:ind w:left="360"/>
        <w:rPr>
          <w:rFonts w:ascii="Calibri" w:hAnsi="Calibri" w:cs="Calibri"/>
          <w:color w:val="252525"/>
          <w:sz w:val="20"/>
        </w:rPr>
      </w:pPr>
      <w:r w:rsidRPr="00905FB0">
        <w:rPr>
          <w:rFonts w:ascii="Calibri" w:hAnsi="Calibri" w:cs="Calibri"/>
          <w:color w:val="252525"/>
          <w:sz w:val="20"/>
          <w:szCs w:val="20"/>
        </w:rPr>
        <w:t>Conduct quarterly reviews. Schedule monthly team meetings * weekly meetings with leads. Ensure 24x7 * 365 coverage for MSS</w:t>
      </w:r>
      <w:r w:rsidR="005158D2">
        <w:rPr>
          <w:rFonts w:ascii="Calibri" w:hAnsi="Calibri" w:cs="Calibri"/>
          <w:color w:val="252525"/>
          <w:sz w:val="20"/>
          <w:szCs w:val="20"/>
        </w:rPr>
        <w:t>P</w:t>
      </w:r>
      <w:r w:rsidRPr="00905FB0">
        <w:rPr>
          <w:rFonts w:ascii="Calibri" w:hAnsi="Calibri" w:cs="Calibri"/>
          <w:color w:val="252525"/>
          <w:sz w:val="20"/>
          <w:szCs w:val="20"/>
        </w:rPr>
        <w:t xml:space="preserve"> customers. </w:t>
      </w:r>
    </w:p>
    <w:p w14:paraId="22CA39AD" w14:textId="77777777" w:rsidR="00517923" w:rsidRPr="00905FB0" w:rsidRDefault="00517923" w:rsidP="00517923">
      <w:pPr>
        <w:rPr>
          <w:rFonts w:asciiTheme="minorHAnsi" w:hAnsiTheme="minorHAnsi"/>
          <w:b/>
          <w:color w:val="252525"/>
          <w:sz w:val="10"/>
          <w:szCs w:val="10"/>
        </w:rPr>
      </w:pPr>
    </w:p>
    <w:p w14:paraId="43135D6A" w14:textId="77777777" w:rsidR="00517923" w:rsidRPr="00905FB0" w:rsidRDefault="00517923" w:rsidP="00517923">
      <w:pPr>
        <w:rPr>
          <w:rFonts w:asciiTheme="minorHAnsi" w:hAnsiTheme="minorHAnsi"/>
          <w:b/>
          <w:color w:val="252525"/>
          <w:sz w:val="10"/>
          <w:szCs w:val="10"/>
        </w:rPr>
      </w:pPr>
    </w:p>
    <w:p w14:paraId="58F394DB" w14:textId="3ED709D4" w:rsidR="00517923" w:rsidRPr="00905FB0" w:rsidRDefault="00517923" w:rsidP="00517923">
      <w:pPr>
        <w:pStyle w:val="MajorHeadings"/>
        <w:rPr>
          <w:rFonts w:ascii="Cambria" w:hAnsi="Cambria" w:cs="Cambria"/>
          <w:color w:val="242424"/>
          <w:sz w:val="20"/>
        </w:rPr>
      </w:pPr>
      <w:r w:rsidRPr="00905FB0">
        <w:rPr>
          <w:rFonts w:ascii="Cambria" w:hAnsi="Cambria" w:cs="Cambria"/>
          <w:i/>
          <w:color w:val="242424"/>
          <w:sz w:val="22"/>
          <w:szCs w:val="22"/>
        </w:rPr>
        <w:t xml:space="preserve">GoDaddy, LLC </w:t>
      </w:r>
      <w:r w:rsidR="00037886">
        <w:rPr>
          <w:rFonts w:ascii="Cambria" w:hAnsi="Cambria" w:cs="Cambria"/>
          <w:i/>
          <w:color w:val="242424"/>
          <w:sz w:val="22"/>
          <w:szCs w:val="22"/>
        </w:rPr>
        <w:t>SEP 2010 – JUL</w:t>
      </w:r>
      <w:r w:rsidR="00EB2B77">
        <w:rPr>
          <w:rFonts w:ascii="Cambria" w:hAnsi="Cambria" w:cs="Cambria"/>
          <w:i/>
          <w:color w:val="242424"/>
          <w:sz w:val="22"/>
          <w:szCs w:val="22"/>
        </w:rPr>
        <w:t xml:space="preserve"> </w:t>
      </w:r>
      <w:r w:rsidRPr="00905FB0">
        <w:rPr>
          <w:rFonts w:ascii="Cambria" w:hAnsi="Cambria" w:cs="Cambria"/>
          <w:i/>
          <w:color w:val="242424"/>
          <w:sz w:val="22"/>
          <w:szCs w:val="22"/>
        </w:rPr>
        <w:t xml:space="preserve">2012 – SOC Analyst    </w:t>
      </w:r>
    </w:p>
    <w:p w14:paraId="13A27E3D" w14:textId="77777777" w:rsidR="00517923" w:rsidRPr="00905FB0" w:rsidRDefault="00517923" w:rsidP="00517923">
      <w:pPr>
        <w:pStyle w:val="NoSpacing"/>
        <w:numPr>
          <w:ilvl w:val="0"/>
          <w:numId w:val="4"/>
        </w:numPr>
        <w:tabs>
          <w:tab w:val="num" w:pos="-720"/>
        </w:tabs>
        <w:ind w:left="360"/>
        <w:rPr>
          <w:rFonts w:ascii="Calibri" w:hAnsi="Calibri" w:cs="Calibri"/>
          <w:color w:val="252525"/>
          <w:sz w:val="20"/>
          <w:szCs w:val="20"/>
        </w:rPr>
      </w:pPr>
      <w:r w:rsidRPr="00905FB0">
        <w:rPr>
          <w:rFonts w:ascii="Calibri" w:hAnsi="Calibri" w:cs="Calibri"/>
          <w:color w:val="252525"/>
          <w:sz w:val="20"/>
          <w:szCs w:val="20"/>
        </w:rPr>
        <w:t xml:space="preserve">Security Domains: All 10 domains are covered as a security analyst. </w:t>
      </w:r>
    </w:p>
    <w:p w14:paraId="5BD1941E" w14:textId="77777777" w:rsidR="00517923" w:rsidRPr="00905FB0" w:rsidRDefault="00517923" w:rsidP="00517923">
      <w:pPr>
        <w:pStyle w:val="NoSpacing"/>
        <w:ind w:left="360"/>
        <w:rPr>
          <w:rFonts w:ascii="Calibri" w:hAnsi="Calibri" w:cs="Calibri"/>
          <w:color w:val="252525"/>
          <w:sz w:val="10"/>
          <w:szCs w:val="10"/>
        </w:rPr>
      </w:pPr>
    </w:p>
    <w:p w14:paraId="122C3850" w14:textId="77777777" w:rsidR="00517923" w:rsidRPr="00905FB0" w:rsidRDefault="00517923" w:rsidP="00517923">
      <w:pPr>
        <w:pStyle w:val="NoSpacing"/>
        <w:numPr>
          <w:ilvl w:val="0"/>
          <w:numId w:val="4"/>
        </w:numPr>
        <w:tabs>
          <w:tab w:val="num" w:pos="0"/>
        </w:tabs>
        <w:ind w:left="360"/>
        <w:rPr>
          <w:rFonts w:ascii="Calibri" w:hAnsi="Calibri" w:cs="Calibri"/>
          <w:color w:val="252525"/>
          <w:sz w:val="20"/>
          <w:szCs w:val="20"/>
        </w:rPr>
      </w:pPr>
      <w:r w:rsidRPr="00905FB0">
        <w:rPr>
          <w:rFonts w:ascii="Calibri" w:hAnsi="Calibri" w:cs="Calibri"/>
          <w:color w:val="252525"/>
          <w:sz w:val="20"/>
          <w:szCs w:val="20"/>
        </w:rPr>
        <w:t>Global Security Operations Center for cloud provider. Processing &amp; reviewing over 100,000 security events per second in 24x7 environment including: Monitor, Analyze and Resolve Security Incidence, DDoS &amp; Flood mitigation; Review for Indicators of Compromise, Investigations of compromised servers; Malware analysis.</w:t>
      </w:r>
    </w:p>
    <w:p w14:paraId="457920BD" w14:textId="77777777" w:rsidR="00517923" w:rsidRPr="00905FB0" w:rsidRDefault="00517923" w:rsidP="00517923">
      <w:pPr>
        <w:pStyle w:val="NoSpacing"/>
        <w:ind w:left="360"/>
        <w:rPr>
          <w:rFonts w:ascii="Calibri" w:hAnsi="Calibri" w:cs="Calibri"/>
          <w:color w:val="252525"/>
          <w:sz w:val="10"/>
          <w:szCs w:val="10"/>
        </w:rPr>
      </w:pPr>
    </w:p>
    <w:p w14:paraId="52E9DE08" w14:textId="77777777" w:rsidR="00517923" w:rsidRPr="00905FB0" w:rsidRDefault="00517923" w:rsidP="00517923">
      <w:pPr>
        <w:pStyle w:val="NoSpacing"/>
        <w:numPr>
          <w:ilvl w:val="0"/>
          <w:numId w:val="4"/>
        </w:numPr>
        <w:tabs>
          <w:tab w:val="num" w:pos="0"/>
        </w:tabs>
        <w:ind w:left="360"/>
        <w:rPr>
          <w:rFonts w:ascii="Calibri" w:hAnsi="Calibri" w:cs="Calibri"/>
          <w:color w:val="252525"/>
          <w:sz w:val="20"/>
          <w:szCs w:val="20"/>
        </w:rPr>
      </w:pPr>
      <w:r w:rsidRPr="00905FB0">
        <w:rPr>
          <w:rFonts w:ascii="Calibri" w:hAnsi="Calibri" w:cs="Calibri"/>
          <w:color w:val="252525"/>
          <w:sz w:val="20"/>
          <w:szCs w:val="20"/>
        </w:rPr>
        <w:t xml:space="preserve">Troubleshooting of network appliances &amp; disruptions; Automation of environment’s operations, Daily report generation; Identify and resolve IDS, IPS, HIPS problems and rules; AV and Digital Signature improvement, Document and Procedure development, Operational improvement engagements. </w:t>
      </w:r>
    </w:p>
    <w:p w14:paraId="70F7BDE8" w14:textId="77777777" w:rsidR="00517923" w:rsidRPr="00905FB0" w:rsidRDefault="00517923" w:rsidP="00517923">
      <w:pPr>
        <w:pStyle w:val="NoSpacing"/>
        <w:ind w:left="360"/>
        <w:rPr>
          <w:rFonts w:ascii="Calibri" w:hAnsi="Calibri" w:cs="Calibri"/>
          <w:color w:val="252525"/>
          <w:sz w:val="10"/>
          <w:szCs w:val="10"/>
        </w:rPr>
      </w:pPr>
    </w:p>
    <w:p w14:paraId="6B3D67C9" w14:textId="55B435C3" w:rsidR="00517923" w:rsidRPr="00905FB0" w:rsidRDefault="00517923" w:rsidP="00517923">
      <w:pPr>
        <w:pStyle w:val="NoSpacing"/>
        <w:numPr>
          <w:ilvl w:val="0"/>
          <w:numId w:val="4"/>
        </w:numPr>
        <w:tabs>
          <w:tab w:val="num" w:pos="0"/>
        </w:tabs>
        <w:ind w:left="360"/>
        <w:rPr>
          <w:rFonts w:ascii="Calibri" w:hAnsi="Calibri" w:cs="Calibri"/>
          <w:color w:val="252525"/>
          <w:sz w:val="20"/>
          <w:szCs w:val="20"/>
        </w:rPr>
      </w:pPr>
      <w:r w:rsidRPr="00905FB0">
        <w:rPr>
          <w:rFonts w:ascii="Calibri" w:hAnsi="Calibri" w:cs="Calibri"/>
          <w:color w:val="252525"/>
          <w:sz w:val="20"/>
          <w:szCs w:val="20"/>
        </w:rPr>
        <w:t>Virus response; Special APT investigation and defense, Cross-Team support for AD and VPN account management; New build security development, auditing and deployment, Environmental Hard</w:t>
      </w:r>
      <w:r w:rsidR="002A6C82">
        <w:rPr>
          <w:rFonts w:ascii="Calibri" w:hAnsi="Calibri" w:cs="Calibri"/>
          <w:color w:val="252525"/>
          <w:sz w:val="20"/>
          <w:szCs w:val="20"/>
        </w:rPr>
        <w:t xml:space="preserve">ening, Bastion maintenance and </w:t>
      </w:r>
      <w:r w:rsidRPr="00905FB0">
        <w:rPr>
          <w:rFonts w:ascii="Calibri" w:hAnsi="Calibri" w:cs="Calibri"/>
          <w:color w:val="252525"/>
          <w:sz w:val="20"/>
          <w:szCs w:val="20"/>
        </w:rPr>
        <w:t>upgrading, administration &amp; support.</w:t>
      </w:r>
    </w:p>
    <w:p w14:paraId="41837F7D" w14:textId="77777777" w:rsidR="00517923" w:rsidRPr="00905FB0" w:rsidRDefault="00517923" w:rsidP="00517923">
      <w:pPr>
        <w:pStyle w:val="NoSpacing"/>
        <w:rPr>
          <w:rFonts w:ascii="Calibri" w:hAnsi="Calibri" w:cs="Calibri"/>
          <w:color w:val="252525"/>
          <w:sz w:val="10"/>
          <w:szCs w:val="10"/>
        </w:rPr>
      </w:pPr>
    </w:p>
    <w:p w14:paraId="6CBEB95F" w14:textId="3E2F1CAB" w:rsidR="00517923" w:rsidRPr="00905FB0" w:rsidRDefault="00517923" w:rsidP="00517923">
      <w:pPr>
        <w:pStyle w:val="MajorHeadings"/>
        <w:rPr>
          <w:rFonts w:ascii="Calibri" w:hAnsi="Calibri" w:cs="Calibri"/>
          <w:b w:val="0"/>
          <w:i/>
          <w:color w:val="242424"/>
          <w:sz w:val="22"/>
          <w:szCs w:val="22"/>
        </w:rPr>
      </w:pPr>
      <w:r w:rsidRPr="00905FB0">
        <w:rPr>
          <w:rFonts w:ascii="Cambria" w:hAnsi="Cambria" w:cs="Cambria"/>
          <w:i/>
          <w:color w:val="242424"/>
          <w:sz w:val="22"/>
          <w:szCs w:val="22"/>
        </w:rPr>
        <w:lastRenderedPageBreak/>
        <w:t xml:space="preserve">American Express – </w:t>
      </w:r>
      <w:r w:rsidR="00EB2B77">
        <w:rPr>
          <w:rFonts w:ascii="Cambria" w:hAnsi="Cambria" w:cs="Cambria"/>
          <w:i/>
          <w:color w:val="242424"/>
          <w:sz w:val="22"/>
          <w:szCs w:val="22"/>
        </w:rPr>
        <w:t xml:space="preserve">MAR </w:t>
      </w:r>
      <w:r w:rsidRPr="00905FB0">
        <w:rPr>
          <w:rFonts w:ascii="Cambria" w:hAnsi="Cambria" w:cs="Cambria"/>
          <w:i/>
          <w:color w:val="242424"/>
          <w:sz w:val="22"/>
          <w:szCs w:val="22"/>
        </w:rPr>
        <w:t>2009</w:t>
      </w:r>
      <w:r w:rsidR="00EB2B77">
        <w:rPr>
          <w:rFonts w:ascii="Cambria" w:hAnsi="Cambria" w:cs="Cambria"/>
          <w:i/>
          <w:color w:val="242424"/>
          <w:sz w:val="22"/>
          <w:szCs w:val="22"/>
        </w:rPr>
        <w:t xml:space="preserve"> – </w:t>
      </w:r>
      <w:r w:rsidR="00037886">
        <w:rPr>
          <w:rFonts w:ascii="Cambria" w:hAnsi="Cambria" w:cs="Cambria"/>
          <w:i/>
          <w:color w:val="242424"/>
          <w:sz w:val="22"/>
          <w:szCs w:val="22"/>
        </w:rPr>
        <w:t>SEP</w:t>
      </w:r>
      <w:r w:rsidR="00EB2B77">
        <w:rPr>
          <w:rFonts w:ascii="Cambria" w:hAnsi="Cambria" w:cs="Cambria"/>
          <w:i/>
          <w:color w:val="242424"/>
          <w:sz w:val="22"/>
          <w:szCs w:val="22"/>
        </w:rPr>
        <w:t xml:space="preserve"> </w:t>
      </w:r>
      <w:r w:rsidRPr="00905FB0">
        <w:rPr>
          <w:rFonts w:ascii="Cambria" w:hAnsi="Cambria" w:cs="Cambria"/>
          <w:i/>
          <w:color w:val="242424"/>
          <w:sz w:val="22"/>
          <w:szCs w:val="22"/>
        </w:rPr>
        <w:t xml:space="preserve">2010 - Internet Security Analyst  </w:t>
      </w:r>
    </w:p>
    <w:p w14:paraId="6BDA5EFB" w14:textId="77777777" w:rsidR="00517923" w:rsidRPr="00905FB0" w:rsidRDefault="00517923" w:rsidP="00517923">
      <w:pPr>
        <w:pStyle w:val="NoSpacing"/>
        <w:numPr>
          <w:ilvl w:val="0"/>
          <w:numId w:val="7"/>
        </w:numPr>
        <w:ind w:left="360"/>
        <w:rPr>
          <w:rFonts w:ascii="Calibri" w:hAnsi="Calibri" w:cs="Calibri"/>
          <w:color w:val="252525"/>
          <w:sz w:val="12"/>
          <w:szCs w:val="12"/>
        </w:rPr>
      </w:pPr>
      <w:r w:rsidRPr="00905FB0">
        <w:rPr>
          <w:rFonts w:ascii="Calibri" w:hAnsi="Calibri" w:cs="Calibri"/>
          <w:color w:val="252525"/>
          <w:sz w:val="20"/>
          <w:szCs w:val="20"/>
        </w:rPr>
        <w:t>Global security operations center lead for enterprise antivirus solutions; Security Infrastructure re-engineering; Development of real-time reporting sites; SharePoint site administration; Process and documentation development (white papers); Incidence response in 24x7 on-call support environment; Policy design; Automation of auditing processes, Network device configuration &amp; patch audits.</w:t>
      </w:r>
    </w:p>
    <w:p w14:paraId="337AAB8F" w14:textId="77777777" w:rsidR="00517923" w:rsidRPr="00905FB0" w:rsidRDefault="00517923" w:rsidP="00517923">
      <w:pPr>
        <w:pStyle w:val="NoSpacing"/>
        <w:rPr>
          <w:rFonts w:ascii="Calibri" w:hAnsi="Calibri" w:cs="Calibri"/>
          <w:color w:val="252525"/>
          <w:sz w:val="10"/>
          <w:szCs w:val="10"/>
        </w:rPr>
      </w:pPr>
    </w:p>
    <w:p w14:paraId="041467D7" w14:textId="77777777" w:rsidR="00517923" w:rsidRPr="00905FB0" w:rsidRDefault="00517923" w:rsidP="00517923">
      <w:pPr>
        <w:pStyle w:val="NoSpacing"/>
        <w:numPr>
          <w:ilvl w:val="0"/>
          <w:numId w:val="7"/>
        </w:numPr>
        <w:ind w:left="360"/>
        <w:rPr>
          <w:rFonts w:ascii="Calibri" w:hAnsi="Calibri" w:cs="Calibri"/>
          <w:color w:val="252525"/>
          <w:sz w:val="12"/>
          <w:szCs w:val="12"/>
        </w:rPr>
      </w:pPr>
      <w:r w:rsidRPr="00905FB0">
        <w:rPr>
          <w:rFonts w:ascii="Calibri" w:hAnsi="Calibri" w:cs="Calibri"/>
          <w:color w:val="252525"/>
          <w:sz w:val="20"/>
          <w:szCs w:val="20"/>
        </w:rPr>
        <w:t>Vulnerability Management Program (VMP) establishing on-boarding processes of new builds; Full internal vulnerability risk assessment &amp; review; Analysis &amp; scoring of each business unit’s security awareness/posture/adherence to standards; Development of PCI-DSS compliance standards which are used internationally; External penetration testing analysis; Manual security assessments.</w:t>
      </w:r>
    </w:p>
    <w:p w14:paraId="1DE0633F" w14:textId="77777777" w:rsidR="00517923" w:rsidRPr="00905FB0" w:rsidRDefault="00517923" w:rsidP="00517923">
      <w:pPr>
        <w:pStyle w:val="NoSpacing"/>
        <w:ind w:left="360" w:firstLine="90"/>
        <w:rPr>
          <w:rFonts w:ascii="Calibri" w:hAnsi="Calibri" w:cs="Calibri"/>
          <w:color w:val="252525"/>
          <w:sz w:val="10"/>
          <w:szCs w:val="10"/>
        </w:rPr>
      </w:pPr>
    </w:p>
    <w:p w14:paraId="444C2DF2" w14:textId="77777777" w:rsidR="00517923" w:rsidRPr="00905FB0" w:rsidRDefault="00517923" w:rsidP="00517923">
      <w:pPr>
        <w:pStyle w:val="NoSpacing"/>
        <w:numPr>
          <w:ilvl w:val="0"/>
          <w:numId w:val="7"/>
        </w:numPr>
        <w:ind w:left="360"/>
        <w:rPr>
          <w:rFonts w:ascii="Calibri" w:hAnsi="Calibri" w:cs="Calibri"/>
          <w:color w:val="252525"/>
          <w:sz w:val="12"/>
          <w:szCs w:val="12"/>
        </w:rPr>
      </w:pPr>
      <w:r w:rsidRPr="00905FB0">
        <w:rPr>
          <w:rFonts w:ascii="Calibri" w:hAnsi="Calibri" w:cs="Calibri"/>
          <w:color w:val="252525"/>
          <w:sz w:val="20"/>
          <w:szCs w:val="20"/>
        </w:rPr>
        <w:t xml:space="preserve">False-Positive, patch </w:t>
      </w:r>
      <w:proofErr w:type="spellStart"/>
      <w:r w:rsidRPr="00905FB0">
        <w:rPr>
          <w:rFonts w:ascii="Calibri" w:hAnsi="Calibri" w:cs="Calibri"/>
          <w:color w:val="252525"/>
          <w:sz w:val="20"/>
          <w:szCs w:val="20"/>
        </w:rPr>
        <w:t>supersedence</w:t>
      </w:r>
      <w:proofErr w:type="spellEnd"/>
      <w:r w:rsidRPr="00905FB0">
        <w:rPr>
          <w:rFonts w:ascii="Calibri" w:hAnsi="Calibri" w:cs="Calibri"/>
          <w:color w:val="252525"/>
          <w:sz w:val="20"/>
          <w:szCs w:val="20"/>
        </w:rPr>
        <w:t xml:space="preserve">, and adherence for Windows, Linux &amp; UNIX environments; Configuration assessments for all OS environments, Cross-team mentoring and training.    </w:t>
      </w:r>
    </w:p>
    <w:p w14:paraId="398B7063" w14:textId="77777777" w:rsidR="00517923" w:rsidRPr="00905FB0" w:rsidRDefault="00517923" w:rsidP="00517923">
      <w:pPr>
        <w:pStyle w:val="NoSpacing"/>
        <w:ind w:left="360" w:firstLine="45"/>
        <w:rPr>
          <w:rFonts w:ascii="Calibri" w:hAnsi="Calibri" w:cs="Calibri"/>
          <w:color w:val="252525"/>
          <w:sz w:val="12"/>
          <w:szCs w:val="12"/>
        </w:rPr>
      </w:pPr>
    </w:p>
    <w:p w14:paraId="356346C7" w14:textId="77777777" w:rsidR="00517923" w:rsidRPr="00905FB0" w:rsidRDefault="00517923" w:rsidP="00517923">
      <w:pPr>
        <w:pStyle w:val="NoSpacing"/>
        <w:numPr>
          <w:ilvl w:val="0"/>
          <w:numId w:val="7"/>
        </w:numPr>
        <w:ind w:left="360"/>
        <w:rPr>
          <w:rFonts w:ascii="Calibri" w:hAnsi="Calibri" w:cs="Calibri"/>
          <w:color w:val="252525"/>
          <w:sz w:val="12"/>
          <w:szCs w:val="12"/>
        </w:rPr>
      </w:pPr>
      <w:r w:rsidRPr="00905FB0">
        <w:rPr>
          <w:rFonts w:ascii="Calibri" w:hAnsi="Calibri" w:cs="Calibri"/>
          <w:color w:val="252525"/>
          <w:sz w:val="20"/>
          <w:szCs w:val="20"/>
        </w:rPr>
        <w:t>Re-engineering of vulnerability management programs to generate increase work flow, Identify and remove duplication of efforts, streamline auditing operations; automate remediation; improve internal communications with partner channels to lower overall risk scores &amp; improve visibility to leadership.</w:t>
      </w:r>
    </w:p>
    <w:p w14:paraId="3C9F1EB4" w14:textId="77777777" w:rsidR="00517923" w:rsidRPr="00905FB0" w:rsidRDefault="00517923" w:rsidP="00517923">
      <w:pPr>
        <w:pStyle w:val="ListParagraph"/>
        <w:ind w:left="0"/>
        <w:rPr>
          <w:rFonts w:ascii="Calibri" w:hAnsi="Calibri" w:cs="Calibri"/>
          <w:color w:val="252525"/>
          <w:sz w:val="10"/>
          <w:szCs w:val="10"/>
        </w:rPr>
      </w:pPr>
    </w:p>
    <w:p w14:paraId="3F69B423" w14:textId="77777777" w:rsidR="00517923" w:rsidRPr="00905FB0" w:rsidRDefault="00517923" w:rsidP="00517923">
      <w:pPr>
        <w:pStyle w:val="NoSpacing"/>
        <w:numPr>
          <w:ilvl w:val="0"/>
          <w:numId w:val="7"/>
        </w:numPr>
        <w:ind w:left="360"/>
        <w:rPr>
          <w:rFonts w:ascii="Calibri" w:hAnsi="Calibri" w:cs="Calibri"/>
          <w:color w:val="252525"/>
          <w:sz w:val="12"/>
          <w:szCs w:val="12"/>
        </w:rPr>
      </w:pPr>
      <w:r w:rsidRPr="00905FB0">
        <w:rPr>
          <w:rFonts w:ascii="Calibri" w:hAnsi="Calibri" w:cs="Calibri"/>
          <w:color w:val="252525"/>
          <w:sz w:val="20"/>
          <w:szCs w:val="20"/>
        </w:rPr>
        <w:t>Review &amp; establish new IT security standards to further promote security rating pertaining to PII and Section 404 of SOX;</w:t>
      </w:r>
    </w:p>
    <w:p w14:paraId="553066E6" w14:textId="77777777" w:rsidR="00517923" w:rsidRPr="00905FB0" w:rsidRDefault="00517923" w:rsidP="00517923">
      <w:pPr>
        <w:rPr>
          <w:rFonts w:ascii="Calibri" w:hAnsi="Calibri" w:cs="Calibri"/>
          <w:color w:val="252525"/>
          <w:sz w:val="10"/>
          <w:szCs w:val="10"/>
        </w:rPr>
      </w:pPr>
    </w:p>
    <w:p w14:paraId="3CE86AA2" w14:textId="77777777" w:rsidR="00517923" w:rsidRPr="00905FB0" w:rsidRDefault="00517923" w:rsidP="00517923">
      <w:pPr>
        <w:pStyle w:val="NoSpacing"/>
        <w:rPr>
          <w:rFonts w:ascii="Calibri" w:hAnsi="Calibri" w:cs="Calibri"/>
          <w:color w:val="252525"/>
          <w:sz w:val="10"/>
          <w:szCs w:val="10"/>
        </w:rPr>
      </w:pPr>
    </w:p>
    <w:p w14:paraId="3B4FA3F7" w14:textId="3EF38712" w:rsidR="00517923" w:rsidRPr="00905FB0" w:rsidRDefault="00517923" w:rsidP="00517923">
      <w:pPr>
        <w:pStyle w:val="MajorHeadings"/>
        <w:rPr>
          <w:rFonts w:ascii="Calibri" w:hAnsi="Calibri" w:cs="Calibri"/>
          <w:i/>
          <w:color w:val="252525"/>
          <w:sz w:val="22"/>
          <w:szCs w:val="22"/>
        </w:rPr>
      </w:pPr>
      <w:r w:rsidRPr="00905FB0">
        <w:rPr>
          <w:rFonts w:ascii="Cambria" w:hAnsi="Cambria" w:cs="Cambria"/>
          <w:i/>
          <w:color w:val="252525"/>
          <w:sz w:val="22"/>
          <w:szCs w:val="22"/>
        </w:rPr>
        <w:t xml:space="preserve">Wells Fargo </w:t>
      </w:r>
      <w:r w:rsidR="00DA5ACC">
        <w:rPr>
          <w:rFonts w:ascii="Cambria" w:hAnsi="Cambria" w:cs="Cambria"/>
          <w:i/>
          <w:color w:val="252525"/>
          <w:sz w:val="22"/>
          <w:szCs w:val="22"/>
        </w:rPr>
        <w:t xml:space="preserve">OCT </w:t>
      </w:r>
      <w:r w:rsidRPr="00905FB0">
        <w:rPr>
          <w:rFonts w:ascii="Cambria" w:hAnsi="Cambria" w:cs="Cambria"/>
          <w:i/>
          <w:color w:val="252525"/>
          <w:sz w:val="22"/>
          <w:szCs w:val="22"/>
        </w:rPr>
        <w:t>2008-</w:t>
      </w:r>
      <w:r w:rsidR="00EB2B77">
        <w:rPr>
          <w:rFonts w:ascii="Cambria" w:hAnsi="Cambria" w:cs="Cambria"/>
          <w:i/>
          <w:color w:val="252525"/>
          <w:sz w:val="22"/>
          <w:szCs w:val="22"/>
        </w:rPr>
        <w:t xml:space="preserve">MAR </w:t>
      </w:r>
      <w:r w:rsidRPr="00905FB0">
        <w:rPr>
          <w:rFonts w:ascii="Cambria" w:hAnsi="Cambria" w:cs="Cambria"/>
          <w:i/>
          <w:color w:val="252525"/>
          <w:sz w:val="22"/>
          <w:szCs w:val="22"/>
        </w:rPr>
        <w:t xml:space="preserve">2009 - Systems Analyst/Integration Developer </w:t>
      </w:r>
    </w:p>
    <w:p w14:paraId="79520FC5" w14:textId="77777777" w:rsidR="00517923" w:rsidRPr="00905FB0" w:rsidRDefault="00517923" w:rsidP="00517923">
      <w:pPr>
        <w:pStyle w:val="NoSpacing"/>
        <w:numPr>
          <w:ilvl w:val="0"/>
          <w:numId w:val="8"/>
        </w:numPr>
        <w:rPr>
          <w:rFonts w:ascii="Calibri" w:hAnsi="Calibri" w:cs="Calibri"/>
          <w:color w:val="252525"/>
          <w:sz w:val="12"/>
          <w:szCs w:val="12"/>
        </w:rPr>
      </w:pPr>
      <w:r w:rsidRPr="00905FB0">
        <w:rPr>
          <w:rFonts w:ascii="Calibri" w:hAnsi="Calibri" w:cs="Calibri"/>
          <w:color w:val="252525"/>
          <w:sz w:val="20"/>
          <w:szCs w:val="20"/>
        </w:rPr>
        <w:t xml:space="preserve">Security Domains include: Application and Security Development, Access Control, Security Architecture, Network Security, Computer Operations Security, Physical Security, Cryptography, BCP and DRP. </w:t>
      </w:r>
    </w:p>
    <w:p w14:paraId="5C33FEFD" w14:textId="77777777" w:rsidR="00517923" w:rsidRPr="00905FB0" w:rsidRDefault="00517923" w:rsidP="00517923">
      <w:pPr>
        <w:pStyle w:val="NoSpacing"/>
        <w:ind w:left="360"/>
        <w:rPr>
          <w:rFonts w:ascii="Calibri" w:hAnsi="Calibri" w:cs="Calibri"/>
          <w:color w:val="252525"/>
          <w:sz w:val="10"/>
          <w:szCs w:val="10"/>
        </w:rPr>
      </w:pPr>
    </w:p>
    <w:p w14:paraId="51CA04A7" w14:textId="77777777" w:rsidR="00517923" w:rsidRPr="00905FB0" w:rsidRDefault="00517923" w:rsidP="00517923">
      <w:pPr>
        <w:pStyle w:val="NoSpacing"/>
        <w:numPr>
          <w:ilvl w:val="0"/>
          <w:numId w:val="8"/>
        </w:numPr>
        <w:rPr>
          <w:rFonts w:ascii="Calibri" w:hAnsi="Calibri" w:cs="Calibri"/>
          <w:color w:val="252525"/>
          <w:sz w:val="12"/>
          <w:szCs w:val="12"/>
        </w:rPr>
      </w:pPr>
      <w:r w:rsidRPr="00905FB0">
        <w:rPr>
          <w:rFonts w:ascii="Calibri" w:hAnsi="Calibri" w:cs="Calibri"/>
          <w:color w:val="252525"/>
          <w:sz w:val="20"/>
          <w:szCs w:val="20"/>
        </w:rPr>
        <w:t xml:space="preserve">Support and monitor Corporate Investment infrastructure; Provide monitoring and security for International Business Sales in existing Machine-to-Machine (M2M) transactions &amp; File Upload Services (FUS); Monitor and respond to financial transactional systems alerts on Unix/Windows environments; Develop in </w:t>
      </w:r>
      <w:proofErr w:type="spellStart"/>
      <w:r w:rsidRPr="00905FB0">
        <w:rPr>
          <w:rFonts w:ascii="Calibri" w:hAnsi="Calibri" w:cs="Calibri"/>
          <w:color w:val="252525"/>
          <w:sz w:val="20"/>
          <w:szCs w:val="20"/>
        </w:rPr>
        <w:t>webMethods</w:t>
      </w:r>
      <w:proofErr w:type="spellEnd"/>
      <w:r w:rsidRPr="00905FB0">
        <w:rPr>
          <w:rFonts w:ascii="Calibri" w:hAnsi="Calibri" w:cs="Calibri"/>
          <w:color w:val="252525"/>
          <w:sz w:val="20"/>
          <w:szCs w:val="20"/>
        </w:rPr>
        <w:t xml:space="preserve"> Integration environment; Monitor real-time transactions for Fraud, Hacks, Viruses or other malicious activity; Automate multi-layered application systems scanning process; Detect brute-force incidence &amp; facilitate response teams; Root cause analysis.</w:t>
      </w:r>
    </w:p>
    <w:p w14:paraId="4E216537" w14:textId="77777777" w:rsidR="00517923" w:rsidRPr="00905FB0" w:rsidRDefault="00517923" w:rsidP="00517923">
      <w:pPr>
        <w:pStyle w:val="NoSpacing"/>
        <w:rPr>
          <w:rFonts w:ascii="Calibri" w:hAnsi="Calibri" w:cs="Calibri"/>
          <w:color w:val="252525"/>
          <w:sz w:val="10"/>
          <w:szCs w:val="10"/>
        </w:rPr>
      </w:pPr>
    </w:p>
    <w:p w14:paraId="7234D40E" w14:textId="77777777" w:rsidR="00517923" w:rsidRPr="00905FB0" w:rsidRDefault="00517923" w:rsidP="00517923">
      <w:pPr>
        <w:pStyle w:val="NoSpacing"/>
        <w:numPr>
          <w:ilvl w:val="0"/>
          <w:numId w:val="8"/>
        </w:numPr>
        <w:rPr>
          <w:rFonts w:ascii="Calibri" w:hAnsi="Calibri" w:cs="Calibri"/>
          <w:color w:val="252525"/>
          <w:sz w:val="12"/>
          <w:szCs w:val="12"/>
        </w:rPr>
      </w:pPr>
      <w:r w:rsidRPr="00905FB0">
        <w:rPr>
          <w:rFonts w:ascii="Calibri" w:hAnsi="Calibri" w:cs="Calibri"/>
          <w:color w:val="252525"/>
          <w:sz w:val="20"/>
          <w:szCs w:val="20"/>
        </w:rPr>
        <w:t>Document &amp; define platform parameters; Establish &amp; streamline processes for recovering lost transaction data; QA testing to ensure compliance to SOX; Coordinate F5 &amp; DNS team efforts for planned outages &amp; updates; Analysis &amp; monitoring report generation.</w:t>
      </w:r>
    </w:p>
    <w:p w14:paraId="6FB81E8F" w14:textId="77777777" w:rsidR="00517923" w:rsidRPr="00905FB0" w:rsidRDefault="00517923" w:rsidP="00517923">
      <w:pPr>
        <w:pStyle w:val="NoSpacing"/>
        <w:rPr>
          <w:rFonts w:ascii="Calibri" w:hAnsi="Calibri" w:cs="Calibri"/>
          <w:color w:val="252525"/>
          <w:sz w:val="10"/>
          <w:szCs w:val="10"/>
        </w:rPr>
      </w:pPr>
    </w:p>
    <w:p w14:paraId="05794F5C" w14:textId="77777777" w:rsidR="00517923" w:rsidRPr="00905FB0" w:rsidRDefault="00517923" w:rsidP="00517923">
      <w:pPr>
        <w:pStyle w:val="NoSpacing"/>
        <w:numPr>
          <w:ilvl w:val="0"/>
          <w:numId w:val="8"/>
        </w:numPr>
        <w:rPr>
          <w:rFonts w:ascii="Calibri" w:hAnsi="Calibri" w:cs="Calibri"/>
          <w:color w:val="252525"/>
          <w:sz w:val="12"/>
          <w:szCs w:val="12"/>
        </w:rPr>
      </w:pPr>
      <w:r w:rsidRPr="00905FB0">
        <w:rPr>
          <w:rFonts w:ascii="Calibri" w:hAnsi="Calibri" w:cs="Calibri"/>
          <w:color w:val="252525"/>
          <w:sz w:val="20"/>
          <w:szCs w:val="20"/>
        </w:rPr>
        <w:t xml:space="preserve">Incidence response to internal &amp; external threats while generating trending reports that operate on an advanced model for forecasting server &amp; network failure of 24x7 environment; Centralized log management; Custom inventory tracking development; Internal process and associated white papers design; In-house software tracking through the CVS. </w:t>
      </w:r>
    </w:p>
    <w:p w14:paraId="19E63632" w14:textId="77777777" w:rsidR="00517923" w:rsidRPr="00905FB0" w:rsidRDefault="00517923" w:rsidP="00517923">
      <w:pPr>
        <w:pStyle w:val="NoSpacing"/>
        <w:rPr>
          <w:rFonts w:ascii="Calibri" w:hAnsi="Calibri" w:cs="Calibri"/>
          <w:color w:val="252525"/>
          <w:sz w:val="10"/>
          <w:szCs w:val="10"/>
        </w:rPr>
      </w:pPr>
    </w:p>
    <w:p w14:paraId="2FB9D15D" w14:textId="77777777" w:rsidR="00517923" w:rsidRPr="00905FB0" w:rsidRDefault="00517923" w:rsidP="00517923">
      <w:pPr>
        <w:pStyle w:val="NoSpacing"/>
        <w:numPr>
          <w:ilvl w:val="0"/>
          <w:numId w:val="8"/>
        </w:numPr>
        <w:rPr>
          <w:rFonts w:ascii="Calibri" w:hAnsi="Calibri" w:cs="Calibri"/>
          <w:color w:val="252525"/>
          <w:sz w:val="12"/>
          <w:szCs w:val="12"/>
        </w:rPr>
      </w:pPr>
      <w:r w:rsidRPr="00905FB0">
        <w:rPr>
          <w:rFonts w:ascii="Calibri" w:hAnsi="Calibri" w:cs="Calibri"/>
          <w:color w:val="252525"/>
          <w:sz w:val="20"/>
          <w:szCs w:val="20"/>
        </w:rPr>
        <w:t xml:space="preserve">Monitoring &amp; tracking of partner certificates; Improve security posture through role enhancements; Improve functionality of internal WIKI &amp; SharePoint site. </w:t>
      </w:r>
    </w:p>
    <w:p w14:paraId="06A1B547" w14:textId="77777777" w:rsidR="00517923" w:rsidRPr="00905FB0" w:rsidRDefault="00517923" w:rsidP="00517923">
      <w:pPr>
        <w:pStyle w:val="NoSpacing"/>
        <w:rPr>
          <w:rFonts w:ascii="Calibri" w:hAnsi="Calibri" w:cs="Calibri"/>
          <w:color w:val="252525"/>
          <w:sz w:val="10"/>
          <w:szCs w:val="10"/>
        </w:rPr>
      </w:pPr>
    </w:p>
    <w:p w14:paraId="04B42C21" w14:textId="77777777" w:rsidR="00517923" w:rsidRPr="00905FB0" w:rsidRDefault="00517923" w:rsidP="00517923">
      <w:pPr>
        <w:pStyle w:val="NoSpacing"/>
        <w:rPr>
          <w:rFonts w:ascii="Calibri" w:hAnsi="Calibri" w:cs="Calibri"/>
          <w:color w:val="252525"/>
          <w:sz w:val="10"/>
          <w:szCs w:val="10"/>
        </w:rPr>
      </w:pPr>
    </w:p>
    <w:p w14:paraId="0F0D9E78" w14:textId="0943A3F2" w:rsidR="00517923" w:rsidRPr="00905FB0" w:rsidRDefault="00517923" w:rsidP="00517923">
      <w:pPr>
        <w:pStyle w:val="MajorHeadings"/>
        <w:rPr>
          <w:rFonts w:ascii="Calibri" w:hAnsi="Calibri" w:cs="Calibri"/>
          <w:i/>
          <w:color w:val="252525"/>
          <w:sz w:val="22"/>
          <w:szCs w:val="22"/>
        </w:rPr>
      </w:pPr>
      <w:r w:rsidRPr="00905FB0">
        <w:rPr>
          <w:rFonts w:ascii="Cambria" w:hAnsi="Cambria" w:cs="Cambria"/>
          <w:i/>
          <w:color w:val="252525"/>
          <w:sz w:val="22"/>
          <w:szCs w:val="22"/>
        </w:rPr>
        <w:t xml:space="preserve">AVNET </w:t>
      </w:r>
      <w:r w:rsidR="00DA5ACC">
        <w:rPr>
          <w:rFonts w:ascii="Cambria" w:hAnsi="Cambria" w:cs="Cambria"/>
          <w:i/>
          <w:color w:val="252525"/>
          <w:sz w:val="22"/>
          <w:szCs w:val="22"/>
        </w:rPr>
        <w:t xml:space="preserve">JAN </w:t>
      </w:r>
      <w:r w:rsidRPr="00905FB0">
        <w:rPr>
          <w:rFonts w:ascii="Cambria" w:hAnsi="Cambria" w:cs="Cambria"/>
          <w:i/>
          <w:color w:val="252525"/>
          <w:sz w:val="22"/>
          <w:szCs w:val="22"/>
        </w:rPr>
        <w:t>2006</w:t>
      </w:r>
      <w:r w:rsidR="00DA5ACC">
        <w:rPr>
          <w:rFonts w:ascii="Cambria" w:hAnsi="Cambria" w:cs="Cambria"/>
          <w:i/>
          <w:color w:val="252525"/>
          <w:sz w:val="22"/>
          <w:szCs w:val="22"/>
        </w:rPr>
        <w:t xml:space="preserve"> – OCT </w:t>
      </w:r>
      <w:r w:rsidRPr="00905FB0">
        <w:rPr>
          <w:rFonts w:ascii="Cambria" w:hAnsi="Cambria" w:cs="Cambria"/>
          <w:i/>
          <w:color w:val="252525"/>
          <w:sz w:val="22"/>
          <w:szCs w:val="22"/>
        </w:rPr>
        <w:t xml:space="preserve">2008 - security </w:t>
      </w:r>
      <w:r w:rsidR="002653A9">
        <w:rPr>
          <w:rFonts w:ascii="Cambria" w:hAnsi="Cambria" w:cs="Cambria"/>
          <w:i/>
          <w:color w:val="252525"/>
          <w:sz w:val="22"/>
          <w:szCs w:val="22"/>
        </w:rPr>
        <w:t>Analyst-Integration developer-Desktop Support</w:t>
      </w:r>
      <w:r w:rsidRPr="00905FB0">
        <w:rPr>
          <w:rFonts w:ascii="Cambria" w:hAnsi="Cambria" w:cs="Cambria"/>
          <w:i/>
          <w:color w:val="252525"/>
          <w:sz w:val="22"/>
          <w:szCs w:val="22"/>
        </w:rPr>
        <w:t xml:space="preserve">  </w:t>
      </w:r>
    </w:p>
    <w:p w14:paraId="6CBED2D0" w14:textId="5929598A" w:rsidR="00517923" w:rsidRPr="002653A9" w:rsidRDefault="00517923" w:rsidP="002653A9">
      <w:pPr>
        <w:pStyle w:val="NoSpacing"/>
        <w:numPr>
          <w:ilvl w:val="0"/>
          <w:numId w:val="9"/>
        </w:numPr>
        <w:tabs>
          <w:tab w:val="clear" w:pos="0"/>
          <w:tab w:val="num" w:pos="-720"/>
        </w:tabs>
        <w:ind w:left="360"/>
        <w:rPr>
          <w:rFonts w:ascii="Calibri" w:hAnsi="Calibri" w:cs="Calibri"/>
          <w:b/>
          <w:i/>
          <w:color w:val="252525"/>
          <w:sz w:val="10"/>
          <w:szCs w:val="10"/>
        </w:rPr>
      </w:pPr>
      <w:r w:rsidRPr="00905FB0">
        <w:rPr>
          <w:rFonts w:ascii="Calibri" w:hAnsi="Calibri" w:cs="Calibri"/>
          <w:color w:val="252525"/>
          <w:sz w:val="20"/>
          <w:szCs w:val="20"/>
        </w:rPr>
        <w:t>Remediation of nodes identified to be outside security thresholds; Security Incidence response including attacks and system failures</w:t>
      </w:r>
      <w:r w:rsidR="002653A9">
        <w:rPr>
          <w:rFonts w:ascii="Calibri" w:hAnsi="Calibri" w:cs="Calibri"/>
          <w:color w:val="252525"/>
          <w:sz w:val="20"/>
          <w:szCs w:val="20"/>
        </w:rPr>
        <w:t xml:space="preserve"> of integration systems</w:t>
      </w:r>
      <w:r w:rsidRPr="00905FB0">
        <w:rPr>
          <w:rFonts w:ascii="Calibri" w:hAnsi="Calibri" w:cs="Calibri"/>
          <w:color w:val="252525"/>
          <w:sz w:val="20"/>
          <w:szCs w:val="20"/>
        </w:rPr>
        <w:t>; Penetration of rogue systems; Network Management and disabling of newly discovered rogue devices; Enterprise antivirus solutions a</w:t>
      </w:r>
      <w:r w:rsidR="002653A9">
        <w:rPr>
          <w:rFonts w:ascii="Calibri" w:hAnsi="Calibri" w:cs="Calibri"/>
          <w:color w:val="252525"/>
          <w:sz w:val="20"/>
          <w:szCs w:val="20"/>
        </w:rPr>
        <w:t>nd virus incidence response.</w:t>
      </w:r>
    </w:p>
    <w:p w14:paraId="6FAA5B16" w14:textId="77777777" w:rsidR="00517923" w:rsidRPr="00905FB0" w:rsidRDefault="00517923" w:rsidP="00517923">
      <w:pPr>
        <w:pStyle w:val="ListParagraph"/>
        <w:ind w:left="0"/>
        <w:rPr>
          <w:rFonts w:ascii="Calibri" w:hAnsi="Calibri" w:cs="Calibri"/>
          <w:color w:val="252525"/>
          <w:sz w:val="10"/>
          <w:szCs w:val="10"/>
        </w:rPr>
      </w:pPr>
    </w:p>
    <w:p w14:paraId="75755FFD" w14:textId="35D4F110" w:rsidR="00517923" w:rsidRPr="00905FB0" w:rsidRDefault="00517923" w:rsidP="00517923">
      <w:pPr>
        <w:pStyle w:val="NoSpacing"/>
        <w:numPr>
          <w:ilvl w:val="0"/>
          <w:numId w:val="9"/>
        </w:numPr>
        <w:ind w:left="360"/>
        <w:rPr>
          <w:rFonts w:ascii="Calibri" w:hAnsi="Calibri" w:cs="Calibri"/>
          <w:color w:val="252525"/>
          <w:sz w:val="12"/>
          <w:szCs w:val="12"/>
        </w:rPr>
      </w:pPr>
      <w:r w:rsidRPr="00905FB0">
        <w:rPr>
          <w:rFonts w:ascii="Calibri" w:hAnsi="Calibri" w:cs="Calibri"/>
          <w:color w:val="252525"/>
          <w:sz w:val="20"/>
          <w:szCs w:val="20"/>
        </w:rPr>
        <w:t>Remediation of global clients</w:t>
      </w:r>
      <w:r w:rsidR="002653A9">
        <w:rPr>
          <w:rFonts w:ascii="Calibri" w:hAnsi="Calibri" w:cs="Calibri"/>
          <w:color w:val="252525"/>
          <w:sz w:val="20"/>
          <w:szCs w:val="20"/>
        </w:rPr>
        <w:t xml:space="preserve"> endpoints</w:t>
      </w:r>
      <w:r w:rsidRPr="00905FB0">
        <w:rPr>
          <w:rFonts w:ascii="Calibri" w:hAnsi="Calibri" w:cs="Calibri"/>
          <w:color w:val="252525"/>
          <w:sz w:val="20"/>
          <w:szCs w:val="20"/>
        </w:rPr>
        <w:t>; Local &amp; Global policy design assistance, Compliance validation; Feasibility studies; 3</w:t>
      </w:r>
      <w:r w:rsidRPr="00905FB0">
        <w:rPr>
          <w:rFonts w:ascii="Calibri" w:hAnsi="Calibri" w:cs="Calibri"/>
          <w:color w:val="252525"/>
          <w:sz w:val="20"/>
          <w:szCs w:val="20"/>
          <w:vertAlign w:val="superscript"/>
        </w:rPr>
        <w:t>rd</w:t>
      </w:r>
      <w:r w:rsidRPr="00905FB0">
        <w:rPr>
          <w:rFonts w:ascii="Calibri" w:hAnsi="Calibri" w:cs="Calibri"/>
          <w:color w:val="252525"/>
          <w:sz w:val="20"/>
          <w:szCs w:val="20"/>
        </w:rPr>
        <w:t xml:space="preserve"> party product analysis; Development of security automation tools; </w:t>
      </w:r>
      <w:r w:rsidRPr="00905FB0">
        <w:rPr>
          <w:rFonts w:ascii="Calibri" w:hAnsi="Calibri" w:cs="Calibri"/>
          <w:color w:val="252525"/>
          <w:sz w:val="20"/>
          <w:szCs w:val="20"/>
        </w:rPr>
        <w:lastRenderedPageBreak/>
        <w:t xml:space="preserve">Incidence response to Cisco PIX &amp; Nokia firewalls alerts; Trending analysis; Virus &amp; </w:t>
      </w:r>
      <w:r w:rsidR="002653A9">
        <w:rPr>
          <w:rFonts w:ascii="Calibri" w:hAnsi="Calibri" w:cs="Calibri"/>
          <w:color w:val="252525"/>
          <w:sz w:val="20"/>
          <w:szCs w:val="20"/>
        </w:rPr>
        <w:t>S</w:t>
      </w:r>
      <w:r w:rsidRPr="00905FB0">
        <w:rPr>
          <w:rFonts w:ascii="Calibri" w:hAnsi="Calibri" w:cs="Calibri"/>
          <w:color w:val="252525"/>
          <w:sz w:val="20"/>
          <w:szCs w:val="20"/>
        </w:rPr>
        <w:t xml:space="preserve">pyware </w:t>
      </w:r>
      <w:proofErr w:type="spellStart"/>
      <w:r w:rsidRPr="00905FB0">
        <w:rPr>
          <w:rFonts w:ascii="Calibri" w:hAnsi="Calibri" w:cs="Calibri"/>
          <w:color w:val="252525"/>
          <w:sz w:val="20"/>
          <w:szCs w:val="20"/>
        </w:rPr>
        <w:t>deobfuscation</w:t>
      </w:r>
      <w:proofErr w:type="spellEnd"/>
      <w:r w:rsidRPr="00905FB0">
        <w:rPr>
          <w:rFonts w:ascii="Calibri" w:hAnsi="Calibri" w:cs="Calibri"/>
          <w:color w:val="252525"/>
          <w:sz w:val="20"/>
          <w:szCs w:val="20"/>
        </w:rPr>
        <w:t>; Desktop support for Blue Team/Red Team assignments.</w:t>
      </w:r>
    </w:p>
    <w:p w14:paraId="32F056A3" w14:textId="77777777" w:rsidR="00517923" w:rsidRPr="00905FB0" w:rsidRDefault="00517923" w:rsidP="00517923">
      <w:pPr>
        <w:pStyle w:val="NoSpacing"/>
        <w:rPr>
          <w:rFonts w:ascii="Calibri" w:hAnsi="Calibri" w:cs="Calibri"/>
          <w:color w:val="252525"/>
          <w:sz w:val="10"/>
          <w:szCs w:val="10"/>
        </w:rPr>
      </w:pPr>
    </w:p>
    <w:p w14:paraId="49386A14" w14:textId="77777777" w:rsidR="00517923" w:rsidRPr="00905FB0" w:rsidRDefault="00517923" w:rsidP="00517923">
      <w:pPr>
        <w:pStyle w:val="NoSpacing"/>
        <w:numPr>
          <w:ilvl w:val="0"/>
          <w:numId w:val="9"/>
        </w:numPr>
        <w:ind w:left="360"/>
        <w:rPr>
          <w:rFonts w:ascii="Calibri" w:hAnsi="Calibri" w:cs="Calibri"/>
          <w:color w:val="252525"/>
          <w:sz w:val="12"/>
          <w:szCs w:val="12"/>
        </w:rPr>
      </w:pPr>
      <w:r w:rsidRPr="00905FB0">
        <w:rPr>
          <w:rFonts w:ascii="Calibri" w:hAnsi="Calibri" w:cs="Calibri"/>
          <w:color w:val="252525"/>
          <w:sz w:val="20"/>
          <w:szCs w:val="20"/>
        </w:rPr>
        <w:t>Custom patch development for internal software containing buffer overflows, out-of-bound-arrays &amp; dated systems compatibility issues; Improved existing systems through KPIs &amp; CPFs (Key Performance Indicators &amp; Critical Performance Factors); Software true-ups for vendor licensing agreements.</w:t>
      </w:r>
    </w:p>
    <w:p w14:paraId="144A6A51" w14:textId="77777777" w:rsidR="00517923" w:rsidRPr="00905FB0" w:rsidRDefault="00517923" w:rsidP="00517923">
      <w:pPr>
        <w:pStyle w:val="ListParagraph"/>
        <w:ind w:left="0"/>
        <w:rPr>
          <w:rFonts w:ascii="Calibri" w:hAnsi="Calibri" w:cs="Calibri"/>
          <w:color w:val="252525"/>
          <w:sz w:val="10"/>
          <w:szCs w:val="10"/>
        </w:rPr>
      </w:pPr>
    </w:p>
    <w:p w14:paraId="05DD723B" w14:textId="793C755E" w:rsidR="00517923" w:rsidRPr="00905FB0" w:rsidRDefault="00517923" w:rsidP="00517923">
      <w:pPr>
        <w:pStyle w:val="NoSpacing"/>
        <w:numPr>
          <w:ilvl w:val="0"/>
          <w:numId w:val="9"/>
        </w:numPr>
        <w:ind w:left="360"/>
        <w:rPr>
          <w:rFonts w:ascii="Calibri" w:hAnsi="Calibri" w:cs="Calibri"/>
          <w:color w:val="252525"/>
          <w:sz w:val="12"/>
          <w:szCs w:val="12"/>
        </w:rPr>
      </w:pPr>
      <w:r w:rsidRPr="00905FB0">
        <w:rPr>
          <w:rFonts w:ascii="Calibri" w:hAnsi="Calibri" w:cs="Calibri"/>
          <w:color w:val="252525"/>
          <w:sz w:val="20"/>
          <w:szCs w:val="20"/>
        </w:rPr>
        <w:t>Support, assist and mentor enterprise users on software applications; Assist in storage solutions &amp; disaster recovery efforts; Implementation of enterprise automation; SOX compliance testing; Digital certificate management; Backup &amp; purge routine process definition; Internal Wiki development; Data repository standards definitions &amp; development</w:t>
      </w:r>
    </w:p>
    <w:p w14:paraId="1B73FBE1" w14:textId="77777777" w:rsidR="00517923" w:rsidRPr="00905FB0" w:rsidRDefault="00517923" w:rsidP="00517923">
      <w:pPr>
        <w:pStyle w:val="NoSpacing"/>
        <w:rPr>
          <w:rFonts w:ascii="Calibri" w:hAnsi="Calibri" w:cs="Calibri"/>
          <w:color w:val="252525"/>
          <w:sz w:val="10"/>
          <w:szCs w:val="10"/>
        </w:rPr>
      </w:pPr>
    </w:p>
    <w:p w14:paraId="4B92B44A" w14:textId="1EBB4FB9" w:rsidR="00517923" w:rsidRPr="00905FB0" w:rsidRDefault="00517923" w:rsidP="00517923">
      <w:pPr>
        <w:pStyle w:val="NoSpacing"/>
        <w:numPr>
          <w:ilvl w:val="0"/>
          <w:numId w:val="9"/>
        </w:numPr>
        <w:ind w:left="360"/>
        <w:rPr>
          <w:rFonts w:ascii="Calibri" w:hAnsi="Calibri" w:cs="Calibri"/>
          <w:color w:val="252525"/>
          <w:sz w:val="10"/>
          <w:szCs w:val="10"/>
        </w:rPr>
      </w:pPr>
      <w:r w:rsidRPr="00905FB0">
        <w:rPr>
          <w:rFonts w:ascii="Calibri" w:hAnsi="Calibri" w:cs="Calibri"/>
          <w:color w:val="252525"/>
          <w:sz w:val="20"/>
          <w:szCs w:val="20"/>
        </w:rPr>
        <w:t>Support Windo</w:t>
      </w:r>
      <w:r w:rsidR="002653A9">
        <w:rPr>
          <w:rFonts w:ascii="Calibri" w:hAnsi="Calibri" w:cs="Calibri"/>
          <w:color w:val="252525"/>
          <w:sz w:val="20"/>
          <w:szCs w:val="20"/>
        </w:rPr>
        <w:t xml:space="preserve">ws, Unix &amp; Linux for </w:t>
      </w:r>
      <w:proofErr w:type="spellStart"/>
      <w:r w:rsidR="002653A9">
        <w:rPr>
          <w:rFonts w:ascii="Calibri" w:hAnsi="Calibri" w:cs="Calibri"/>
          <w:color w:val="252525"/>
          <w:sz w:val="20"/>
          <w:szCs w:val="20"/>
        </w:rPr>
        <w:t>webMethods</w:t>
      </w:r>
      <w:proofErr w:type="spellEnd"/>
      <w:r w:rsidR="002653A9">
        <w:rPr>
          <w:rFonts w:ascii="Calibri" w:hAnsi="Calibri" w:cs="Calibri"/>
          <w:color w:val="252525"/>
          <w:sz w:val="20"/>
          <w:szCs w:val="20"/>
        </w:rPr>
        <w:t xml:space="preserve"> </w:t>
      </w:r>
      <w:r w:rsidRPr="00905FB0">
        <w:rPr>
          <w:rFonts w:ascii="Calibri" w:hAnsi="Calibri" w:cs="Calibri"/>
          <w:color w:val="252525"/>
          <w:sz w:val="20"/>
          <w:szCs w:val="20"/>
        </w:rPr>
        <w:t xml:space="preserve">installation, configurations, administration, troubleshooting &amp; security for </w:t>
      </w:r>
      <w:r w:rsidR="002653A9">
        <w:rPr>
          <w:rFonts w:ascii="Calibri" w:hAnsi="Calibri" w:cs="Calibri"/>
          <w:color w:val="252525"/>
          <w:sz w:val="20"/>
          <w:szCs w:val="20"/>
        </w:rPr>
        <w:t xml:space="preserve">integration </w:t>
      </w:r>
      <w:r w:rsidRPr="00905FB0">
        <w:rPr>
          <w:rFonts w:ascii="Calibri" w:hAnsi="Calibri" w:cs="Calibri"/>
          <w:color w:val="252525"/>
          <w:sz w:val="20"/>
          <w:szCs w:val="20"/>
        </w:rPr>
        <w:t xml:space="preserve">processing </w:t>
      </w:r>
      <w:r w:rsidR="002653A9">
        <w:rPr>
          <w:rFonts w:ascii="Calibri" w:hAnsi="Calibri" w:cs="Calibri"/>
          <w:color w:val="252525"/>
          <w:sz w:val="20"/>
          <w:szCs w:val="20"/>
        </w:rPr>
        <w:t xml:space="preserve">of </w:t>
      </w:r>
      <w:r w:rsidRPr="00905FB0">
        <w:rPr>
          <w:rFonts w:ascii="Calibri" w:hAnsi="Calibri" w:cs="Calibri"/>
          <w:color w:val="252525"/>
          <w:sz w:val="20"/>
          <w:szCs w:val="20"/>
        </w:rPr>
        <w:t>$6B annually in global transaction, SharePoint site administration, DNS/Bind administration; IP scop</w:t>
      </w:r>
      <w:r w:rsidR="002653A9">
        <w:rPr>
          <w:rFonts w:ascii="Calibri" w:hAnsi="Calibri" w:cs="Calibri"/>
          <w:color w:val="252525"/>
          <w:sz w:val="20"/>
          <w:szCs w:val="20"/>
        </w:rPr>
        <w:t>ing and assignment, Clustering</w:t>
      </w:r>
    </w:p>
    <w:p w14:paraId="561B54A5" w14:textId="77777777" w:rsidR="00517923" w:rsidRPr="00905FB0" w:rsidRDefault="00517923" w:rsidP="00517923">
      <w:pPr>
        <w:pStyle w:val="NoSpacing"/>
        <w:rPr>
          <w:rFonts w:ascii="Calibri" w:hAnsi="Calibri" w:cs="Calibri"/>
          <w:color w:val="252525"/>
          <w:sz w:val="10"/>
          <w:szCs w:val="10"/>
        </w:rPr>
      </w:pPr>
    </w:p>
    <w:p w14:paraId="718B2F01" w14:textId="56281864" w:rsidR="00517923" w:rsidRPr="00905FB0" w:rsidRDefault="00517923" w:rsidP="00517923">
      <w:pPr>
        <w:pStyle w:val="NoSpacing"/>
        <w:numPr>
          <w:ilvl w:val="0"/>
          <w:numId w:val="9"/>
        </w:numPr>
        <w:ind w:left="360"/>
        <w:rPr>
          <w:rFonts w:ascii="Calibri" w:hAnsi="Calibri" w:cs="Calibri"/>
          <w:color w:val="252525"/>
          <w:sz w:val="10"/>
          <w:szCs w:val="10"/>
        </w:rPr>
      </w:pPr>
      <w:r w:rsidRPr="00905FB0">
        <w:rPr>
          <w:rFonts w:ascii="Calibri" w:hAnsi="Calibri" w:cs="Calibri"/>
          <w:color w:val="252525"/>
          <w:sz w:val="20"/>
          <w:szCs w:val="20"/>
        </w:rPr>
        <w:t xml:space="preserve">Defining server parameters; Shell scripting; Account administration; User right assignments &amp; access controls; HP </w:t>
      </w:r>
      <w:proofErr w:type="spellStart"/>
      <w:r w:rsidRPr="00905FB0">
        <w:rPr>
          <w:rFonts w:ascii="Calibri" w:hAnsi="Calibri" w:cs="Calibri"/>
          <w:color w:val="252525"/>
          <w:sz w:val="20"/>
          <w:szCs w:val="20"/>
        </w:rPr>
        <w:t>OpenView</w:t>
      </w:r>
      <w:proofErr w:type="spellEnd"/>
      <w:r w:rsidRPr="00905FB0">
        <w:rPr>
          <w:rFonts w:ascii="Calibri" w:hAnsi="Calibri" w:cs="Calibri"/>
          <w:color w:val="252525"/>
          <w:sz w:val="20"/>
          <w:szCs w:val="20"/>
        </w:rPr>
        <w:t xml:space="preserve"> integration; Operations statistics and analysis; </w:t>
      </w:r>
      <w:r w:rsidR="002653A9">
        <w:rPr>
          <w:rFonts w:ascii="Calibri" w:hAnsi="Calibri" w:cs="Calibri"/>
          <w:color w:val="252525"/>
          <w:sz w:val="20"/>
          <w:szCs w:val="20"/>
        </w:rPr>
        <w:t>C</w:t>
      </w:r>
      <w:r w:rsidRPr="00905FB0">
        <w:rPr>
          <w:rFonts w:ascii="Calibri" w:hAnsi="Calibri" w:cs="Calibri"/>
          <w:color w:val="252525"/>
          <w:sz w:val="20"/>
          <w:szCs w:val="20"/>
        </w:rPr>
        <w:t>hange advisory board (CAB) reviews; Production deployment of services, patches, hot fixes &amp; in-house code enhancement.</w:t>
      </w:r>
    </w:p>
    <w:p w14:paraId="03973D3E" w14:textId="77777777" w:rsidR="00517923" w:rsidRPr="00905FB0" w:rsidRDefault="00517923" w:rsidP="00517923">
      <w:pPr>
        <w:pStyle w:val="ListParagraph"/>
        <w:ind w:left="0"/>
        <w:rPr>
          <w:rFonts w:ascii="Calibri" w:hAnsi="Calibri" w:cs="Calibri"/>
          <w:color w:val="252525"/>
          <w:sz w:val="10"/>
          <w:szCs w:val="10"/>
        </w:rPr>
      </w:pPr>
    </w:p>
    <w:p w14:paraId="5C151B02" w14:textId="60FC9E41" w:rsidR="00517923" w:rsidRPr="00905FB0" w:rsidRDefault="00517923" w:rsidP="00517923">
      <w:pPr>
        <w:pStyle w:val="NoSpacing"/>
        <w:numPr>
          <w:ilvl w:val="0"/>
          <w:numId w:val="9"/>
        </w:numPr>
        <w:ind w:left="360"/>
        <w:rPr>
          <w:rFonts w:ascii="Calibri" w:hAnsi="Calibri" w:cs="Calibri"/>
          <w:color w:val="252525"/>
          <w:sz w:val="10"/>
          <w:szCs w:val="10"/>
        </w:rPr>
      </w:pPr>
      <w:r w:rsidRPr="00905FB0">
        <w:rPr>
          <w:rFonts w:ascii="Calibri" w:hAnsi="Calibri" w:cs="Calibri"/>
          <w:color w:val="252525"/>
          <w:sz w:val="20"/>
          <w:szCs w:val="20"/>
        </w:rPr>
        <w:t>Software rollout planning &amp; implementation; Leap &amp; EAP-FAST wireless implementation</w:t>
      </w:r>
      <w:r w:rsidR="002653A9">
        <w:rPr>
          <w:rFonts w:ascii="Calibri" w:hAnsi="Calibri" w:cs="Calibri"/>
          <w:color w:val="252525"/>
          <w:sz w:val="20"/>
          <w:szCs w:val="20"/>
        </w:rPr>
        <w:t xml:space="preserve"> assistance</w:t>
      </w:r>
      <w:r w:rsidRPr="00905FB0">
        <w:rPr>
          <w:rFonts w:ascii="Calibri" w:hAnsi="Calibri" w:cs="Calibri"/>
          <w:color w:val="252525"/>
          <w:sz w:val="20"/>
          <w:szCs w:val="20"/>
        </w:rPr>
        <w:t xml:space="preserve">; Corporate integration of Sprint telecommunications solutions; Splunk; Technical liaison for Avnet Executive Care </w:t>
      </w:r>
    </w:p>
    <w:p w14:paraId="30BA115E" w14:textId="77777777" w:rsidR="00517923" w:rsidRDefault="00517923" w:rsidP="00517923">
      <w:pPr>
        <w:pStyle w:val="NoSpacing"/>
        <w:rPr>
          <w:rFonts w:ascii="Calibri" w:hAnsi="Calibri" w:cs="Calibri"/>
          <w:color w:val="252525"/>
          <w:sz w:val="10"/>
          <w:szCs w:val="10"/>
        </w:rPr>
      </w:pPr>
    </w:p>
    <w:p w14:paraId="5E9DA62B" w14:textId="77777777" w:rsidR="002653A9" w:rsidRPr="00905FB0" w:rsidRDefault="002653A9" w:rsidP="00517923">
      <w:pPr>
        <w:pStyle w:val="NoSpacing"/>
        <w:rPr>
          <w:rFonts w:ascii="Calibri" w:hAnsi="Calibri" w:cs="Calibri"/>
          <w:color w:val="252525"/>
          <w:sz w:val="10"/>
          <w:szCs w:val="10"/>
        </w:rPr>
      </w:pPr>
    </w:p>
    <w:p w14:paraId="6D38FD5E" w14:textId="77777777" w:rsidR="00517923" w:rsidRPr="00905FB0" w:rsidRDefault="00517923" w:rsidP="00517923">
      <w:pPr>
        <w:pStyle w:val="NoSpacing"/>
        <w:ind w:left="360"/>
        <w:rPr>
          <w:rFonts w:ascii="Calibri" w:hAnsi="Calibri" w:cs="Calibri"/>
          <w:color w:val="252525"/>
          <w:sz w:val="10"/>
          <w:szCs w:val="10"/>
        </w:rPr>
      </w:pPr>
    </w:p>
    <w:p w14:paraId="3E5CDE28" w14:textId="32C183F3" w:rsidR="00517923" w:rsidRPr="00905FB0" w:rsidRDefault="00DA5ACC" w:rsidP="00517923">
      <w:pPr>
        <w:pStyle w:val="SkillHeadings"/>
        <w:ind w:left="0"/>
        <w:rPr>
          <w:rFonts w:ascii="Calibri" w:hAnsi="Calibri" w:cs="Calibri"/>
          <w:i/>
          <w:color w:val="252525"/>
          <w:sz w:val="22"/>
          <w:szCs w:val="22"/>
        </w:rPr>
      </w:pPr>
      <w:r>
        <w:rPr>
          <w:rFonts w:ascii="Cambria" w:hAnsi="Cambria" w:cs="Cambria"/>
          <w:i/>
          <w:color w:val="252525"/>
          <w:sz w:val="22"/>
          <w:szCs w:val="22"/>
        </w:rPr>
        <w:t xml:space="preserve">AVNET </w:t>
      </w:r>
      <w:r w:rsidR="00517923" w:rsidRPr="00905FB0">
        <w:rPr>
          <w:rFonts w:ascii="Cambria" w:hAnsi="Cambria" w:cs="Cambria"/>
          <w:i/>
          <w:color w:val="252525"/>
          <w:sz w:val="22"/>
          <w:szCs w:val="22"/>
        </w:rPr>
        <w:t xml:space="preserve">Memec </w:t>
      </w:r>
      <w:r>
        <w:rPr>
          <w:rFonts w:ascii="Cambria" w:hAnsi="Cambria" w:cs="Cambria"/>
          <w:i/>
          <w:color w:val="252525"/>
          <w:sz w:val="22"/>
          <w:szCs w:val="22"/>
        </w:rPr>
        <w:t xml:space="preserve">DEC </w:t>
      </w:r>
      <w:r w:rsidR="00517923" w:rsidRPr="00905FB0">
        <w:rPr>
          <w:rFonts w:ascii="Cambria" w:hAnsi="Cambria" w:cs="Cambria"/>
          <w:i/>
          <w:color w:val="252525"/>
          <w:sz w:val="22"/>
          <w:szCs w:val="22"/>
        </w:rPr>
        <w:t>2004</w:t>
      </w:r>
      <w:r>
        <w:rPr>
          <w:rFonts w:ascii="Cambria" w:hAnsi="Cambria" w:cs="Cambria"/>
          <w:i/>
          <w:color w:val="252525"/>
          <w:sz w:val="22"/>
          <w:szCs w:val="22"/>
        </w:rPr>
        <w:t xml:space="preserve"> </w:t>
      </w:r>
      <w:r w:rsidR="00517923" w:rsidRPr="00905FB0">
        <w:rPr>
          <w:rFonts w:ascii="Cambria" w:hAnsi="Cambria" w:cs="Cambria"/>
          <w:i/>
          <w:color w:val="252525"/>
          <w:sz w:val="22"/>
          <w:szCs w:val="22"/>
        </w:rPr>
        <w:t>-</w:t>
      </w:r>
      <w:r>
        <w:rPr>
          <w:rFonts w:ascii="Cambria" w:hAnsi="Cambria" w:cs="Cambria"/>
          <w:i/>
          <w:color w:val="252525"/>
          <w:sz w:val="22"/>
          <w:szCs w:val="22"/>
        </w:rPr>
        <w:t xml:space="preserve"> </w:t>
      </w:r>
      <w:r w:rsidR="00037886">
        <w:rPr>
          <w:rFonts w:ascii="Cambria" w:hAnsi="Cambria" w:cs="Cambria"/>
          <w:i/>
          <w:color w:val="252525"/>
          <w:sz w:val="22"/>
          <w:szCs w:val="22"/>
        </w:rPr>
        <w:t>DEC</w:t>
      </w:r>
      <w:r>
        <w:rPr>
          <w:rFonts w:ascii="Cambria" w:hAnsi="Cambria" w:cs="Cambria"/>
          <w:i/>
          <w:color w:val="252525"/>
          <w:sz w:val="22"/>
          <w:szCs w:val="22"/>
        </w:rPr>
        <w:t xml:space="preserve"> </w:t>
      </w:r>
      <w:r w:rsidR="00037886">
        <w:rPr>
          <w:rFonts w:ascii="Cambria" w:hAnsi="Cambria" w:cs="Cambria"/>
          <w:i/>
          <w:color w:val="252525"/>
          <w:sz w:val="22"/>
          <w:szCs w:val="22"/>
        </w:rPr>
        <w:t>2005</w:t>
      </w:r>
      <w:r w:rsidR="00517923" w:rsidRPr="00905FB0">
        <w:rPr>
          <w:rFonts w:ascii="Cambria" w:hAnsi="Cambria" w:cs="Cambria"/>
          <w:i/>
          <w:color w:val="252525"/>
          <w:sz w:val="22"/>
          <w:szCs w:val="22"/>
        </w:rPr>
        <w:t xml:space="preserve"> - GIS SUPPORT SPECIALIST &amp; Security Analyst </w:t>
      </w:r>
    </w:p>
    <w:p w14:paraId="0BC38AA9" w14:textId="77777777" w:rsidR="00517923" w:rsidRPr="00905FB0" w:rsidRDefault="00517923" w:rsidP="00517923">
      <w:pPr>
        <w:pStyle w:val="NoSpacing"/>
        <w:numPr>
          <w:ilvl w:val="0"/>
          <w:numId w:val="10"/>
        </w:numPr>
        <w:tabs>
          <w:tab w:val="clear" w:pos="0"/>
          <w:tab w:val="num" w:pos="-720"/>
        </w:tabs>
        <w:ind w:left="360"/>
        <w:rPr>
          <w:rFonts w:ascii="Calibri" w:hAnsi="Calibri" w:cs="Calibri"/>
          <w:color w:val="252525"/>
          <w:sz w:val="10"/>
          <w:szCs w:val="10"/>
        </w:rPr>
      </w:pPr>
      <w:r w:rsidRPr="00905FB0">
        <w:rPr>
          <w:rFonts w:ascii="Calibri" w:hAnsi="Calibri" w:cs="Calibri"/>
          <w:color w:val="252525"/>
          <w:sz w:val="20"/>
          <w:szCs w:val="20"/>
        </w:rPr>
        <w:t xml:space="preserve">Resolve a broad-spectrum of issues with an emphasis on WAN/LAN administration &amp; security technologies; Configuration, Administration and Security of multiple Cisco devices, Sun Blades like Sun Fire V210 Servers, Compaq </w:t>
      </w:r>
      <w:proofErr w:type="spellStart"/>
      <w:r w:rsidRPr="00905FB0">
        <w:rPr>
          <w:rFonts w:ascii="Calibri" w:hAnsi="Calibri" w:cs="Calibri"/>
          <w:color w:val="252525"/>
          <w:sz w:val="20"/>
          <w:szCs w:val="20"/>
        </w:rPr>
        <w:t>Proliant</w:t>
      </w:r>
      <w:proofErr w:type="spellEnd"/>
      <w:r w:rsidRPr="00905FB0">
        <w:rPr>
          <w:rFonts w:ascii="Calibri" w:hAnsi="Calibri" w:cs="Calibri"/>
          <w:color w:val="252525"/>
          <w:sz w:val="20"/>
          <w:szCs w:val="20"/>
        </w:rPr>
        <w:t xml:space="preserve"> 6500 series servers, End-User PC &amp; Laptops; Migration Project Management from </w:t>
      </w:r>
      <w:proofErr w:type="spellStart"/>
      <w:r w:rsidRPr="00905FB0">
        <w:rPr>
          <w:rFonts w:ascii="Calibri" w:hAnsi="Calibri" w:cs="Calibri"/>
          <w:color w:val="252525"/>
          <w:sz w:val="20"/>
          <w:szCs w:val="20"/>
        </w:rPr>
        <w:t>Memec</w:t>
      </w:r>
      <w:proofErr w:type="spellEnd"/>
      <w:r w:rsidRPr="00905FB0">
        <w:rPr>
          <w:rFonts w:ascii="Calibri" w:hAnsi="Calibri" w:cs="Calibri"/>
          <w:color w:val="252525"/>
          <w:sz w:val="20"/>
          <w:szCs w:val="20"/>
        </w:rPr>
        <w:t xml:space="preserve"> to Avnet; Bridge technological gaps between internal systems requirements &amp; external business needs; Developing process improvements to increase work flow. </w:t>
      </w:r>
    </w:p>
    <w:p w14:paraId="67AB3EF9" w14:textId="77777777" w:rsidR="00517923" w:rsidRPr="00905FB0" w:rsidRDefault="00517923" w:rsidP="00517923">
      <w:pPr>
        <w:pStyle w:val="NoSpacing"/>
        <w:ind w:left="360"/>
        <w:rPr>
          <w:rFonts w:ascii="Calibri" w:hAnsi="Calibri" w:cs="Calibri"/>
          <w:color w:val="252525"/>
          <w:sz w:val="10"/>
          <w:szCs w:val="10"/>
        </w:rPr>
      </w:pPr>
    </w:p>
    <w:p w14:paraId="2F9BBE89" w14:textId="77777777" w:rsidR="00517923" w:rsidRPr="00905FB0" w:rsidRDefault="00517923" w:rsidP="00517923">
      <w:pPr>
        <w:pStyle w:val="NoSpacing"/>
        <w:numPr>
          <w:ilvl w:val="0"/>
          <w:numId w:val="10"/>
        </w:numPr>
        <w:ind w:left="360"/>
        <w:rPr>
          <w:rFonts w:ascii="Calibri" w:hAnsi="Calibri" w:cs="Calibri"/>
          <w:color w:val="252525"/>
          <w:sz w:val="10"/>
          <w:szCs w:val="10"/>
        </w:rPr>
      </w:pPr>
      <w:r w:rsidRPr="00905FB0">
        <w:rPr>
          <w:rFonts w:ascii="Calibri" w:hAnsi="Calibri" w:cs="Calibri"/>
          <w:color w:val="252525"/>
          <w:sz w:val="20"/>
          <w:szCs w:val="20"/>
        </w:rPr>
        <w:t>Develop &amp; improve network security across all segments; Support DHCP, DNS, Email, Active Directory servers; Provide analytical reporting of performance while introducing models for securing overall architecture; Windows &amp; Unix shell scripting; Co-develop triggered event handling &amp; response.</w:t>
      </w:r>
    </w:p>
    <w:p w14:paraId="04E94CB7" w14:textId="77777777" w:rsidR="00517923" w:rsidRPr="00905FB0" w:rsidRDefault="00517923" w:rsidP="00517923">
      <w:pPr>
        <w:pStyle w:val="NoSpacing"/>
        <w:rPr>
          <w:rFonts w:ascii="Calibri" w:hAnsi="Calibri" w:cs="Calibri"/>
          <w:color w:val="252525"/>
          <w:sz w:val="10"/>
          <w:szCs w:val="10"/>
        </w:rPr>
      </w:pPr>
    </w:p>
    <w:p w14:paraId="0530ABC7" w14:textId="77777777" w:rsidR="00517923" w:rsidRPr="00905FB0" w:rsidRDefault="00517923" w:rsidP="00517923">
      <w:pPr>
        <w:pStyle w:val="NoSpacing"/>
        <w:numPr>
          <w:ilvl w:val="0"/>
          <w:numId w:val="10"/>
        </w:numPr>
        <w:tabs>
          <w:tab w:val="clear" w:pos="0"/>
          <w:tab w:val="num" w:pos="-720"/>
        </w:tabs>
        <w:ind w:left="360"/>
        <w:rPr>
          <w:rFonts w:ascii="Calibri" w:hAnsi="Calibri" w:cs="Calibri"/>
          <w:color w:val="252525"/>
          <w:sz w:val="10"/>
          <w:szCs w:val="10"/>
        </w:rPr>
      </w:pPr>
      <w:r w:rsidRPr="00905FB0">
        <w:rPr>
          <w:rFonts w:ascii="Calibri" w:hAnsi="Calibri" w:cs="Calibri"/>
          <w:color w:val="252525"/>
          <w:sz w:val="20"/>
          <w:szCs w:val="20"/>
        </w:rPr>
        <w:t>Develop company programs in advanced engineering’s proprietary 16 &amp; 32-bit applications with proprietary high-level languages. Security monitoring &amp; system event response handling.</w:t>
      </w:r>
    </w:p>
    <w:p w14:paraId="373A939C" w14:textId="77777777" w:rsidR="00517923" w:rsidRPr="00905FB0" w:rsidRDefault="00517923" w:rsidP="00517923">
      <w:pPr>
        <w:pStyle w:val="NoSpacing"/>
        <w:rPr>
          <w:rFonts w:ascii="Calibri" w:hAnsi="Calibri" w:cs="Calibri"/>
          <w:color w:val="252525"/>
          <w:sz w:val="10"/>
          <w:szCs w:val="10"/>
        </w:rPr>
      </w:pPr>
    </w:p>
    <w:p w14:paraId="5D3DA8DA" w14:textId="77777777" w:rsidR="00517923" w:rsidRPr="00905FB0" w:rsidRDefault="00517923" w:rsidP="00517923">
      <w:pPr>
        <w:pStyle w:val="NoSpacing"/>
        <w:numPr>
          <w:ilvl w:val="0"/>
          <w:numId w:val="10"/>
        </w:numPr>
        <w:ind w:left="360"/>
        <w:rPr>
          <w:rFonts w:ascii="Calibri" w:hAnsi="Calibri" w:cs="Calibri"/>
          <w:color w:val="252525"/>
          <w:sz w:val="10"/>
          <w:szCs w:val="10"/>
        </w:rPr>
      </w:pPr>
      <w:r w:rsidRPr="00905FB0">
        <w:rPr>
          <w:rFonts w:ascii="Calibri" w:hAnsi="Calibri" w:cs="Calibri"/>
          <w:color w:val="252525"/>
          <w:sz w:val="20"/>
          <w:szCs w:val="20"/>
        </w:rPr>
        <w:t xml:space="preserve">Develop advanced hardware controls bridged through existing USB &amp; Bluetooth technologies; Translate existing technical documentation combined with manufacture’s specifications for standard ISO 9001 formatting; Infrastructure security logging &amp; response with HP </w:t>
      </w:r>
      <w:proofErr w:type="spellStart"/>
      <w:r w:rsidRPr="00905FB0">
        <w:rPr>
          <w:rFonts w:ascii="Calibri" w:hAnsi="Calibri" w:cs="Calibri"/>
          <w:color w:val="252525"/>
          <w:sz w:val="20"/>
          <w:szCs w:val="20"/>
        </w:rPr>
        <w:t>OpenView</w:t>
      </w:r>
      <w:proofErr w:type="spellEnd"/>
      <w:r w:rsidRPr="00905FB0">
        <w:rPr>
          <w:rFonts w:ascii="Calibri" w:hAnsi="Calibri" w:cs="Calibri"/>
          <w:color w:val="252525"/>
          <w:sz w:val="20"/>
          <w:szCs w:val="20"/>
        </w:rPr>
        <w:t>.</w:t>
      </w:r>
    </w:p>
    <w:p w14:paraId="2183A397" w14:textId="77777777" w:rsidR="00517923" w:rsidRPr="00905FB0" w:rsidRDefault="00517923" w:rsidP="00517923">
      <w:pPr>
        <w:pStyle w:val="NoSpacing"/>
        <w:rPr>
          <w:rFonts w:ascii="Calibri" w:hAnsi="Calibri" w:cs="Calibri"/>
          <w:color w:val="252525"/>
          <w:sz w:val="10"/>
          <w:szCs w:val="10"/>
        </w:rPr>
      </w:pPr>
    </w:p>
    <w:p w14:paraId="52279D03" w14:textId="77777777" w:rsidR="00517923" w:rsidRPr="00905FB0" w:rsidRDefault="00517923" w:rsidP="00517923">
      <w:pPr>
        <w:pStyle w:val="NoSpacing"/>
        <w:rPr>
          <w:rFonts w:ascii="Calibri" w:hAnsi="Calibri" w:cs="Calibri"/>
          <w:color w:val="252525"/>
          <w:sz w:val="10"/>
          <w:szCs w:val="10"/>
        </w:rPr>
      </w:pPr>
    </w:p>
    <w:p w14:paraId="54BF6F07" w14:textId="125483E5" w:rsidR="00517923" w:rsidRPr="00905FB0" w:rsidRDefault="00DA5ACC" w:rsidP="00517923">
      <w:pPr>
        <w:pStyle w:val="SkillHeadings"/>
        <w:ind w:left="0"/>
        <w:rPr>
          <w:rFonts w:ascii="Calibri" w:hAnsi="Calibri" w:cs="Calibri"/>
          <w:i/>
          <w:color w:val="252525"/>
          <w:sz w:val="22"/>
          <w:szCs w:val="22"/>
        </w:rPr>
      </w:pPr>
      <w:r>
        <w:rPr>
          <w:rFonts w:ascii="Cambria" w:hAnsi="Cambria" w:cs="Cambria"/>
          <w:i/>
          <w:color w:val="252525"/>
          <w:sz w:val="22"/>
          <w:szCs w:val="22"/>
        </w:rPr>
        <w:t>IBM Jan 2003</w:t>
      </w:r>
      <w:r w:rsidR="00517923" w:rsidRPr="00905FB0">
        <w:rPr>
          <w:rFonts w:ascii="Cambria" w:hAnsi="Cambria" w:cs="Cambria"/>
          <w:i/>
          <w:color w:val="252525"/>
          <w:sz w:val="22"/>
          <w:szCs w:val="22"/>
        </w:rPr>
        <w:t>-</w:t>
      </w:r>
      <w:r>
        <w:rPr>
          <w:rFonts w:ascii="Cambria" w:hAnsi="Cambria" w:cs="Cambria"/>
          <w:i/>
          <w:color w:val="252525"/>
          <w:sz w:val="22"/>
          <w:szCs w:val="22"/>
        </w:rPr>
        <w:t xml:space="preserve">NOV </w:t>
      </w:r>
      <w:r w:rsidR="00517923" w:rsidRPr="00905FB0">
        <w:rPr>
          <w:rFonts w:ascii="Cambria" w:hAnsi="Cambria" w:cs="Cambria"/>
          <w:i/>
          <w:color w:val="252525"/>
          <w:sz w:val="22"/>
          <w:szCs w:val="22"/>
        </w:rPr>
        <w:t xml:space="preserve">2004 - BAND 3 Systems Specialist  </w:t>
      </w:r>
    </w:p>
    <w:p w14:paraId="4F1351CF" w14:textId="77777777" w:rsidR="00517923" w:rsidRPr="00905FB0" w:rsidRDefault="00517923" w:rsidP="00517923">
      <w:pPr>
        <w:pStyle w:val="NoSpacing"/>
        <w:numPr>
          <w:ilvl w:val="0"/>
          <w:numId w:val="12"/>
        </w:numPr>
        <w:ind w:left="360"/>
        <w:rPr>
          <w:rFonts w:ascii="Calibri" w:hAnsi="Calibri" w:cs="Calibri"/>
          <w:color w:val="252525"/>
          <w:sz w:val="20"/>
          <w:szCs w:val="20"/>
        </w:rPr>
      </w:pPr>
      <w:r w:rsidRPr="00905FB0">
        <w:rPr>
          <w:rFonts w:ascii="Calibri" w:hAnsi="Calibri" w:cs="Calibri"/>
          <w:color w:val="252525"/>
          <w:sz w:val="20"/>
          <w:szCs w:val="20"/>
        </w:rPr>
        <w:t>Virus</w:t>
      </w:r>
      <w:r w:rsidRPr="00905FB0">
        <w:rPr>
          <w:rFonts w:ascii="Calibri" w:hAnsi="Calibri" w:cs="Calibri"/>
          <w:b/>
          <w:color w:val="252525"/>
          <w:sz w:val="20"/>
          <w:szCs w:val="20"/>
        </w:rPr>
        <w:t xml:space="preserve"> </w:t>
      </w:r>
      <w:r w:rsidRPr="00905FB0">
        <w:rPr>
          <w:rFonts w:ascii="Calibri" w:hAnsi="Calibri" w:cs="Calibri"/>
          <w:color w:val="252525"/>
          <w:sz w:val="20"/>
          <w:szCs w:val="20"/>
        </w:rPr>
        <w:t>&amp;</w:t>
      </w:r>
      <w:r w:rsidRPr="00905FB0">
        <w:rPr>
          <w:rFonts w:ascii="Calibri" w:hAnsi="Calibri" w:cs="Calibri"/>
          <w:b/>
          <w:color w:val="252525"/>
          <w:sz w:val="20"/>
          <w:szCs w:val="20"/>
        </w:rPr>
        <w:t xml:space="preserve"> </w:t>
      </w:r>
      <w:r w:rsidRPr="00905FB0">
        <w:rPr>
          <w:rFonts w:ascii="Calibri" w:hAnsi="Calibri" w:cs="Calibri"/>
          <w:color w:val="252525"/>
          <w:sz w:val="20"/>
          <w:szCs w:val="20"/>
        </w:rPr>
        <w:t>Trojan Response; Custom patch development; Protocol auditing; Develop and implement systems and infrastructure configuration; Full lifecycle pen-testing; Remediation of compromised nodes; root cause analyze &amp; diagnose of device failures; Develop new &amp; update existing Hardware</w:t>
      </w:r>
      <w:r w:rsidRPr="00905FB0">
        <w:rPr>
          <w:rFonts w:ascii="Calibri" w:hAnsi="Calibri" w:cs="Calibri"/>
          <w:b/>
          <w:color w:val="252525"/>
          <w:sz w:val="20"/>
          <w:szCs w:val="20"/>
        </w:rPr>
        <w:t>/</w:t>
      </w:r>
      <w:r w:rsidRPr="00905FB0">
        <w:rPr>
          <w:rFonts w:ascii="Calibri" w:hAnsi="Calibri" w:cs="Calibri"/>
          <w:color w:val="252525"/>
          <w:sz w:val="20"/>
          <w:szCs w:val="20"/>
        </w:rPr>
        <w:t>Software of embedded systems.</w:t>
      </w:r>
    </w:p>
    <w:p w14:paraId="33364C1D" w14:textId="77777777" w:rsidR="00517923" w:rsidRPr="00905FB0" w:rsidRDefault="00517923" w:rsidP="00517923">
      <w:pPr>
        <w:pStyle w:val="NoSpacing"/>
        <w:rPr>
          <w:rFonts w:ascii="Calibri" w:hAnsi="Calibri" w:cs="Calibri"/>
          <w:color w:val="252525"/>
          <w:sz w:val="10"/>
          <w:szCs w:val="10"/>
        </w:rPr>
      </w:pPr>
    </w:p>
    <w:p w14:paraId="4512CD2D" w14:textId="77777777" w:rsidR="00517923" w:rsidRPr="00905FB0" w:rsidRDefault="00517923" w:rsidP="00517923">
      <w:pPr>
        <w:pStyle w:val="NoSpacing"/>
        <w:numPr>
          <w:ilvl w:val="0"/>
          <w:numId w:val="12"/>
        </w:numPr>
        <w:ind w:left="360"/>
        <w:rPr>
          <w:rFonts w:ascii="Calibri" w:hAnsi="Calibri" w:cs="Calibri"/>
          <w:color w:val="252525"/>
          <w:sz w:val="10"/>
          <w:szCs w:val="10"/>
        </w:rPr>
      </w:pPr>
      <w:r w:rsidRPr="00905FB0">
        <w:rPr>
          <w:rFonts w:ascii="Calibri" w:hAnsi="Calibri" w:cs="Calibri"/>
          <w:color w:val="252525"/>
          <w:sz w:val="20"/>
          <w:szCs w:val="20"/>
        </w:rPr>
        <w:t>R &amp;D (Research &amp; Development) of advanced technology Washington Mutual proprietary applications; Unix Shell Scripting; C/C++ programming, Windows batch &amp; VB scripting.</w:t>
      </w:r>
    </w:p>
    <w:p w14:paraId="7D560C9D" w14:textId="77777777" w:rsidR="00517923" w:rsidRPr="00905FB0" w:rsidRDefault="00517923" w:rsidP="00517923">
      <w:pPr>
        <w:pStyle w:val="ListParagraph"/>
        <w:ind w:left="0"/>
        <w:rPr>
          <w:rFonts w:ascii="Calibri" w:hAnsi="Calibri" w:cs="Calibri"/>
          <w:color w:val="252525"/>
          <w:sz w:val="10"/>
          <w:szCs w:val="10"/>
        </w:rPr>
      </w:pPr>
    </w:p>
    <w:p w14:paraId="692ED7FF" w14:textId="77777777" w:rsidR="00517923" w:rsidRPr="00905FB0" w:rsidRDefault="00517923" w:rsidP="00517923">
      <w:pPr>
        <w:pStyle w:val="NoSpacing"/>
        <w:numPr>
          <w:ilvl w:val="0"/>
          <w:numId w:val="12"/>
        </w:numPr>
        <w:ind w:left="360"/>
        <w:rPr>
          <w:rFonts w:ascii="Calibri" w:hAnsi="Calibri" w:cs="Calibri"/>
          <w:color w:val="252525"/>
          <w:sz w:val="10"/>
          <w:szCs w:val="10"/>
        </w:rPr>
      </w:pPr>
      <w:r w:rsidRPr="00905FB0">
        <w:rPr>
          <w:rFonts w:ascii="Calibri" w:hAnsi="Calibri" w:cs="Calibri"/>
          <w:color w:val="252525"/>
          <w:sz w:val="20"/>
          <w:szCs w:val="20"/>
        </w:rPr>
        <w:t>Desktop and Server support for IBM contract to Honeywell Aerospace; Support and direction of documents on contractual agreements; Patches; Remediate custom login scripts; Deployment of new Workstations on IBM, Dell and Compaq hardware; Implementation for asset tracking and control solutions for IBM and Honeywell partnership.</w:t>
      </w:r>
    </w:p>
    <w:p w14:paraId="4521404E" w14:textId="77777777" w:rsidR="00517923" w:rsidRPr="00905FB0" w:rsidRDefault="00517923" w:rsidP="00517923">
      <w:pPr>
        <w:pStyle w:val="ListParagraph"/>
        <w:ind w:left="0"/>
        <w:rPr>
          <w:rFonts w:ascii="Calibri" w:hAnsi="Calibri" w:cs="Calibri"/>
          <w:color w:val="252525"/>
          <w:sz w:val="10"/>
          <w:szCs w:val="10"/>
        </w:rPr>
      </w:pPr>
    </w:p>
    <w:p w14:paraId="2C75BF45" w14:textId="4397F5BD" w:rsidR="00517923" w:rsidRDefault="00517923" w:rsidP="00517923">
      <w:pPr>
        <w:pStyle w:val="NoSpacing"/>
        <w:numPr>
          <w:ilvl w:val="0"/>
          <w:numId w:val="12"/>
        </w:numPr>
        <w:ind w:left="360"/>
        <w:rPr>
          <w:rFonts w:ascii="Calibri" w:hAnsi="Calibri" w:cs="Calibri"/>
          <w:color w:val="252525"/>
          <w:sz w:val="20"/>
          <w:szCs w:val="20"/>
        </w:rPr>
      </w:pPr>
      <w:r w:rsidRPr="00905FB0">
        <w:rPr>
          <w:rFonts w:ascii="Calibri" w:hAnsi="Calibri" w:cs="Calibri"/>
          <w:color w:val="252525"/>
          <w:sz w:val="20"/>
          <w:szCs w:val="20"/>
        </w:rPr>
        <w:lastRenderedPageBreak/>
        <w:t>Maintain IBM repair and remediation processes documents; Provide data recovery solutions as needed; Break-Fix operations for end-users; Shell scripting and development of USB technology for deployment; Rollout updates and patches for end-users.</w:t>
      </w:r>
    </w:p>
    <w:p w14:paraId="37BB3F55" w14:textId="77777777" w:rsidR="005158D2" w:rsidRPr="005158D2" w:rsidRDefault="005158D2" w:rsidP="005158D2">
      <w:pPr>
        <w:pStyle w:val="NoSpacing"/>
        <w:rPr>
          <w:rFonts w:ascii="Calibri" w:hAnsi="Calibri" w:cs="Calibri"/>
          <w:color w:val="252525"/>
          <w:sz w:val="10"/>
          <w:szCs w:val="10"/>
        </w:rPr>
      </w:pPr>
    </w:p>
    <w:p w14:paraId="3C377D5A" w14:textId="77777777" w:rsidR="00517923" w:rsidRPr="00905FB0" w:rsidRDefault="00517923" w:rsidP="00517923">
      <w:pPr>
        <w:pStyle w:val="NoSpacing"/>
        <w:rPr>
          <w:rFonts w:ascii="Calibri" w:hAnsi="Calibri" w:cs="Calibri"/>
          <w:color w:val="252525"/>
          <w:sz w:val="10"/>
          <w:szCs w:val="10"/>
        </w:rPr>
      </w:pPr>
    </w:p>
    <w:p w14:paraId="37D0C3E2" w14:textId="3D8C05A0" w:rsidR="00517923" w:rsidRPr="00905FB0" w:rsidRDefault="00517923" w:rsidP="00517923">
      <w:pPr>
        <w:pStyle w:val="SkillHeadings"/>
        <w:ind w:left="0"/>
        <w:rPr>
          <w:rFonts w:ascii="Calibri" w:hAnsi="Calibri" w:cs="Calibri"/>
          <w:i/>
          <w:color w:val="252525"/>
          <w:sz w:val="22"/>
          <w:szCs w:val="22"/>
        </w:rPr>
      </w:pPr>
      <w:r w:rsidRPr="00905FB0">
        <w:rPr>
          <w:rFonts w:ascii="Cambria" w:hAnsi="Cambria" w:cs="Cambria"/>
          <w:bCs/>
          <w:i/>
          <w:color w:val="252525"/>
          <w:sz w:val="22"/>
          <w:szCs w:val="22"/>
        </w:rPr>
        <w:t xml:space="preserve">Wells Fargo Private Client SERVICES </w:t>
      </w:r>
      <w:r w:rsidR="00DA5ACC">
        <w:rPr>
          <w:rFonts w:ascii="Cambria" w:hAnsi="Cambria" w:cs="Cambria"/>
          <w:bCs/>
          <w:i/>
          <w:color w:val="252525"/>
          <w:sz w:val="22"/>
          <w:szCs w:val="22"/>
        </w:rPr>
        <w:t xml:space="preserve">Jan </w:t>
      </w:r>
      <w:r w:rsidRPr="00905FB0">
        <w:rPr>
          <w:rFonts w:ascii="Cambria" w:hAnsi="Cambria" w:cs="Cambria"/>
          <w:bCs/>
          <w:i/>
          <w:color w:val="252525"/>
          <w:sz w:val="22"/>
          <w:szCs w:val="22"/>
        </w:rPr>
        <w:t>2001-</w:t>
      </w:r>
      <w:r w:rsidR="00DA5ACC">
        <w:rPr>
          <w:rFonts w:ascii="Cambria" w:hAnsi="Cambria" w:cs="Cambria"/>
          <w:bCs/>
          <w:i/>
          <w:color w:val="252525"/>
          <w:sz w:val="22"/>
          <w:szCs w:val="22"/>
        </w:rPr>
        <w:t xml:space="preserve"> DeC </w:t>
      </w:r>
      <w:r w:rsidRPr="00905FB0">
        <w:rPr>
          <w:rFonts w:ascii="Cambria" w:hAnsi="Cambria" w:cs="Cambria"/>
          <w:bCs/>
          <w:i/>
          <w:color w:val="252525"/>
          <w:sz w:val="22"/>
          <w:szCs w:val="22"/>
        </w:rPr>
        <w:t xml:space="preserve">2002 - LEAD Analyst </w:t>
      </w:r>
    </w:p>
    <w:p w14:paraId="5EF774F0" w14:textId="77777777" w:rsidR="00517923" w:rsidRPr="00905FB0" w:rsidRDefault="00517923" w:rsidP="00517923">
      <w:pPr>
        <w:pStyle w:val="NoSpacing"/>
        <w:numPr>
          <w:ilvl w:val="0"/>
          <w:numId w:val="13"/>
        </w:numPr>
        <w:tabs>
          <w:tab w:val="clear" w:pos="0"/>
          <w:tab w:val="num" w:pos="-720"/>
        </w:tabs>
        <w:ind w:left="360"/>
        <w:rPr>
          <w:rFonts w:ascii="Calibri" w:hAnsi="Calibri" w:cs="Calibri"/>
          <w:color w:val="252525"/>
          <w:sz w:val="10"/>
          <w:szCs w:val="10"/>
        </w:rPr>
      </w:pPr>
      <w:r w:rsidRPr="00905FB0">
        <w:rPr>
          <w:rFonts w:ascii="Calibri" w:hAnsi="Calibri" w:cs="Calibri"/>
          <w:color w:val="252525"/>
          <w:sz w:val="20"/>
          <w:szCs w:val="20"/>
        </w:rPr>
        <w:t>Support Lead for internal break/fix operations of desktop support &amp; migration; Maintain excellent verbal &amp; written communication skills by reporting to leadership; Troubleshoot existing Exchange, DNS &amp; Proxy servers as needed for network clients.</w:t>
      </w:r>
    </w:p>
    <w:p w14:paraId="564E1219" w14:textId="77777777" w:rsidR="00517923" w:rsidRPr="00905FB0" w:rsidRDefault="00517923" w:rsidP="00517923">
      <w:pPr>
        <w:pStyle w:val="NoSpacing"/>
        <w:rPr>
          <w:rFonts w:ascii="Calibri" w:hAnsi="Calibri" w:cs="Calibri"/>
          <w:color w:val="252525"/>
          <w:sz w:val="10"/>
          <w:szCs w:val="10"/>
        </w:rPr>
      </w:pPr>
    </w:p>
    <w:p w14:paraId="0C192D0A" w14:textId="77777777" w:rsidR="00517923" w:rsidRPr="00905FB0" w:rsidRDefault="00517923" w:rsidP="00517923">
      <w:pPr>
        <w:pStyle w:val="NoSpacing"/>
        <w:numPr>
          <w:ilvl w:val="0"/>
          <w:numId w:val="13"/>
        </w:numPr>
        <w:ind w:left="360"/>
        <w:rPr>
          <w:rFonts w:ascii="Calibri" w:hAnsi="Calibri" w:cs="Calibri"/>
          <w:color w:val="252525"/>
          <w:sz w:val="10"/>
          <w:szCs w:val="10"/>
        </w:rPr>
      </w:pPr>
      <w:r w:rsidRPr="00905FB0">
        <w:rPr>
          <w:rFonts w:ascii="Calibri" w:hAnsi="Calibri" w:cs="Calibri"/>
          <w:color w:val="252525"/>
          <w:sz w:val="20"/>
          <w:szCs w:val="20"/>
        </w:rPr>
        <w:t>Lead team of eight for migration project of Wells Fargo Private Client Services assets to new NOVO platform; Charter validation efforts to verify all software &amp; hardware migration; ensure properly functionality of new systems.</w:t>
      </w:r>
    </w:p>
    <w:p w14:paraId="3CE197F3" w14:textId="77777777" w:rsidR="00517923" w:rsidRPr="00905FB0" w:rsidRDefault="00517923" w:rsidP="00517923">
      <w:pPr>
        <w:pStyle w:val="NoSpacing"/>
        <w:rPr>
          <w:rFonts w:ascii="Calibri" w:hAnsi="Calibri" w:cs="Calibri"/>
          <w:color w:val="252525"/>
          <w:sz w:val="10"/>
          <w:szCs w:val="10"/>
        </w:rPr>
      </w:pPr>
    </w:p>
    <w:p w14:paraId="358F0B69" w14:textId="77777777" w:rsidR="00517923" w:rsidRPr="00905FB0" w:rsidRDefault="00517923" w:rsidP="00517923">
      <w:pPr>
        <w:pStyle w:val="NoSpacing"/>
        <w:numPr>
          <w:ilvl w:val="0"/>
          <w:numId w:val="13"/>
        </w:numPr>
        <w:ind w:left="360"/>
        <w:rPr>
          <w:rFonts w:ascii="Calibri" w:hAnsi="Calibri" w:cs="Calibri"/>
          <w:color w:val="252525"/>
          <w:sz w:val="10"/>
          <w:szCs w:val="10"/>
        </w:rPr>
      </w:pPr>
      <w:r w:rsidRPr="00905FB0">
        <w:rPr>
          <w:rFonts w:ascii="Calibri" w:hAnsi="Calibri" w:cs="Calibri"/>
          <w:color w:val="252525"/>
          <w:sz w:val="20"/>
          <w:szCs w:val="20"/>
        </w:rPr>
        <w:t xml:space="preserve">Learn &amp; Support a blend of banking software used such as: Baseline, Proprietary Databases, ILX-BETALINK, Customer Stratification, Market Link to support Norwest Integrated Structured Asset Corporation (NASCOR), instruct and lead users on security methodology and best practices. </w:t>
      </w:r>
    </w:p>
    <w:p w14:paraId="4BB59595" w14:textId="77777777" w:rsidR="00517923" w:rsidRPr="00905FB0" w:rsidRDefault="00517923" w:rsidP="00517923">
      <w:pPr>
        <w:pStyle w:val="NoSpacing"/>
        <w:rPr>
          <w:rFonts w:ascii="Calibri" w:hAnsi="Calibri" w:cs="Calibri"/>
          <w:color w:val="252525"/>
          <w:sz w:val="10"/>
          <w:szCs w:val="10"/>
        </w:rPr>
      </w:pPr>
    </w:p>
    <w:p w14:paraId="10385830" w14:textId="77777777" w:rsidR="00517923" w:rsidRPr="00905FB0" w:rsidRDefault="00517923" w:rsidP="00517923">
      <w:pPr>
        <w:pStyle w:val="NoSpacing"/>
        <w:rPr>
          <w:rFonts w:ascii="Calibri" w:hAnsi="Calibri" w:cs="Calibri"/>
          <w:color w:val="252525"/>
          <w:sz w:val="10"/>
          <w:szCs w:val="10"/>
        </w:rPr>
      </w:pPr>
    </w:p>
    <w:p w14:paraId="5C9BE1DB" w14:textId="77777777" w:rsidR="00517923" w:rsidRPr="00905FB0" w:rsidRDefault="00517923" w:rsidP="00517923">
      <w:pPr>
        <w:pStyle w:val="NoSpacing"/>
        <w:rPr>
          <w:rFonts w:ascii="Calibri" w:hAnsi="Calibri" w:cs="Calibri"/>
          <w:color w:val="252525"/>
          <w:sz w:val="10"/>
          <w:szCs w:val="10"/>
        </w:rPr>
      </w:pPr>
    </w:p>
    <w:p w14:paraId="63348624" w14:textId="77777777" w:rsidR="00517923" w:rsidRPr="00905FB0" w:rsidRDefault="00517923" w:rsidP="00517923">
      <w:pPr>
        <w:pStyle w:val="NoSpacing"/>
        <w:rPr>
          <w:rFonts w:ascii="Cambria" w:hAnsi="Cambria" w:cs="Cambria"/>
          <w:b/>
          <w:color w:val="242424"/>
          <w:sz w:val="20"/>
        </w:rPr>
      </w:pPr>
      <w:r w:rsidRPr="00905FB0">
        <w:rPr>
          <w:rFonts w:ascii="Cambria" w:hAnsi="Cambria" w:cs="Cambria"/>
          <w:b/>
          <w:color w:val="242424"/>
          <w:sz w:val="20"/>
        </w:rPr>
        <w:t>EDUCATION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670"/>
      </w:tblGrid>
      <w:tr w:rsidR="00517923" w:rsidRPr="00905FB0" w14:paraId="292D563E" w14:textId="77777777" w:rsidTr="00517923">
        <w:tc>
          <w:tcPr>
            <w:tcW w:w="1998" w:type="dxa"/>
            <w:shd w:val="clear" w:color="auto" w:fill="auto"/>
          </w:tcPr>
          <w:p w14:paraId="710B0F62" w14:textId="77777777" w:rsidR="00517923" w:rsidRPr="00905FB0" w:rsidRDefault="00517923" w:rsidP="00517923">
            <w:pPr>
              <w:pStyle w:val="NoSpacing"/>
              <w:rPr>
                <w:rFonts w:ascii="Calibri" w:hAnsi="Calibri" w:cs="Calibri"/>
                <w:b/>
                <w:color w:val="363636"/>
                <w:sz w:val="19"/>
                <w:szCs w:val="19"/>
              </w:rPr>
            </w:pPr>
            <w:r w:rsidRPr="00905FB0">
              <w:rPr>
                <w:rFonts w:ascii="Calibri" w:hAnsi="Calibri" w:cs="Calibri"/>
                <w:b/>
                <w:i/>
                <w:color w:val="363636"/>
                <w:sz w:val="19"/>
                <w:szCs w:val="19"/>
              </w:rPr>
              <w:t>Institution</w:t>
            </w:r>
          </w:p>
        </w:tc>
        <w:tc>
          <w:tcPr>
            <w:tcW w:w="5670" w:type="dxa"/>
            <w:shd w:val="clear" w:color="auto" w:fill="auto"/>
          </w:tcPr>
          <w:p w14:paraId="505A098D" w14:textId="77777777" w:rsidR="00517923" w:rsidRPr="00905FB0" w:rsidRDefault="00517923" w:rsidP="00517923">
            <w:pPr>
              <w:pStyle w:val="NoSpacing"/>
              <w:rPr>
                <w:rFonts w:ascii="Calibri" w:hAnsi="Calibri" w:cs="Calibri"/>
                <w:color w:val="363636"/>
                <w:sz w:val="19"/>
                <w:szCs w:val="19"/>
              </w:rPr>
            </w:pPr>
            <w:r w:rsidRPr="00905FB0">
              <w:rPr>
                <w:rFonts w:ascii="Calibri" w:hAnsi="Calibri" w:cs="Calibri"/>
                <w:b/>
                <w:i/>
                <w:color w:val="363636"/>
                <w:sz w:val="19"/>
                <w:szCs w:val="19"/>
              </w:rPr>
              <w:t>Course</w:t>
            </w:r>
          </w:p>
        </w:tc>
      </w:tr>
      <w:tr w:rsidR="00517923" w:rsidRPr="00905FB0" w14:paraId="5B88B7EE" w14:textId="77777777" w:rsidTr="00517923">
        <w:tc>
          <w:tcPr>
            <w:tcW w:w="1998" w:type="dxa"/>
            <w:shd w:val="clear" w:color="auto" w:fill="auto"/>
          </w:tcPr>
          <w:p w14:paraId="4B525134" w14:textId="77777777" w:rsidR="00517923" w:rsidRPr="00905FB0" w:rsidRDefault="00517923" w:rsidP="00517923">
            <w:pPr>
              <w:pStyle w:val="NoSpacing"/>
              <w:rPr>
                <w:rFonts w:ascii="Calibri" w:hAnsi="Calibri" w:cs="Calibri"/>
                <w:b/>
                <w:color w:val="363636"/>
                <w:sz w:val="19"/>
                <w:szCs w:val="19"/>
              </w:rPr>
            </w:pPr>
            <w:r w:rsidRPr="00905FB0">
              <w:rPr>
                <w:rFonts w:ascii="Calibri" w:hAnsi="Calibri" w:cs="Calibri"/>
                <w:b/>
                <w:color w:val="363636"/>
                <w:sz w:val="19"/>
                <w:szCs w:val="19"/>
              </w:rPr>
              <w:t>UEI</w:t>
            </w:r>
          </w:p>
        </w:tc>
        <w:tc>
          <w:tcPr>
            <w:tcW w:w="5670" w:type="dxa"/>
            <w:shd w:val="clear" w:color="auto" w:fill="auto"/>
          </w:tcPr>
          <w:p w14:paraId="30021913" w14:textId="65269F6C" w:rsidR="00517923" w:rsidRPr="00905FB0" w:rsidRDefault="00517923" w:rsidP="00652C9E">
            <w:pPr>
              <w:pStyle w:val="NoSpacing"/>
              <w:rPr>
                <w:rFonts w:ascii="Calibri" w:hAnsi="Calibri" w:cs="Calibri"/>
                <w:color w:val="363636"/>
                <w:sz w:val="19"/>
                <w:szCs w:val="19"/>
              </w:rPr>
            </w:pPr>
            <w:r w:rsidRPr="00905FB0">
              <w:rPr>
                <w:rFonts w:ascii="Calibri" w:hAnsi="Calibri" w:cs="Calibri"/>
                <w:color w:val="363636"/>
                <w:sz w:val="19"/>
                <w:szCs w:val="19"/>
              </w:rPr>
              <w:t xml:space="preserve">Computer </w:t>
            </w:r>
            <w:r w:rsidR="00652C9E">
              <w:rPr>
                <w:rFonts w:ascii="Calibri" w:hAnsi="Calibri" w:cs="Calibri"/>
                <w:color w:val="363636"/>
                <w:sz w:val="19"/>
                <w:szCs w:val="19"/>
              </w:rPr>
              <w:t xml:space="preserve">Science </w:t>
            </w:r>
            <w:r w:rsidRPr="00905FB0">
              <w:rPr>
                <w:rFonts w:ascii="Calibri" w:hAnsi="Calibri" w:cs="Calibri"/>
                <w:color w:val="363636"/>
                <w:sz w:val="19"/>
                <w:szCs w:val="19"/>
              </w:rPr>
              <w:t>Networking Technology</w:t>
            </w:r>
          </w:p>
        </w:tc>
      </w:tr>
      <w:tr w:rsidR="00517923" w:rsidRPr="00905FB0" w14:paraId="4D997787" w14:textId="77777777" w:rsidTr="00517923">
        <w:tc>
          <w:tcPr>
            <w:tcW w:w="1998" w:type="dxa"/>
            <w:shd w:val="clear" w:color="auto" w:fill="auto"/>
          </w:tcPr>
          <w:p w14:paraId="270510FC" w14:textId="77777777" w:rsidR="00517923" w:rsidRPr="00905FB0" w:rsidRDefault="00517923" w:rsidP="00517923">
            <w:pPr>
              <w:pStyle w:val="NoSpacing"/>
              <w:rPr>
                <w:rFonts w:ascii="Calibri" w:hAnsi="Calibri" w:cs="Calibri"/>
                <w:b/>
                <w:color w:val="363636"/>
                <w:sz w:val="19"/>
                <w:szCs w:val="19"/>
              </w:rPr>
            </w:pPr>
            <w:r w:rsidRPr="00905FB0">
              <w:rPr>
                <w:rFonts w:ascii="Calibri" w:hAnsi="Calibri" w:cs="Calibri"/>
                <w:b/>
                <w:color w:val="363636"/>
                <w:sz w:val="19"/>
                <w:szCs w:val="19"/>
              </w:rPr>
              <w:t>United States Army</w:t>
            </w:r>
          </w:p>
        </w:tc>
        <w:tc>
          <w:tcPr>
            <w:tcW w:w="5670" w:type="dxa"/>
            <w:shd w:val="clear" w:color="auto" w:fill="auto"/>
          </w:tcPr>
          <w:p w14:paraId="08696021" w14:textId="77777777" w:rsidR="00517923" w:rsidRPr="00905FB0" w:rsidRDefault="00517923" w:rsidP="00517923">
            <w:pPr>
              <w:pStyle w:val="NoSpacing"/>
              <w:rPr>
                <w:rFonts w:ascii="Calibri" w:hAnsi="Calibri" w:cs="Calibri"/>
                <w:color w:val="363636"/>
                <w:sz w:val="19"/>
                <w:szCs w:val="19"/>
              </w:rPr>
            </w:pPr>
            <w:r w:rsidRPr="00905FB0">
              <w:rPr>
                <w:rFonts w:ascii="Calibri" w:hAnsi="Calibri" w:cs="Calibri"/>
                <w:color w:val="363636"/>
                <w:sz w:val="19"/>
                <w:szCs w:val="19"/>
              </w:rPr>
              <w:t>Military Police Officer - Fort McClellan, AL</w:t>
            </w:r>
          </w:p>
        </w:tc>
      </w:tr>
    </w:tbl>
    <w:p w14:paraId="138B4FF6" w14:textId="77777777" w:rsidR="00517923" w:rsidRPr="00905FB0" w:rsidRDefault="00517923" w:rsidP="00517923">
      <w:pPr>
        <w:pStyle w:val="NoSpacing"/>
        <w:rPr>
          <w:rFonts w:ascii="Cambria" w:hAnsi="Cambria" w:cs="Cambria"/>
          <w:b/>
          <w:color w:val="242424"/>
          <w:sz w:val="12"/>
          <w:szCs w:val="12"/>
        </w:rPr>
      </w:pPr>
    </w:p>
    <w:p w14:paraId="628742A4" w14:textId="77777777" w:rsidR="00517923" w:rsidRPr="00905FB0" w:rsidRDefault="00517923" w:rsidP="00517923">
      <w:pPr>
        <w:pStyle w:val="NoSpacing"/>
        <w:rPr>
          <w:rFonts w:ascii="Cambria" w:hAnsi="Cambria" w:cs="Cambria"/>
          <w:b/>
          <w:color w:val="242424"/>
          <w:sz w:val="12"/>
          <w:szCs w:val="12"/>
        </w:rPr>
      </w:pPr>
    </w:p>
    <w:p w14:paraId="7A148935" w14:textId="11D3EF1D" w:rsidR="00517923" w:rsidRPr="00905FB0" w:rsidRDefault="003E05BB" w:rsidP="00517923">
      <w:pPr>
        <w:pStyle w:val="NoSpacing"/>
        <w:rPr>
          <w:rFonts w:ascii="Calibri" w:hAnsi="Calibri" w:cs="Calibri"/>
          <w:b/>
          <w:color w:val="242424"/>
          <w:sz w:val="19"/>
          <w:szCs w:val="19"/>
        </w:rPr>
      </w:pPr>
      <w:r>
        <w:rPr>
          <w:rFonts w:ascii="Cambria" w:hAnsi="Cambria" w:cs="Cambria"/>
          <w:b/>
          <w:color w:val="242424"/>
          <w:sz w:val="20"/>
        </w:rPr>
        <w:t>EXAMPLE OF P</w:t>
      </w:r>
      <w:r w:rsidR="00517923" w:rsidRPr="00905FB0">
        <w:rPr>
          <w:rFonts w:ascii="Cambria" w:hAnsi="Cambria" w:cs="Cambria"/>
          <w:b/>
          <w:color w:val="242424"/>
          <w:sz w:val="20"/>
        </w:rPr>
        <w:t>ROFESSIONAL TRAINING &amp; EXPERIENCE</w:t>
      </w:r>
      <w:r w:rsidR="00517923" w:rsidRPr="00905FB0">
        <w:rPr>
          <w:rFonts w:ascii="Calibri" w:hAnsi="Calibri" w:cs="Calibri"/>
          <w:b/>
          <w:i/>
          <w:color w:val="242424"/>
          <w:sz w:val="19"/>
          <w:szCs w:val="19"/>
        </w:rPr>
        <w:tab/>
      </w:r>
      <w:r w:rsidR="00517923" w:rsidRPr="00905FB0">
        <w:rPr>
          <w:rFonts w:ascii="Calibri" w:hAnsi="Calibri" w:cs="Calibri"/>
          <w:color w:val="242424"/>
          <w:sz w:val="19"/>
          <w:szCs w:val="19"/>
        </w:rPr>
        <w:tab/>
      </w:r>
      <w:r w:rsidR="00517923" w:rsidRPr="00905FB0">
        <w:rPr>
          <w:rFonts w:ascii="Calibri" w:hAnsi="Calibri" w:cs="Calibri"/>
          <w:color w:val="242424"/>
          <w:sz w:val="19"/>
          <w:szCs w:val="19"/>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670"/>
      </w:tblGrid>
      <w:tr w:rsidR="00517923" w:rsidRPr="00905FB0" w14:paraId="3A040403" w14:textId="77777777" w:rsidTr="00517923">
        <w:tc>
          <w:tcPr>
            <w:tcW w:w="1998" w:type="dxa"/>
            <w:shd w:val="clear" w:color="auto" w:fill="auto"/>
          </w:tcPr>
          <w:p w14:paraId="00E0AB39" w14:textId="77777777" w:rsidR="00517923" w:rsidRPr="00905FB0" w:rsidRDefault="00517923" w:rsidP="00517923">
            <w:pPr>
              <w:pStyle w:val="NoSpacing"/>
              <w:rPr>
                <w:rFonts w:ascii="Calibri" w:hAnsi="Calibri" w:cs="Calibri"/>
                <w:b/>
                <w:color w:val="363636"/>
                <w:sz w:val="19"/>
                <w:szCs w:val="19"/>
              </w:rPr>
            </w:pPr>
            <w:r w:rsidRPr="00905FB0">
              <w:rPr>
                <w:rFonts w:ascii="Calibri" w:hAnsi="Calibri" w:cs="Calibri"/>
                <w:b/>
                <w:i/>
                <w:color w:val="363636"/>
                <w:sz w:val="19"/>
                <w:szCs w:val="19"/>
              </w:rPr>
              <w:t>Organization</w:t>
            </w:r>
          </w:p>
        </w:tc>
        <w:tc>
          <w:tcPr>
            <w:tcW w:w="5670" w:type="dxa"/>
            <w:shd w:val="clear" w:color="auto" w:fill="auto"/>
          </w:tcPr>
          <w:p w14:paraId="46154BA6" w14:textId="77777777" w:rsidR="00517923" w:rsidRPr="00905FB0" w:rsidRDefault="00517923" w:rsidP="00517923">
            <w:pPr>
              <w:pStyle w:val="NoSpacing"/>
              <w:rPr>
                <w:rFonts w:ascii="Calibri" w:hAnsi="Calibri" w:cs="Calibri"/>
                <w:color w:val="363636"/>
                <w:sz w:val="19"/>
                <w:szCs w:val="19"/>
              </w:rPr>
            </w:pPr>
            <w:r w:rsidRPr="00905FB0">
              <w:rPr>
                <w:rFonts w:ascii="Calibri" w:hAnsi="Calibri" w:cs="Calibri"/>
                <w:b/>
                <w:i/>
                <w:color w:val="363636"/>
                <w:sz w:val="19"/>
                <w:szCs w:val="19"/>
              </w:rPr>
              <w:t>Course</w:t>
            </w:r>
          </w:p>
        </w:tc>
      </w:tr>
      <w:tr w:rsidR="00517923" w:rsidRPr="00905FB0" w14:paraId="6EB3B7FE" w14:textId="77777777" w:rsidTr="00517923">
        <w:tc>
          <w:tcPr>
            <w:tcW w:w="1998" w:type="dxa"/>
            <w:shd w:val="clear" w:color="auto" w:fill="auto"/>
          </w:tcPr>
          <w:p w14:paraId="471AAAD3" w14:textId="77777777" w:rsidR="00517923" w:rsidRPr="00905FB0" w:rsidRDefault="00517923" w:rsidP="00517923">
            <w:pPr>
              <w:pStyle w:val="NoSpacing"/>
              <w:rPr>
                <w:rFonts w:ascii="Calibri" w:hAnsi="Calibri" w:cs="Calibri"/>
                <w:b/>
                <w:color w:val="363636"/>
                <w:sz w:val="19"/>
                <w:szCs w:val="19"/>
              </w:rPr>
            </w:pPr>
            <w:r w:rsidRPr="00905FB0">
              <w:rPr>
                <w:rFonts w:ascii="Calibri" w:hAnsi="Calibri" w:cs="Calibri"/>
                <w:b/>
                <w:color w:val="363636"/>
                <w:sz w:val="19"/>
                <w:szCs w:val="19"/>
              </w:rPr>
              <w:t>SANS</w:t>
            </w:r>
          </w:p>
        </w:tc>
        <w:tc>
          <w:tcPr>
            <w:tcW w:w="5670" w:type="dxa"/>
            <w:shd w:val="clear" w:color="auto" w:fill="auto"/>
          </w:tcPr>
          <w:p w14:paraId="65184248" w14:textId="77777777" w:rsidR="00517923" w:rsidRPr="00905FB0" w:rsidRDefault="00517923" w:rsidP="00517923">
            <w:pPr>
              <w:pStyle w:val="NoSpacing"/>
              <w:rPr>
                <w:rFonts w:ascii="Calibri" w:hAnsi="Calibri" w:cs="Calibri"/>
                <w:color w:val="363636"/>
                <w:sz w:val="19"/>
                <w:szCs w:val="19"/>
              </w:rPr>
            </w:pPr>
            <w:r w:rsidRPr="00905FB0">
              <w:rPr>
                <w:rFonts w:ascii="Calibri" w:hAnsi="Calibri" w:cs="Calibri"/>
                <w:color w:val="363636"/>
                <w:sz w:val="19"/>
                <w:szCs w:val="19"/>
              </w:rPr>
              <w:t>660 GXPN – Advanced Exploit Research &amp; Development</w:t>
            </w:r>
          </w:p>
        </w:tc>
      </w:tr>
      <w:tr w:rsidR="00517923" w:rsidRPr="00905FB0" w14:paraId="78BF1FE2" w14:textId="77777777" w:rsidTr="00517923">
        <w:tc>
          <w:tcPr>
            <w:tcW w:w="1998" w:type="dxa"/>
            <w:shd w:val="clear" w:color="auto" w:fill="auto"/>
          </w:tcPr>
          <w:p w14:paraId="7FA6846E" w14:textId="77777777" w:rsidR="00517923" w:rsidRPr="00905FB0" w:rsidRDefault="00517923" w:rsidP="00517923">
            <w:pPr>
              <w:pStyle w:val="NoSpacing"/>
              <w:rPr>
                <w:rFonts w:ascii="Calibri" w:hAnsi="Calibri" w:cs="Calibri"/>
                <w:b/>
                <w:color w:val="363636"/>
                <w:sz w:val="19"/>
                <w:szCs w:val="19"/>
              </w:rPr>
            </w:pPr>
            <w:r w:rsidRPr="00905FB0">
              <w:rPr>
                <w:rFonts w:ascii="Calibri" w:hAnsi="Calibri" w:cs="Calibri"/>
                <w:b/>
                <w:color w:val="363636"/>
                <w:sz w:val="19"/>
                <w:szCs w:val="19"/>
              </w:rPr>
              <w:t>SANS</w:t>
            </w:r>
          </w:p>
        </w:tc>
        <w:tc>
          <w:tcPr>
            <w:tcW w:w="5670" w:type="dxa"/>
            <w:shd w:val="clear" w:color="auto" w:fill="auto"/>
          </w:tcPr>
          <w:p w14:paraId="3233653A" w14:textId="0B53DA26" w:rsidR="00517923" w:rsidRPr="00905FB0" w:rsidRDefault="00517923" w:rsidP="00C71D58">
            <w:pPr>
              <w:pStyle w:val="NoSpacing"/>
              <w:rPr>
                <w:rFonts w:ascii="Calibri" w:hAnsi="Calibri" w:cs="Calibri"/>
                <w:color w:val="363636"/>
                <w:sz w:val="19"/>
                <w:szCs w:val="19"/>
              </w:rPr>
            </w:pPr>
            <w:r w:rsidRPr="00905FB0">
              <w:rPr>
                <w:rFonts w:ascii="Calibri" w:hAnsi="Calibri" w:cs="Calibri"/>
                <w:color w:val="363636"/>
                <w:sz w:val="19"/>
                <w:szCs w:val="19"/>
              </w:rPr>
              <w:t>560 GPEN – Network Penetration Testing &amp; Ethical Hacking –</w:t>
            </w:r>
            <w:r w:rsidR="00C71D58">
              <w:rPr>
                <w:rFonts w:ascii="Calibri" w:hAnsi="Calibri" w:cs="Calibri"/>
                <w:color w:val="363636"/>
                <w:sz w:val="19"/>
                <w:szCs w:val="19"/>
              </w:rPr>
              <w:t xml:space="preserve"> Placed 1</w:t>
            </w:r>
            <w:r w:rsidR="00C71D58" w:rsidRPr="00C71D58">
              <w:rPr>
                <w:rFonts w:ascii="Calibri" w:hAnsi="Calibri" w:cs="Calibri"/>
                <w:color w:val="363636"/>
                <w:sz w:val="19"/>
                <w:szCs w:val="19"/>
                <w:vertAlign w:val="superscript"/>
              </w:rPr>
              <w:t>st</w:t>
            </w:r>
            <w:r w:rsidR="00C71D58">
              <w:rPr>
                <w:rFonts w:ascii="Calibri" w:hAnsi="Calibri" w:cs="Calibri"/>
                <w:color w:val="363636"/>
                <w:sz w:val="19"/>
                <w:szCs w:val="19"/>
              </w:rPr>
              <w:t xml:space="preserve"> in Washington D.C. hacking competition. Achieved </w:t>
            </w:r>
            <w:r w:rsidRPr="00905FB0">
              <w:rPr>
                <w:rFonts w:ascii="Calibri" w:hAnsi="Calibri" w:cs="Calibri"/>
                <w:color w:val="363636"/>
                <w:sz w:val="19"/>
                <w:szCs w:val="19"/>
              </w:rPr>
              <w:t>560 Coin</w:t>
            </w:r>
          </w:p>
        </w:tc>
      </w:tr>
      <w:tr w:rsidR="00517923" w:rsidRPr="00905FB0" w14:paraId="14454352" w14:textId="77777777" w:rsidTr="00517923">
        <w:tc>
          <w:tcPr>
            <w:tcW w:w="1998" w:type="dxa"/>
            <w:shd w:val="clear" w:color="auto" w:fill="auto"/>
          </w:tcPr>
          <w:p w14:paraId="57371BAF" w14:textId="77777777" w:rsidR="00517923" w:rsidRPr="00905FB0" w:rsidRDefault="00517923" w:rsidP="00517923">
            <w:pPr>
              <w:pStyle w:val="NoSpacing"/>
              <w:rPr>
                <w:rFonts w:ascii="Calibri" w:hAnsi="Calibri" w:cs="Calibri"/>
                <w:b/>
                <w:color w:val="363636"/>
                <w:sz w:val="19"/>
                <w:szCs w:val="19"/>
              </w:rPr>
            </w:pPr>
            <w:r w:rsidRPr="00905FB0">
              <w:rPr>
                <w:rFonts w:ascii="Calibri" w:hAnsi="Calibri" w:cs="Calibri"/>
                <w:b/>
                <w:color w:val="363636"/>
                <w:sz w:val="19"/>
                <w:szCs w:val="19"/>
              </w:rPr>
              <w:t>Veris Group</w:t>
            </w:r>
          </w:p>
        </w:tc>
        <w:tc>
          <w:tcPr>
            <w:tcW w:w="5670" w:type="dxa"/>
            <w:shd w:val="clear" w:color="auto" w:fill="auto"/>
          </w:tcPr>
          <w:p w14:paraId="782DE8B4" w14:textId="319D2994" w:rsidR="00517923" w:rsidRPr="00905FB0" w:rsidRDefault="00517923" w:rsidP="00517923">
            <w:pPr>
              <w:pStyle w:val="NoSpacing"/>
              <w:rPr>
                <w:rFonts w:ascii="Calibri" w:hAnsi="Calibri" w:cs="Calibri"/>
                <w:color w:val="363636"/>
                <w:sz w:val="19"/>
                <w:szCs w:val="19"/>
              </w:rPr>
            </w:pPr>
            <w:r w:rsidRPr="00905FB0">
              <w:rPr>
                <w:rFonts w:ascii="Calibri" w:hAnsi="Calibri" w:cs="Calibri"/>
                <w:color w:val="363636"/>
                <w:sz w:val="19"/>
                <w:szCs w:val="19"/>
              </w:rPr>
              <w:t>Adaptive Red Team Tactics</w:t>
            </w:r>
            <w:r w:rsidR="001D6F90">
              <w:rPr>
                <w:rFonts w:ascii="Calibri" w:hAnsi="Calibri" w:cs="Calibri"/>
                <w:color w:val="363636"/>
                <w:sz w:val="19"/>
                <w:szCs w:val="19"/>
              </w:rPr>
              <w:t xml:space="preserve"> (Penetration Testing)</w:t>
            </w:r>
          </w:p>
        </w:tc>
      </w:tr>
      <w:tr w:rsidR="00517923" w:rsidRPr="00905FB0" w14:paraId="2F764C04" w14:textId="77777777" w:rsidTr="00517923">
        <w:tc>
          <w:tcPr>
            <w:tcW w:w="1998" w:type="dxa"/>
            <w:shd w:val="clear" w:color="auto" w:fill="auto"/>
          </w:tcPr>
          <w:p w14:paraId="40345311" w14:textId="77777777" w:rsidR="00517923" w:rsidRPr="00905FB0" w:rsidRDefault="00517923" w:rsidP="00517923">
            <w:pPr>
              <w:pStyle w:val="NoSpacing"/>
              <w:rPr>
                <w:rFonts w:ascii="Calibri" w:hAnsi="Calibri" w:cs="Calibri"/>
                <w:b/>
                <w:color w:val="363636"/>
                <w:sz w:val="19"/>
                <w:szCs w:val="19"/>
              </w:rPr>
            </w:pPr>
            <w:r w:rsidRPr="00905FB0">
              <w:rPr>
                <w:rFonts w:ascii="Calibri" w:hAnsi="Calibri" w:cs="Calibri"/>
                <w:b/>
                <w:color w:val="363636"/>
                <w:sz w:val="19"/>
                <w:szCs w:val="19"/>
              </w:rPr>
              <w:t>ISC2</w:t>
            </w:r>
          </w:p>
        </w:tc>
        <w:tc>
          <w:tcPr>
            <w:tcW w:w="5670" w:type="dxa"/>
            <w:shd w:val="clear" w:color="auto" w:fill="auto"/>
          </w:tcPr>
          <w:p w14:paraId="32638872" w14:textId="77777777" w:rsidR="00517923" w:rsidRPr="00905FB0" w:rsidRDefault="00517923" w:rsidP="00517923">
            <w:pPr>
              <w:pStyle w:val="NoSpacing"/>
              <w:rPr>
                <w:rFonts w:ascii="Calibri" w:hAnsi="Calibri" w:cs="Calibri"/>
                <w:color w:val="363636"/>
                <w:sz w:val="19"/>
                <w:szCs w:val="19"/>
              </w:rPr>
            </w:pPr>
            <w:r w:rsidRPr="00905FB0">
              <w:rPr>
                <w:rFonts w:ascii="Calibri" w:hAnsi="Calibri" w:cs="Calibri"/>
                <w:color w:val="363636"/>
                <w:sz w:val="19"/>
                <w:szCs w:val="19"/>
              </w:rPr>
              <w:t>CISSP #423514</w:t>
            </w:r>
          </w:p>
        </w:tc>
      </w:tr>
      <w:tr w:rsidR="00517923" w:rsidRPr="00905FB0" w14:paraId="3F83B974" w14:textId="77777777" w:rsidTr="00517923">
        <w:tc>
          <w:tcPr>
            <w:tcW w:w="1998" w:type="dxa"/>
            <w:shd w:val="clear" w:color="auto" w:fill="auto"/>
          </w:tcPr>
          <w:p w14:paraId="684EFDAF" w14:textId="77777777" w:rsidR="00517923" w:rsidRPr="00905FB0" w:rsidRDefault="00517923" w:rsidP="00517923">
            <w:pPr>
              <w:pStyle w:val="NoSpacing"/>
              <w:rPr>
                <w:rFonts w:ascii="Calibri" w:hAnsi="Calibri" w:cs="Calibri"/>
                <w:b/>
                <w:color w:val="363636"/>
                <w:sz w:val="19"/>
                <w:szCs w:val="19"/>
              </w:rPr>
            </w:pPr>
            <w:r w:rsidRPr="00905FB0">
              <w:rPr>
                <w:rFonts w:ascii="Calibri" w:hAnsi="Calibri" w:cs="Calibri"/>
                <w:b/>
                <w:color w:val="363636"/>
                <w:sz w:val="19"/>
                <w:szCs w:val="19"/>
              </w:rPr>
              <w:t>EC-Council</w:t>
            </w:r>
          </w:p>
        </w:tc>
        <w:tc>
          <w:tcPr>
            <w:tcW w:w="5670" w:type="dxa"/>
            <w:shd w:val="clear" w:color="auto" w:fill="auto"/>
          </w:tcPr>
          <w:p w14:paraId="3967004F" w14:textId="77777777" w:rsidR="00517923" w:rsidRPr="00905FB0" w:rsidRDefault="00517923" w:rsidP="00517923">
            <w:pPr>
              <w:pStyle w:val="NoSpacing"/>
              <w:rPr>
                <w:rFonts w:ascii="Calibri" w:hAnsi="Calibri" w:cs="Calibri"/>
                <w:color w:val="363636"/>
                <w:sz w:val="19"/>
                <w:szCs w:val="19"/>
              </w:rPr>
            </w:pPr>
            <w:r w:rsidRPr="00905FB0">
              <w:rPr>
                <w:rFonts w:ascii="Calibri" w:hAnsi="Calibri" w:cs="Calibri"/>
                <w:color w:val="363636"/>
                <w:sz w:val="19"/>
                <w:szCs w:val="19"/>
              </w:rPr>
              <w:t>CEH</w:t>
            </w:r>
          </w:p>
        </w:tc>
      </w:tr>
    </w:tbl>
    <w:p w14:paraId="3B6E806A" w14:textId="77777777" w:rsidR="00517923" w:rsidRPr="00905FB0" w:rsidRDefault="00517923" w:rsidP="00517923">
      <w:pPr>
        <w:pStyle w:val="NoSpacing"/>
        <w:rPr>
          <w:rFonts w:ascii="Cambria" w:hAnsi="Cambria" w:cs="Calibri"/>
          <w:b/>
          <w:color w:val="242424"/>
          <w:sz w:val="8"/>
          <w:szCs w:val="8"/>
        </w:rPr>
      </w:pPr>
    </w:p>
    <w:p w14:paraId="19414438" w14:textId="77777777" w:rsidR="00517923" w:rsidRPr="00905FB0" w:rsidRDefault="00517923" w:rsidP="00517923">
      <w:pPr>
        <w:pStyle w:val="NoSpacing"/>
        <w:rPr>
          <w:rFonts w:ascii="Cambria" w:hAnsi="Cambria" w:cs="Calibri"/>
          <w:b/>
          <w:color w:val="242424"/>
          <w:sz w:val="8"/>
          <w:szCs w:val="8"/>
        </w:rPr>
      </w:pPr>
    </w:p>
    <w:p w14:paraId="77E2C66C" w14:textId="77777777" w:rsidR="00517923" w:rsidRPr="00905FB0" w:rsidRDefault="00517923" w:rsidP="00517923">
      <w:pPr>
        <w:pStyle w:val="NoSpacing"/>
        <w:rPr>
          <w:rFonts w:ascii="Cambria" w:hAnsi="Cambria" w:cs="Calibri"/>
          <w:b/>
          <w:color w:val="242424"/>
          <w:sz w:val="8"/>
          <w:szCs w:val="8"/>
        </w:rPr>
      </w:pPr>
    </w:p>
    <w:p w14:paraId="51E31246" w14:textId="77777777" w:rsidR="00517923" w:rsidRPr="00905FB0" w:rsidRDefault="00517923" w:rsidP="00517923">
      <w:pPr>
        <w:pStyle w:val="NoSpacing"/>
        <w:rPr>
          <w:rFonts w:ascii="Calibri" w:hAnsi="Calibri" w:cs="Calibri"/>
          <w:color w:val="242424"/>
          <w:sz w:val="19"/>
          <w:szCs w:val="19"/>
        </w:rPr>
      </w:pPr>
      <w:r w:rsidRPr="00905FB0">
        <w:rPr>
          <w:rFonts w:ascii="Cambria" w:hAnsi="Cambria" w:cs="Calibri"/>
          <w:b/>
          <w:color w:val="242424"/>
          <w:sz w:val="20"/>
          <w:szCs w:val="20"/>
        </w:rPr>
        <w:t>INTEREST</w:t>
      </w:r>
      <w:r w:rsidRPr="00905FB0">
        <w:rPr>
          <w:rFonts w:ascii="Calibri" w:hAnsi="Calibri" w:cs="Calibri"/>
          <w:color w:val="242424"/>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670"/>
      </w:tblGrid>
      <w:tr w:rsidR="00517923" w:rsidRPr="00905FB0" w14:paraId="530E745B" w14:textId="77777777" w:rsidTr="00517923">
        <w:tc>
          <w:tcPr>
            <w:tcW w:w="1998" w:type="dxa"/>
            <w:shd w:val="clear" w:color="auto" w:fill="auto"/>
          </w:tcPr>
          <w:p w14:paraId="0F40D6C8" w14:textId="77777777" w:rsidR="00517923" w:rsidRPr="00905FB0" w:rsidRDefault="00517923" w:rsidP="00517923">
            <w:pPr>
              <w:pStyle w:val="NoSpacing"/>
              <w:rPr>
                <w:rFonts w:ascii="Calibri" w:hAnsi="Calibri" w:cs="Calibri"/>
                <w:b/>
                <w:color w:val="363636"/>
                <w:sz w:val="19"/>
                <w:szCs w:val="19"/>
              </w:rPr>
            </w:pPr>
            <w:r w:rsidRPr="00905FB0">
              <w:rPr>
                <w:rFonts w:ascii="Calibri" w:hAnsi="Calibri" w:cs="Calibri"/>
                <w:b/>
                <w:color w:val="363636"/>
                <w:sz w:val="19"/>
                <w:szCs w:val="19"/>
              </w:rPr>
              <w:t>Interest</w:t>
            </w:r>
          </w:p>
        </w:tc>
        <w:tc>
          <w:tcPr>
            <w:tcW w:w="5670" w:type="dxa"/>
            <w:shd w:val="clear" w:color="auto" w:fill="auto"/>
          </w:tcPr>
          <w:p w14:paraId="457C77D8" w14:textId="77777777" w:rsidR="00517923" w:rsidRPr="00905FB0" w:rsidRDefault="00517923" w:rsidP="00517923">
            <w:pPr>
              <w:pStyle w:val="NoSpacing"/>
              <w:rPr>
                <w:rFonts w:ascii="Calibri" w:hAnsi="Calibri" w:cs="Calibri"/>
                <w:color w:val="363636"/>
                <w:sz w:val="19"/>
                <w:szCs w:val="19"/>
              </w:rPr>
            </w:pPr>
            <w:r w:rsidRPr="00905FB0">
              <w:rPr>
                <w:rFonts w:ascii="Calibri" w:hAnsi="Calibri" w:cs="Calibri"/>
                <w:color w:val="363636"/>
                <w:sz w:val="19"/>
                <w:szCs w:val="19"/>
              </w:rPr>
              <w:t>Baseball, Football, Rock Climbing, Cross-Fit, Scuba Diving, MMA</w:t>
            </w:r>
          </w:p>
        </w:tc>
      </w:tr>
      <w:tr w:rsidR="00517923" w:rsidRPr="00905FB0" w14:paraId="2BD4970F" w14:textId="77777777" w:rsidTr="00517923">
        <w:tc>
          <w:tcPr>
            <w:tcW w:w="1998" w:type="dxa"/>
            <w:shd w:val="clear" w:color="auto" w:fill="auto"/>
          </w:tcPr>
          <w:p w14:paraId="6C92AD8F" w14:textId="77777777" w:rsidR="00517923" w:rsidRPr="00905FB0" w:rsidRDefault="00517923" w:rsidP="00517923">
            <w:pPr>
              <w:pStyle w:val="NoSpacing"/>
              <w:rPr>
                <w:rFonts w:ascii="Calibri" w:hAnsi="Calibri" w:cs="Calibri"/>
                <w:b/>
                <w:color w:val="363636"/>
                <w:sz w:val="19"/>
                <w:szCs w:val="19"/>
              </w:rPr>
            </w:pPr>
            <w:r w:rsidRPr="00905FB0">
              <w:rPr>
                <w:rFonts w:ascii="Calibri" w:hAnsi="Calibri" w:cs="Calibri"/>
                <w:b/>
                <w:color w:val="363636"/>
                <w:sz w:val="19"/>
                <w:szCs w:val="19"/>
              </w:rPr>
              <w:t>Security Interest</w:t>
            </w:r>
          </w:p>
        </w:tc>
        <w:tc>
          <w:tcPr>
            <w:tcW w:w="5670" w:type="dxa"/>
            <w:shd w:val="clear" w:color="auto" w:fill="auto"/>
          </w:tcPr>
          <w:p w14:paraId="5219335F" w14:textId="77777777" w:rsidR="00517923" w:rsidRPr="00905FB0" w:rsidRDefault="00517923" w:rsidP="00517923">
            <w:pPr>
              <w:pStyle w:val="NoSpacing"/>
              <w:rPr>
                <w:rFonts w:ascii="Calibri" w:hAnsi="Calibri" w:cs="Calibri"/>
                <w:color w:val="363636"/>
                <w:sz w:val="19"/>
                <w:szCs w:val="19"/>
              </w:rPr>
            </w:pPr>
            <w:r w:rsidRPr="00905FB0">
              <w:rPr>
                <w:rFonts w:ascii="Calibri" w:hAnsi="Calibri" w:cs="Calibri"/>
                <w:color w:val="363636"/>
                <w:sz w:val="19"/>
                <w:szCs w:val="19"/>
              </w:rPr>
              <w:t xml:space="preserve">Offensive Security &amp; SANS Training, </w:t>
            </w:r>
            <w:proofErr w:type="spellStart"/>
            <w:r w:rsidRPr="00905FB0">
              <w:rPr>
                <w:rFonts w:ascii="Calibri" w:hAnsi="Calibri" w:cs="Calibri"/>
                <w:color w:val="363636"/>
                <w:sz w:val="19"/>
                <w:szCs w:val="19"/>
              </w:rPr>
              <w:t>DefCon</w:t>
            </w:r>
            <w:proofErr w:type="spellEnd"/>
            <w:r w:rsidRPr="00905FB0">
              <w:rPr>
                <w:rFonts w:ascii="Calibri" w:hAnsi="Calibri" w:cs="Calibri"/>
                <w:color w:val="363636"/>
                <w:sz w:val="19"/>
                <w:szCs w:val="19"/>
              </w:rPr>
              <w:t xml:space="preserve">, </w:t>
            </w:r>
            <w:proofErr w:type="spellStart"/>
            <w:r w:rsidRPr="00905FB0">
              <w:rPr>
                <w:rFonts w:ascii="Calibri" w:hAnsi="Calibri" w:cs="Calibri"/>
                <w:color w:val="363636"/>
                <w:sz w:val="19"/>
                <w:szCs w:val="19"/>
              </w:rPr>
              <w:t>Toorcon</w:t>
            </w:r>
            <w:proofErr w:type="spellEnd"/>
            <w:r w:rsidRPr="00905FB0">
              <w:rPr>
                <w:rFonts w:ascii="Calibri" w:hAnsi="Calibri" w:cs="Calibri"/>
                <w:color w:val="363636"/>
                <w:sz w:val="19"/>
                <w:szCs w:val="19"/>
              </w:rPr>
              <w:t xml:space="preserve">. </w:t>
            </w:r>
            <w:proofErr w:type="spellStart"/>
            <w:r w:rsidRPr="00905FB0">
              <w:rPr>
                <w:rFonts w:ascii="Calibri" w:hAnsi="Calibri" w:cs="Calibri"/>
                <w:color w:val="363636"/>
                <w:sz w:val="19"/>
                <w:szCs w:val="19"/>
              </w:rPr>
              <w:t>BlackHat</w:t>
            </w:r>
            <w:proofErr w:type="spellEnd"/>
          </w:p>
        </w:tc>
      </w:tr>
    </w:tbl>
    <w:p w14:paraId="15B3E23C" w14:textId="77777777" w:rsidR="00517923" w:rsidRPr="00905FB0" w:rsidRDefault="00517923" w:rsidP="00517923">
      <w:pPr>
        <w:pStyle w:val="NoSpacing"/>
        <w:rPr>
          <w:rFonts w:ascii="Calibri" w:hAnsi="Calibri" w:cs="Calibri"/>
          <w:color w:val="242424"/>
          <w:sz w:val="8"/>
          <w:szCs w:val="8"/>
        </w:rPr>
      </w:pPr>
    </w:p>
    <w:p w14:paraId="30FACBB9" w14:textId="77777777" w:rsidR="00517923" w:rsidRPr="00905FB0" w:rsidRDefault="00517923" w:rsidP="00517923">
      <w:pPr>
        <w:pStyle w:val="NoSpacing"/>
        <w:rPr>
          <w:rFonts w:ascii="Calibri" w:hAnsi="Calibri" w:cs="Calibri"/>
          <w:color w:val="242424"/>
          <w:sz w:val="8"/>
          <w:szCs w:val="8"/>
        </w:rPr>
      </w:pPr>
    </w:p>
    <w:p w14:paraId="20664D54" w14:textId="77777777" w:rsidR="00517923" w:rsidRPr="00905FB0" w:rsidRDefault="00517923" w:rsidP="00517923">
      <w:pPr>
        <w:pStyle w:val="NoSpacing"/>
        <w:rPr>
          <w:rFonts w:ascii="Calibri" w:hAnsi="Calibri" w:cs="Calibri"/>
          <w:color w:val="242424"/>
          <w:sz w:val="8"/>
          <w:szCs w:val="8"/>
        </w:rPr>
      </w:pPr>
    </w:p>
    <w:p w14:paraId="0FB1502F" w14:textId="77777777" w:rsidR="00517923" w:rsidRPr="00905FB0" w:rsidRDefault="00517923" w:rsidP="00517923">
      <w:pPr>
        <w:pStyle w:val="NoSpacing"/>
        <w:rPr>
          <w:rFonts w:ascii="Calibri" w:hAnsi="Calibri" w:cs="Calibri"/>
          <w:color w:val="242424"/>
          <w:sz w:val="10"/>
          <w:szCs w:val="10"/>
        </w:rPr>
      </w:pPr>
      <w:r w:rsidRPr="00905FB0">
        <w:rPr>
          <w:rFonts w:ascii="Cambria" w:hAnsi="Cambria" w:cs="Calibri"/>
          <w:b/>
          <w:color w:val="242424"/>
          <w:sz w:val="20"/>
          <w:szCs w:val="20"/>
        </w:rPr>
        <w:t xml:space="preserve">REFERENCES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5670"/>
      </w:tblGrid>
      <w:tr w:rsidR="00517923" w:rsidRPr="00905FB0" w14:paraId="04CB1E40" w14:textId="77777777" w:rsidTr="00517923">
        <w:tc>
          <w:tcPr>
            <w:tcW w:w="1998" w:type="dxa"/>
            <w:shd w:val="clear" w:color="auto" w:fill="auto"/>
          </w:tcPr>
          <w:p w14:paraId="205DC530" w14:textId="77777777" w:rsidR="00517923" w:rsidRPr="00905FB0" w:rsidRDefault="00517923" w:rsidP="00517923">
            <w:pPr>
              <w:pStyle w:val="NoSpacing"/>
              <w:rPr>
                <w:rFonts w:ascii="Calibri" w:hAnsi="Calibri" w:cs="Calibri"/>
                <w:b/>
                <w:color w:val="363636"/>
                <w:sz w:val="19"/>
                <w:szCs w:val="19"/>
              </w:rPr>
            </w:pPr>
            <w:r w:rsidRPr="00905FB0">
              <w:rPr>
                <w:rFonts w:ascii="Calibri" w:hAnsi="Calibri" w:cs="Calibri"/>
                <w:b/>
                <w:color w:val="363636"/>
                <w:sz w:val="19"/>
                <w:szCs w:val="19"/>
              </w:rPr>
              <w:t>References</w:t>
            </w:r>
          </w:p>
        </w:tc>
        <w:tc>
          <w:tcPr>
            <w:tcW w:w="5670" w:type="dxa"/>
            <w:shd w:val="clear" w:color="auto" w:fill="auto"/>
          </w:tcPr>
          <w:p w14:paraId="4862790F" w14:textId="77777777" w:rsidR="00517923" w:rsidRPr="00905FB0" w:rsidRDefault="00517923" w:rsidP="00517923">
            <w:pPr>
              <w:pStyle w:val="NoSpacing"/>
              <w:rPr>
                <w:rFonts w:ascii="Calibri" w:hAnsi="Calibri" w:cs="Calibri"/>
                <w:color w:val="363636"/>
                <w:sz w:val="19"/>
                <w:szCs w:val="19"/>
              </w:rPr>
            </w:pPr>
            <w:r w:rsidRPr="00905FB0">
              <w:rPr>
                <w:rFonts w:ascii="Calibri" w:hAnsi="Calibri" w:cs="Calibri"/>
                <w:color w:val="363636"/>
                <w:sz w:val="19"/>
                <w:szCs w:val="19"/>
              </w:rPr>
              <w:t>Available upon request</w:t>
            </w:r>
          </w:p>
        </w:tc>
      </w:tr>
    </w:tbl>
    <w:p w14:paraId="6EC8F10D" w14:textId="77777777" w:rsidR="00E90DA5" w:rsidRDefault="00E90DA5" w:rsidP="00517923">
      <w:pPr>
        <w:pStyle w:val="NoSpacing"/>
        <w:rPr>
          <w:rFonts w:ascii="Calibri" w:hAnsi="Calibri" w:cs="Calibri"/>
          <w:color w:val="252525"/>
          <w:sz w:val="10"/>
          <w:szCs w:val="10"/>
        </w:rPr>
      </w:pPr>
    </w:p>
    <w:p w14:paraId="2DD46926" w14:textId="77777777" w:rsidR="00E90DA5" w:rsidRDefault="00E90DA5" w:rsidP="00517923">
      <w:pPr>
        <w:pStyle w:val="NoSpacing"/>
        <w:rPr>
          <w:rFonts w:ascii="Calibri" w:hAnsi="Calibri" w:cs="Calibri"/>
          <w:color w:val="252525"/>
          <w:sz w:val="10"/>
          <w:szCs w:val="10"/>
        </w:rPr>
      </w:pPr>
    </w:p>
    <w:p w14:paraId="5AB5AA36" w14:textId="77777777" w:rsidR="00E90DA5" w:rsidRDefault="00E90DA5" w:rsidP="00517923">
      <w:pPr>
        <w:pStyle w:val="NoSpacing"/>
        <w:rPr>
          <w:rFonts w:ascii="Calibri" w:hAnsi="Calibri" w:cs="Calibri"/>
          <w:color w:val="252525"/>
          <w:sz w:val="10"/>
          <w:szCs w:val="10"/>
        </w:rPr>
      </w:pPr>
    </w:p>
    <w:p w14:paraId="3A618835" w14:textId="77777777" w:rsidR="00393BBB" w:rsidRDefault="00393BBB" w:rsidP="00517923">
      <w:pPr>
        <w:pStyle w:val="NoSpacing"/>
        <w:rPr>
          <w:rFonts w:ascii="Calibri" w:hAnsi="Calibri" w:cs="Calibri"/>
          <w:color w:val="252525"/>
          <w:sz w:val="20"/>
          <w:szCs w:val="20"/>
        </w:rPr>
      </w:pPr>
    </w:p>
    <w:p w14:paraId="171503EA" w14:textId="77777777" w:rsidR="00393BBB" w:rsidRDefault="00393BBB" w:rsidP="00517923">
      <w:pPr>
        <w:pStyle w:val="NoSpacing"/>
        <w:rPr>
          <w:rFonts w:ascii="Calibri" w:hAnsi="Calibri" w:cs="Calibri"/>
          <w:color w:val="252525"/>
          <w:sz w:val="20"/>
          <w:szCs w:val="20"/>
        </w:rPr>
      </w:pPr>
    </w:p>
    <w:p w14:paraId="16B14997" w14:textId="77777777" w:rsidR="00393BBB" w:rsidRDefault="00393BBB" w:rsidP="00517923">
      <w:pPr>
        <w:pStyle w:val="NoSpacing"/>
        <w:rPr>
          <w:rFonts w:ascii="Calibri" w:hAnsi="Calibri" w:cs="Calibri"/>
          <w:color w:val="252525"/>
          <w:sz w:val="20"/>
          <w:szCs w:val="20"/>
        </w:rPr>
      </w:pPr>
    </w:p>
    <w:p w14:paraId="1CBAB9EC" w14:textId="088B0686" w:rsidR="00393BBB" w:rsidRDefault="00393BBB" w:rsidP="00393BBB">
      <w:pPr>
        <w:pStyle w:val="NoSpacing"/>
        <w:rPr>
          <w:rFonts w:ascii="Calibri" w:hAnsi="Calibri" w:cs="Calibri"/>
          <w:color w:val="252525"/>
          <w:sz w:val="20"/>
          <w:szCs w:val="20"/>
        </w:rPr>
      </w:pPr>
      <w:r>
        <w:rPr>
          <w:rFonts w:ascii="Calibri" w:hAnsi="Calibri" w:cs="Calibri"/>
          <w:noProof/>
          <w:color w:val="252525"/>
          <w:sz w:val="10"/>
          <w:szCs w:val="10"/>
          <w:lang w:eastAsia="en-US"/>
        </w:rPr>
        <w:drawing>
          <wp:inline distT="0" distB="0" distL="0" distR="0" wp14:anchorId="5885F9AD" wp14:editId="26C84820">
            <wp:extent cx="1984754" cy="364331"/>
            <wp:effectExtent l="0" t="0" r="0" b="0"/>
            <wp:docPr id="5" name="Picture 5" descr="Macintosh HD:Users:dallas.stephens: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llas.stephens:Desktop:unnam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4754" cy="364331"/>
                    </a:xfrm>
                    <a:prstGeom prst="rect">
                      <a:avLst/>
                    </a:prstGeom>
                    <a:noFill/>
                    <a:ln>
                      <a:noFill/>
                    </a:ln>
                  </pic:spPr>
                </pic:pic>
              </a:graphicData>
            </a:graphic>
          </wp:inline>
        </w:drawing>
      </w:r>
    </w:p>
    <w:p w14:paraId="60ABF0C3" w14:textId="77777777" w:rsidR="00393BBB" w:rsidRDefault="00393BBB" w:rsidP="00393BBB">
      <w:pPr>
        <w:pStyle w:val="NoSpacing"/>
        <w:rPr>
          <w:rFonts w:ascii="Calibri" w:hAnsi="Calibri" w:cs="Calibri"/>
          <w:color w:val="252525"/>
          <w:sz w:val="20"/>
          <w:szCs w:val="20"/>
        </w:rPr>
      </w:pPr>
      <w:r>
        <w:rPr>
          <w:rFonts w:ascii="Calibri" w:hAnsi="Calibri" w:cs="Calibri"/>
          <w:color w:val="252525"/>
          <w:sz w:val="20"/>
          <w:szCs w:val="20"/>
        </w:rPr>
        <w:t>Dallas L. Stephens, CISSP</w:t>
      </w:r>
    </w:p>
    <w:p w14:paraId="67B332AC" w14:textId="1F1CE0F4" w:rsidR="00393BBB" w:rsidRPr="00393BBB" w:rsidRDefault="00393BBB" w:rsidP="00393BBB">
      <w:pPr>
        <w:pStyle w:val="NoSpacing"/>
        <w:rPr>
          <w:rFonts w:ascii="Calibri" w:hAnsi="Calibri" w:cs="Calibri"/>
          <w:color w:val="252525"/>
          <w:sz w:val="10"/>
          <w:szCs w:val="10"/>
        </w:rPr>
      </w:pPr>
      <w:r>
        <w:rPr>
          <w:rFonts w:ascii="Calibri" w:hAnsi="Calibri" w:cs="Calibri"/>
          <w:color w:val="252525"/>
          <w:sz w:val="20"/>
          <w:szCs w:val="20"/>
        </w:rPr>
        <w:t>480-343-9077</w:t>
      </w:r>
    </w:p>
    <w:p w14:paraId="209C72E5" w14:textId="77777777" w:rsidR="00CE65BB" w:rsidRDefault="00884106" w:rsidP="00CE65BB">
      <w:pPr>
        <w:rPr>
          <w:rFonts w:ascii="Palatino Linotype" w:hAnsi="Palatino Linotype" w:cs="Palatino Linotype"/>
          <w:b/>
          <w:bCs/>
          <w:i/>
          <w:color w:val="252525"/>
          <w:sz w:val="20"/>
          <w:szCs w:val="20"/>
        </w:rPr>
      </w:pPr>
      <w:hyperlink r:id="rId10" w:history="1">
        <w:r w:rsidR="00CE65BB" w:rsidRPr="008B6662">
          <w:rPr>
            <w:rStyle w:val="Hyperlink"/>
            <w:rFonts w:ascii="Palatino Linotype" w:hAnsi="Palatino Linotype" w:cs="Palatino Linotype"/>
            <w:b/>
            <w:i/>
            <w:sz w:val="20"/>
            <w:szCs w:val="20"/>
          </w:rPr>
          <w:t>https://www.</w:t>
        </w:r>
        <w:r w:rsidR="00CE65BB" w:rsidRPr="008B6662">
          <w:rPr>
            <w:rStyle w:val="Hyperlink"/>
            <w:rFonts w:ascii="Palatino Linotype" w:hAnsi="Palatino Linotype" w:cs="Palatino Linotype"/>
            <w:b/>
            <w:bCs/>
            <w:i/>
            <w:sz w:val="20"/>
            <w:szCs w:val="20"/>
          </w:rPr>
          <w:t>linkedin</w:t>
        </w:r>
        <w:r w:rsidR="00CE65BB" w:rsidRPr="008B6662">
          <w:rPr>
            <w:rStyle w:val="Hyperlink"/>
            <w:rFonts w:ascii="Palatino Linotype" w:hAnsi="Palatino Linotype" w:cs="Palatino Linotype"/>
            <w:b/>
            <w:i/>
            <w:sz w:val="20"/>
            <w:szCs w:val="20"/>
          </w:rPr>
          <w:t>.com/in/</w:t>
        </w:r>
        <w:r w:rsidR="00CE65BB" w:rsidRPr="008B6662">
          <w:rPr>
            <w:rStyle w:val="Hyperlink"/>
            <w:rFonts w:ascii="Palatino Linotype" w:hAnsi="Palatino Linotype" w:cs="Palatino Linotype"/>
            <w:b/>
            <w:bCs/>
            <w:i/>
            <w:sz w:val="20"/>
            <w:szCs w:val="20"/>
          </w:rPr>
          <w:t>dallasstephens</w:t>
        </w:r>
      </w:hyperlink>
    </w:p>
    <w:p w14:paraId="5A4014BA" w14:textId="0A0494FD" w:rsidR="00393BBB" w:rsidRDefault="00393BBB" w:rsidP="00393BBB">
      <w:pPr>
        <w:pStyle w:val="NoSpacing"/>
        <w:rPr>
          <w:rFonts w:ascii="Calibri" w:hAnsi="Calibri" w:cs="Calibri"/>
          <w:color w:val="252525"/>
          <w:sz w:val="10"/>
          <w:szCs w:val="10"/>
        </w:rPr>
      </w:pPr>
    </w:p>
    <w:p w14:paraId="507993BC" w14:textId="77777777" w:rsidR="00393BBB" w:rsidRDefault="00393BBB" w:rsidP="00393BBB">
      <w:pPr>
        <w:pStyle w:val="NoSpacing"/>
        <w:rPr>
          <w:rFonts w:ascii="Calibri" w:hAnsi="Calibri" w:cs="Calibri"/>
          <w:color w:val="252525"/>
          <w:sz w:val="10"/>
          <w:szCs w:val="10"/>
        </w:rPr>
      </w:pPr>
    </w:p>
    <w:p w14:paraId="1AC21EB5" w14:textId="52CFCA26" w:rsidR="00393BBB" w:rsidRDefault="00393BBB" w:rsidP="00393BBB">
      <w:pPr>
        <w:pStyle w:val="NoSpacing"/>
        <w:rPr>
          <w:rFonts w:ascii="Calibri" w:hAnsi="Calibri" w:cs="Calibri"/>
          <w:color w:val="252525"/>
          <w:sz w:val="10"/>
          <w:szCs w:val="10"/>
        </w:rPr>
      </w:pPr>
    </w:p>
    <w:p w14:paraId="7F544301" w14:textId="73AC79D9" w:rsidR="00517923" w:rsidRPr="00905FB0" w:rsidRDefault="00393BBB" w:rsidP="00393BBB">
      <w:pPr>
        <w:pStyle w:val="NoSpacing"/>
        <w:rPr>
          <w:rFonts w:ascii="Calibri" w:hAnsi="Calibri" w:cs="Calibri"/>
          <w:color w:val="252525"/>
          <w:sz w:val="10"/>
          <w:szCs w:val="10"/>
        </w:rPr>
      </w:pPr>
      <w:r>
        <w:rPr>
          <w:rFonts w:ascii="Calibri" w:hAnsi="Calibri" w:cs="Calibri"/>
          <w:color w:val="252525"/>
          <w:sz w:val="10"/>
          <w:szCs w:val="10"/>
        </w:rPr>
        <w:t xml:space="preserve">                                       </w:t>
      </w:r>
    </w:p>
    <w:sectPr w:rsidR="00517923" w:rsidRPr="00905FB0" w:rsidSect="005A4537">
      <w:footerReference w:type="even" r:id="rId11"/>
      <w:footerReference w:type="default" r:id="rId12"/>
      <w:pgSz w:w="12240" w:h="15840"/>
      <w:pgMar w:top="108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39478" w14:textId="77777777" w:rsidR="00884106" w:rsidRDefault="00884106" w:rsidP="005A4537">
      <w:r>
        <w:separator/>
      </w:r>
    </w:p>
  </w:endnote>
  <w:endnote w:type="continuationSeparator" w:id="0">
    <w:p w14:paraId="3E9BCCE0" w14:textId="77777777" w:rsidR="00884106" w:rsidRDefault="00884106" w:rsidP="005A4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2FDF8" w14:textId="71EF7B4E" w:rsidR="00393BBB" w:rsidRPr="005A4537" w:rsidRDefault="001D6DA9" w:rsidP="00517923">
    <w:pPr>
      <w:pStyle w:val="Footer"/>
      <w:ind w:left="7200"/>
      <w:rPr>
        <w:sz w:val="18"/>
        <w:szCs w:val="18"/>
      </w:rPr>
    </w:pPr>
    <w:r>
      <w:rPr>
        <w:sz w:val="18"/>
        <w:szCs w:val="18"/>
      </w:rPr>
      <w:t>08/05/2016</w:t>
    </w:r>
    <w:r w:rsidR="00393BBB" w:rsidRPr="005A4537">
      <w:rPr>
        <w:sz w:val="18"/>
        <w:szCs w:val="18"/>
      </w:rPr>
      <w:tab/>
    </w:r>
    <w:r w:rsidR="00393BBB" w:rsidRPr="005A4537">
      <w:rPr>
        <w:sz w:val="18"/>
        <w:szCs w:val="18"/>
      </w:rPr>
      <w:tab/>
    </w:r>
    <w:r w:rsidR="00393BBB" w:rsidRPr="005A4537">
      <w:rPr>
        <w:sz w:val="18"/>
        <w:szCs w:val="18"/>
      </w:rPr>
      <w:tab/>
    </w:r>
  </w:p>
  <w:p w14:paraId="1DA5D9C1" w14:textId="77777777" w:rsidR="00393BBB" w:rsidRPr="005A4537" w:rsidRDefault="00393BBB" w:rsidP="005A45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F2384" w14:textId="790344D0" w:rsidR="00393BBB" w:rsidRPr="005A4537" w:rsidRDefault="00775C8C" w:rsidP="00517923">
    <w:pPr>
      <w:pStyle w:val="Footer"/>
      <w:ind w:left="7200"/>
      <w:rPr>
        <w:sz w:val="18"/>
        <w:szCs w:val="18"/>
      </w:rPr>
    </w:pPr>
    <w:r>
      <w:rPr>
        <w:sz w:val="18"/>
        <w:szCs w:val="18"/>
      </w:rPr>
      <w:t>02</w:t>
    </w:r>
    <w:r w:rsidR="00393BBB">
      <w:rPr>
        <w:sz w:val="18"/>
        <w:szCs w:val="18"/>
      </w:rPr>
      <w:t>/</w:t>
    </w:r>
    <w:r>
      <w:rPr>
        <w:sz w:val="18"/>
        <w:szCs w:val="18"/>
      </w:rPr>
      <w:t>1</w:t>
    </w:r>
    <w:r w:rsidR="00393BBB">
      <w:rPr>
        <w:sz w:val="18"/>
        <w:szCs w:val="18"/>
      </w:rPr>
      <w:t>5</w:t>
    </w:r>
    <w:r w:rsidR="00393BBB" w:rsidRPr="005A4537">
      <w:rPr>
        <w:sz w:val="18"/>
        <w:szCs w:val="18"/>
      </w:rPr>
      <w:t>/201</w:t>
    </w:r>
    <w:r>
      <w:rPr>
        <w:sz w:val="18"/>
        <w:szCs w:val="18"/>
      </w:rPr>
      <w:t>7</w:t>
    </w:r>
    <w:r w:rsidR="00393BBB" w:rsidRPr="005A4537">
      <w:rPr>
        <w:sz w:val="18"/>
        <w:szCs w:val="18"/>
      </w:rPr>
      <w:tab/>
    </w:r>
    <w:r w:rsidR="00393BBB" w:rsidRPr="005A4537">
      <w:rPr>
        <w:sz w:val="18"/>
        <w:szCs w:val="18"/>
      </w:rPr>
      <w:tab/>
    </w:r>
    <w:r w:rsidR="00393BBB" w:rsidRPr="005A4537">
      <w:rPr>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1B39A" w14:textId="77777777" w:rsidR="00884106" w:rsidRDefault="00884106" w:rsidP="005A4537">
      <w:r>
        <w:separator/>
      </w:r>
    </w:p>
  </w:footnote>
  <w:footnote w:type="continuationSeparator" w:id="0">
    <w:p w14:paraId="01D424CA" w14:textId="77777777" w:rsidR="00884106" w:rsidRDefault="00884106" w:rsidP="005A45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nsid w:val="00000003"/>
    <w:multiLevelType w:val="singleLevel"/>
    <w:tmpl w:val="BB7E42A4"/>
    <w:name w:val="WW8Num72222"/>
    <w:lvl w:ilvl="0">
      <w:start w:val="1"/>
      <w:numFmt w:val="bullet"/>
      <w:lvlText w:val=""/>
      <w:lvlJc w:val="left"/>
      <w:pPr>
        <w:ind w:left="720" w:hanging="360"/>
      </w:pPr>
      <w:rPr>
        <w:rFonts w:ascii="Symbol" w:hAnsi="Symbol" w:cs="Symbol"/>
        <w:sz w:val="12"/>
      </w:rPr>
    </w:lvl>
  </w:abstractNum>
  <w:abstractNum w:abstractNumId="3">
    <w:nsid w:val="00000005"/>
    <w:multiLevelType w:val="singleLevel"/>
    <w:tmpl w:val="00000005"/>
    <w:name w:val="WW8Num18"/>
    <w:lvl w:ilvl="0">
      <w:start w:val="1"/>
      <w:numFmt w:val="bullet"/>
      <w:lvlText w:val=""/>
      <w:lvlJc w:val="left"/>
      <w:pPr>
        <w:tabs>
          <w:tab w:val="num" w:pos="0"/>
        </w:tabs>
        <w:ind w:left="720" w:hanging="360"/>
      </w:pPr>
      <w:rPr>
        <w:rFonts w:ascii="Symbol" w:hAnsi="Symbol" w:cs="Symbol"/>
      </w:rPr>
    </w:lvl>
  </w:abstractNum>
  <w:abstractNum w:abstractNumId="4">
    <w:nsid w:val="00000006"/>
    <w:multiLevelType w:val="singleLevel"/>
    <w:tmpl w:val="00000006"/>
    <w:name w:val="WW8Num26"/>
    <w:lvl w:ilvl="0">
      <w:start w:val="1"/>
      <w:numFmt w:val="bullet"/>
      <w:lvlText w:val=""/>
      <w:lvlJc w:val="left"/>
      <w:pPr>
        <w:tabs>
          <w:tab w:val="num" w:pos="0"/>
        </w:tabs>
        <w:ind w:left="720" w:hanging="360"/>
      </w:pPr>
      <w:rPr>
        <w:rFonts w:ascii="Symbol" w:hAnsi="Symbol" w:cs="Symbol"/>
      </w:rPr>
    </w:lvl>
  </w:abstractNum>
  <w:abstractNum w:abstractNumId="5">
    <w:nsid w:val="00000007"/>
    <w:multiLevelType w:val="singleLevel"/>
    <w:tmpl w:val="00000007"/>
    <w:name w:val="WW8Num29"/>
    <w:lvl w:ilvl="0">
      <w:start w:val="1"/>
      <w:numFmt w:val="bullet"/>
      <w:lvlText w:val=""/>
      <w:lvlJc w:val="left"/>
      <w:pPr>
        <w:tabs>
          <w:tab w:val="num" w:pos="0"/>
        </w:tabs>
        <w:ind w:left="720" w:hanging="360"/>
      </w:pPr>
      <w:rPr>
        <w:rFonts w:ascii="Symbol" w:hAnsi="Symbol" w:cs="Symbol"/>
      </w:rPr>
    </w:lvl>
  </w:abstractNum>
  <w:abstractNum w:abstractNumId="6">
    <w:nsid w:val="00000008"/>
    <w:multiLevelType w:val="singleLevel"/>
    <w:tmpl w:val="04090001"/>
    <w:lvl w:ilvl="0">
      <w:start w:val="1"/>
      <w:numFmt w:val="bullet"/>
      <w:lvlText w:val=""/>
      <w:lvlJc w:val="left"/>
      <w:pPr>
        <w:ind w:left="720" w:hanging="360"/>
      </w:pPr>
      <w:rPr>
        <w:rFonts w:ascii="Symbol" w:hAnsi="Symbol" w:hint="default"/>
      </w:rPr>
    </w:lvl>
  </w:abstractNum>
  <w:abstractNum w:abstractNumId="7">
    <w:nsid w:val="0000000A"/>
    <w:multiLevelType w:val="singleLevel"/>
    <w:tmpl w:val="04090001"/>
    <w:lvl w:ilvl="0">
      <w:start w:val="1"/>
      <w:numFmt w:val="bullet"/>
      <w:lvlText w:val=""/>
      <w:lvlJc w:val="left"/>
      <w:pPr>
        <w:ind w:left="720" w:hanging="360"/>
      </w:pPr>
      <w:rPr>
        <w:rFonts w:ascii="Symbol" w:hAnsi="Symbol" w:hint="default"/>
      </w:rPr>
    </w:lvl>
  </w:abstractNum>
  <w:abstractNum w:abstractNumId="8">
    <w:nsid w:val="11AE7D83"/>
    <w:multiLevelType w:val="hybridMultilevel"/>
    <w:tmpl w:val="A26CA8DC"/>
    <w:name w:val="WW8Num722222"/>
    <w:lvl w:ilvl="0" w:tplc="BB7E42A4">
      <w:start w:val="1"/>
      <w:numFmt w:val="bullet"/>
      <w:lvlText w:val=""/>
      <w:lvlJc w:val="left"/>
      <w:pPr>
        <w:ind w:left="720" w:hanging="360"/>
      </w:pPr>
      <w:rPr>
        <w:rFonts w:ascii="Symbol" w:hAnsi="Symbol" w:cs="Symbol"/>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F6F02"/>
    <w:multiLevelType w:val="hybridMultilevel"/>
    <w:tmpl w:val="D57A3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E471D51"/>
    <w:multiLevelType w:val="hybridMultilevel"/>
    <w:tmpl w:val="B16279BA"/>
    <w:name w:val="WW8Num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4E0122"/>
    <w:multiLevelType w:val="hybridMultilevel"/>
    <w:tmpl w:val="522A8ACE"/>
    <w:name w:val="WW8Num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FD6DA0"/>
    <w:multiLevelType w:val="hybridMultilevel"/>
    <w:tmpl w:val="A11E9532"/>
    <w:name w:val="WW8Num7222222"/>
    <w:lvl w:ilvl="0" w:tplc="BB7E42A4">
      <w:start w:val="1"/>
      <w:numFmt w:val="bullet"/>
      <w:lvlText w:val=""/>
      <w:lvlJc w:val="left"/>
      <w:pPr>
        <w:ind w:left="720" w:hanging="360"/>
      </w:pPr>
      <w:rPr>
        <w:rFonts w:ascii="Symbol" w:hAnsi="Symbol" w:cs="Symbol"/>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2"/>
  </w:num>
  <w:num w:numId="5">
    <w:abstractNumId w:val="11"/>
  </w:num>
  <w:num w:numId="6">
    <w:abstractNumId w:val="8"/>
  </w:num>
  <w:num w:numId="7">
    <w:abstractNumId w:val="6"/>
  </w:num>
  <w:num w:numId="8">
    <w:abstractNumId w:val="9"/>
  </w:num>
  <w:num w:numId="9">
    <w:abstractNumId w:val="3"/>
  </w:num>
  <w:num w:numId="10">
    <w:abstractNumId w:val="1"/>
  </w:num>
  <w:num w:numId="11">
    <w:abstractNumId w:val="4"/>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537"/>
    <w:rsid w:val="00037886"/>
    <w:rsid w:val="0005550E"/>
    <w:rsid w:val="000C0FD0"/>
    <w:rsid w:val="000D09AC"/>
    <w:rsid w:val="000D2A5E"/>
    <w:rsid w:val="000D74CF"/>
    <w:rsid w:val="00124895"/>
    <w:rsid w:val="00153D5A"/>
    <w:rsid w:val="00164110"/>
    <w:rsid w:val="00187279"/>
    <w:rsid w:val="001D6DA9"/>
    <w:rsid w:val="001D6F90"/>
    <w:rsid w:val="001F017F"/>
    <w:rsid w:val="002635DA"/>
    <w:rsid w:val="002653A9"/>
    <w:rsid w:val="00292019"/>
    <w:rsid w:val="002A6C82"/>
    <w:rsid w:val="002E143E"/>
    <w:rsid w:val="002F5312"/>
    <w:rsid w:val="00302EAC"/>
    <w:rsid w:val="0031496E"/>
    <w:rsid w:val="00393BBB"/>
    <w:rsid w:val="003A1D2D"/>
    <w:rsid w:val="003A756B"/>
    <w:rsid w:val="003E05BB"/>
    <w:rsid w:val="003F1FA7"/>
    <w:rsid w:val="004A357A"/>
    <w:rsid w:val="004F5882"/>
    <w:rsid w:val="005158D2"/>
    <w:rsid w:val="00517923"/>
    <w:rsid w:val="00552596"/>
    <w:rsid w:val="005A4400"/>
    <w:rsid w:val="005A4537"/>
    <w:rsid w:val="005C7839"/>
    <w:rsid w:val="005D2B9F"/>
    <w:rsid w:val="005E108A"/>
    <w:rsid w:val="00652C9E"/>
    <w:rsid w:val="006A0BDD"/>
    <w:rsid w:val="007067B6"/>
    <w:rsid w:val="00713045"/>
    <w:rsid w:val="00741703"/>
    <w:rsid w:val="00753901"/>
    <w:rsid w:val="00775C8C"/>
    <w:rsid w:val="007937AA"/>
    <w:rsid w:val="007A1570"/>
    <w:rsid w:val="007E6C6B"/>
    <w:rsid w:val="008045A1"/>
    <w:rsid w:val="00813C1B"/>
    <w:rsid w:val="0084682C"/>
    <w:rsid w:val="0087704E"/>
    <w:rsid w:val="00884106"/>
    <w:rsid w:val="00905FB0"/>
    <w:rsid w:val="009A303D"/>
    <w:rsid w:val="009A6328"/>
    <w:rsid w:val="009D76D4"/>
    <w:rsid w:val="009E49E7"/>
    <w:rsid w:val="00A42B6D"/>
    <w:rsid w:val="00AB5730"/>
    <w:rsid w:val="00B64B15"/>
    <w:rsid w:val="00BC499B"/>
    <w:rsid w:val="00C14D54"/>
    <w:rsid w:val="00C61041"/>
    <w:rsid w:val="00C71D58"/>
    <w:rsid w:val="00CA05D1"/>
    <w:rsid w:val="00CE65BB"/>
    <w:rsid w:val="00D9100E"/>
    <w:rsid w:val="00DA5ACC"/>
    <w:rsid w:val="00DB524C"/>
    <w:rsid w:val="00DC1A74"/>
    <w:rsid w:val="00DD1A8E"/>
    <w:rsid w:val="00E3082D"/>
    <w:rsid w:val="00E90DA5"/>
    <w:rsid w:val="00E96C53"/>
    <w:rsid w:val="00EB2B77"/>
    <w:rsid w:val="00EF3DBF"/>
    <w:rsid w:val="00F03AA2"/>
    <w:rsid w:val="00FE63CE"/>
    <w:rsid w:val="00FF0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408452"/>
  <w14:defaultImageDpi w14:val="300"/>
  <w15:docId w15:val="{C85999D8-EDBE-460C-A086-36B6479C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537"/>
    <w:pPr>
      <w:suppressAutoHyphens/>
    </w:pPr>
    <w:rPr>
      <w:rFonts w:ascii="Times New Roman" w:eastAsia="Times New Roman" w:hAnsi="Times New Roman" w:cs="Times New Roman"/>
      <w:lang w:eastAsia="ar-SA"/>
    </w:rPr>
  </w:style>
  <w:style w:type="paragraph" w:styleId="Heading4">
    <w:name w:val="heading 4"/>
    <w:basedOn w:val="Normal"/>
    <w:next w:val="Normal"/>
    <w:link w:val="Heading4Char"/>
    <w:qFormat/>
    <w:rsid w:val="005A4537"/>
    <w:pPr>
      <w:keepNext/>
      <w:numPr>
        <w:ilvl w:val="3"/>
        <w:numId w:val="1"/>
      </w:numPr>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A4537"/>
    <w:rPr>
      <w:rFonts w:ascii="Times New Roman" w:eastAsia="Times New Roman" w:hAnsi="Times New Roman" w:cs="Times New Roman"/>
      <w:b/>
      <w:bCs/>
      <w:lang w:eastAsia="ar-SA"/>
    </w:rPr>
  </w:style>
  <w:style w:type="paragraph" w:customStyle="1" w:styleId="MajorHeadings">
    <w:name w:val="Major Headings"/>
    <w:basedOn w:val="Normal"/>
    <w:rsid w:val="005A4537"/>
    <w:pPr>
      <w:overflowPunct w:val="0"/>
      <w:autoSpaceDE w:val="0"/>
      <w:spacing w:after="100"/>
      <w:textAlignment w:val="baseline"/>
    </w:pPr>
    <w:rPr>
      <w:rFonts w:ascii="Times" w:hAnsi="Times" w:cs="Times"/>
      <w:b/>
      <w:caps/>
      <w:color w:val="000000"/>
      <w:sz w:val="28"/>
      <w:szCs w:val="20"/>
    </w:rPr>
  </w:style>
  <w:style w:type="paragraph" w:styleId="ListParagraph">
    <w:name w:val="List Paragraph"/>
    <w:basedOn w:val="Normal"/>
    <w:qFormat/>
    <w:rsid w:val="005A4537"/>
    <w:pPr>
      <w:ind w:left="720"/>
    </w:pPr>
  </w:style>
  <w:style w:type="paragraph" w:styleId="NoSpacing">
    <w:name w:val="No Spacing"/>
    <w:qFormat/>
    <w:rsid w:val="005A4537"/>
    <w:pPr>
      <w:suppressAutoHyphens/>
    </w:pPr>
    <w:rPr>
      <w:rFonts w:ascii="Times New Roman" w:eastAsia="Times New Roman" w:hAnsi="Times New Roman" w:cs="Times New Roman"/>
      <w:lang w:eastAsia="ar-SA"/>
    </w:rPr>
  </w:style>
  <w:style w:type="paragraph" w:styleId="Header">
    <w:name w:val="header"/>
    <w:basedOn w:val="Normal"/>
    <w:link w:val="HeaderChar"/>
    <w:uiPriority w:val="99"/>
    <w:unhideWhenUsed/>
    <w:rsid w:val="005A4537"/>
    <w:pPr>
      <w:tabs>
        <w:tab w:val="center" w:pos="4320"/>
        <w:tab w:val="right" w:pos="8640"/>
      </w:tabs>
    </w:pPr>
  </w:style>
  <w:style w:type="character" w:customStyle="1" w:styleId="HeaderChar">
    <w:name w:val="Header Char"/>
    <w:basedOn w:val="DefaultParagraphFont"/>
    <w:link w:val="Header"/>
    <w:uiPriority w:val="99"/>
    <w:rsid w:val="005A4537"/>
    <w:rPr>
      <w:rFonts w:ascii="Times New Roman" w:eastAsia="Times New Roman" w:hAnsi="Times New Roman" w:cs="Times New Roman"/>
      <w:lang w:eastAsia="ar-SA"/>
    </w:rPr>
  </w:style>
  <w:style w:type="paragraph" w:styleId="Footer">
    <w:name w:val="footer"/>
    <w:basedOn w:val="Normal"/>
    <w:link w:val="FooterChar"/>
    <w:uiPriority w:val="99"/>
    <w:unhideWhenUsed/>
    <w:rsid w:val="005A4537"/>
    <w:pPr>
      <w:tabs>
        <w:tab w:val="center" w:pos="4320"/>
        <w:tab w:val="right" w:pos="8640"/>
      </w:tabs>
    </w:pPr>
  </w:style>
  <w:style w:type="character" w:customStyle="1" w:styleId="FooterChar">
    <w:name w:val="Footer Char"/>
    <w:basedOn w:val="DefaultParagraphFont"/>
    <w:link w:val="Footer"/>
    <w:uiPriority w:val="99"/>
    <w:rsid w:val="005A4537"/>
    <w:rPr>
      <w:rFonts w:ascii="Times New Roman" w:eastAsia="Times New Roman" w:hAnsi="Times New Roman" w:cs="Times New Roman"/>
      <w:lang w:eastAsia="ar-SA"/>
    </w:rPr>
  </w:style>
  <w:style w:type="table" w:styleId="LightShading-Accent1">
    <w:name w:val="Light Shading Accent 1"/>
    <w:basedOn w:val="TableNormal"/>
    <w:uiPriority w:val="60"/>
    <w:rsid w:val="005A4537"/>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killHeadings">
    <w:name w:val="Skill Headings"/>
    <w:basedOn w:val="Normal"/>
    <w:rsid w:val="00517923"/>
    <w:pPr>
      <w:overflowPunct w:val="0"/>
      <w:autoSpaceDE w:val="0"/>
      <w:spacing w:after="100"/>
      <w:ind w:left="720"/>
      <w:textAlignment w:val="baseline"/>
    </w:pPr>
    <w:rPr>
      <w:rFonts w:ascii="Times" w:hAnsi="Times" w:cs="Times"/>
      <w:b/>
      <w:caps/>
      <w:color w:val="000000"/>
      <w:szCs w:val="20"/>
    </w:rPr>
  </w:style>
  <w:style w:type="character" w:customStyle="1" w:styleId="WW8Num2z0">
    <w:name w:val="WW8Num2z0"/>
    <w:rsid w:val="00517923"/>
    <w:rPr>
      <w:rFonts w:ascii="Symbol" w:hAnsi="Symbol" w:cs="Symbol"/>
    </w:rPr>
  </w:style>
  <w:style w:type="character" w:styleId="Hyperlink">
    <w:name w:val="Hyperlink"/>
    <w:basedOn w:val="DefaultParagraphFont"/>
    <w:uiPriority w:val="99"/>
    <w:unhideWhenUsed/>
    <w:rsid w:val="00F03AA2"/>
    <w:rPr>
      <w:color w:val="0000FF" w:themeColor="hyperlink"/>
      <w:u w:val="single"/>
    </w:rPr>
  </w:style>
  <w:style w:type="paragraph" w:styleId="BalloonText">
    <w:name w:val="Balloon Text"/>
    <w:basedOn w:val="Normal"/>
    <w:link w:val="BalloonTextChar"/>
    <w:uiPriority w:val="99"/>
    <w:semiHidden/>
    <w:unhideWhenUsed/>
    <w:rsid w:val="009E49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49E7"/>
    <w:rPr>
      <w:rFonts w:ascii="Lucida Grande" w:eastAsia="Times New Roman" w:hAnsi="Lucida Grande" w:cs="Lucida Grande"/>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llasstephe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dallasstephen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B3926-9344-48D6-B9EC-4E7CC7689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3605</Words>
  <Characters>20551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Saife Inc</Company>
  <LinksUpToDate>false</LinksUpToDate>
  <CharactersWithSpaces>24108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Stephens</dc:creator>
  <cp:keywords/>
  <dc:description/>
  <cp:lastModifiedBy>Dallas Stephens</cp:lastModifiedBy>
  <cp:revision>6</cp:revision>
  <dcterms:created xsi:type="dcterms:W3CDTF">2017-04-28T21:46:00Z</dcterms:created>
  <dcterms:modified xsi:type="dcterms:W3CDTF">2017-04-28T22:36:00Z</dcterms:modified>
</cp:coreProperties>
</file>