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BE9" w:rsidRDefault="00F16BE9">
      <w:pPr>
        <w:rPr>
          <w:rStyle w:val="Hyperlink"/>
          <w:rFonts w:eastAsiaTheme="minorEastAsia"/>
          <w:noProof/>
          <w:sz w:val="16"/>
          <w:szCs w:val="16"/>
        </w:rPr>
      </w:pPr>
    </w:p>
    <w:p w:rsidR="00F16BE9" w:rsidRDefault="00F16BE9" w:rsidP="00F16BE9">
      <w:pPr>
        <w:rPr>
          <w:rFonts w:eastAsiaTheme="minorEastAsia"/>
          <w:b/>
          <w:bCs/>
          <w:noProof/>
          <w:color w:val="808080"/>
          <w:sz w:val="16"/>
          <w:szCs w:val="16"/>
        </w:rPr>
      </w:pPr>
    </w:p>
    <w:p w:rsidR="00B5071C" w:rsidRPr="001F703B" w:rsidRDefault="00B5071C" w:rsidP="00B5071C">
      <w:pPr>
        <w:spacing w:before="120"/>
        <w:jc w:val="center"/>
        <w:rPr>
          <w:b/>
          <w:sz w:val="18"/>
          <w:szCs w:val="18"/>
        </w:rPr>
      </w:pPr>
      <w:r w:rsidRPr="001F703B">
        <w:rPr>
          <w:b/>
          <w:caps/>
          <w:sz w:val="18"/>
          <w:szCs w:val="18"/>
        </w:rPr>
        <w:t xml:space="preserve">Summary of </w:t>
      </w:r>
      <w:r w:rsidRPr="001F703B">
        <w:rPr>
          <w:b/>
          <w:sz w:val="18"/>
          <w:szCs w:val="18"/>
        </w:rPr>
        <w:t>SKILLS</w:t>
      </w:r>
    </w:p>
    <w:p w:rsidR="00B5071C" w:rsidRPr="001F703B" w:rsidRDefault="00B5071C" w:rsidP="00B5071C">
      <w:pPr>
        <w:spacing w:before="120"/>
        <w:rPr>
          <w:sz w:val="18"/>
          <w:szCs w:val="18"/>
        </w:rPr>
      </w:pPr>
      <w:r w:rsidRPr="001F703B">
        <w:rPr>
          <w:b/>
          <w:sz w:val="18"/>
          <w:szCs w:val="18"/>
        </w:rPr>
        <w:t>Hardware:</w:t>
      </w:r>
      <w:r w:rsidRPr="001F703B">
        <w:rPr>
          <w:sz w:val="18"/>
          <w:szCs w:val="18"/>
        </w:rPr>
        <w:t xml:space="preserve">  IBM 360/370/390, 303X, 43XX, 3090, S/36, S/38, AS400, HP3000, Amdahl, Univac 9030 / 9300 / 1100 / 1108, Data General, Sun, Citrix, IBM Blade Servers, Dell Servers, NCR Servers, HP servers</w:t>
      </w:r>
    </w:p>
    <w:p w:rsidR="00B5071C" w:rsidRPr="001F703B" w:rsidRDefault="00B5071C" w:rsidP="00B5071C">
      <w:pPr>
        <w:spacing w:before="60"/>
        <w:jc w:val="both"/>
        <w:rPr>
          <w:sz w:val="18"/>
          <w:szCs w:val="18"/>
        </w:rPr>
      </w:pPr>
      <w:r w:rsidRPr="001F703B">
        <w:rPr>
          <w:b/>
          <w:sz w:val="18"/>
          <w:szCs w:val="18"/>
        </w:rPr>
        <w:t>Software:</w:t>
      </w:r>
      <w:r w:rsidRPr="001F703B">
        <w:rPr>
          <w:sz w:val="18"/>
          <w:szCs w:val="18"/>
        </w:rPr>
        <w:t xml:space="preserve">  Excelerator, Panvalet, Xpeditor, , </w:t>
      </w:r>
      <w:r w:rsidR="00B464BB" w:rsidRPr="001F703B">
        <w:rPr>
          <w:sz w:val="18"/>
          <w:szCs w:val="18"/>
        </w:rPr>
        <w:t>WordPerfect</w:t>
      </w:r>
      <w:r w:rsidRPr="001F703B">
        <w:rPr>
          <w:sz w:val="18"/>
          <w:szCs w:val="18"/>
        </w:rPr>
        <w:t xml:space="preserve">, </w:t>
      </w:r>
      <w:r w:rsidR="00B464BB" w:rsidRPr="001F703B">
        <w:rPr>
          <w:sz w:val="18"/>
          <w:szCs w:val="18"/>
        </w:rPr>
        <w:t>MultiMate</w:t>
      </w:r>
      <w:r w:rsidRPr="001F703B">
        <w:rPr>
          <w:sz w:val="18"/>
          <w:szCs w:val="18"/>
        </w:rPr>
        <w:t xml:space="preserve">, Crosstalk, MS Word, Power Point, Excel, Access, Outlook, Lotus Notes, </w:t>
      </w:r>
      <w:r>
        <w:rPr>
          <w:sz w:val="18"/>
          <w:szCs w:val="18"/>
        </w:rPr>
        <w:t xml:space="preserve">Novell, </w:t>
      </w:r>
      <w:r w:rsidRPr="001F703B">
        <w:rPr>
          <w:sz w:val="18"/>
          <w:szCs w:val="18"/>
        </w:rPr>
        <w:t xml:space="preserve">Visio, CICS, MS Projects, TSO/ISPF, , Roscoe, Librarian, </w:t>
      </w:r>
      <w:r w:rsidR="00B464BB" w:rsidRPr="001F703B">
        <w:rPr>
          <w:sz w:val="18"/>
          <w:szCs w:val="18"/>
        </w:rPr>
        <w:t>ProComm</w:t>
      </w:r>
      <w:r w:rsidRPr="001F703B">
        <w:rPr>
          <w:sz w:val="18"/>
          <w:szCs w:val="18"/>
        </w:rPr>
        <w:t xml:space="preserve">, Lotus Notes, Intertest, NetXpress, </w:t>
      </w:r>
      <w:r w:rsidR="00B464BB" w:rsidRPr="001F703B">
        <w:rPr>
          <w:sz w:val="18"/>
          <w:szCs w:val="18"/>
        </w:rPr>
        <w:t>PowerBuilder</w:t>
      </w:r>
      <w:r w:rsidRPr="001F703B">
        <w:rPr>
          <w:sz w:val="18"/>
          <w:szCs w:val="18"/>
        </w:rPr>
        <w:t xml:space="preserve">, Easytrieve, Easytrieve Plus, Webmethods, MQ-Series, File-AID, ABT Project Workbench, Lotus Notes, CRM / CCM, CIS, KIDASA, Clarity, MS </w:t>
      </w:r>
      <w:r w:rsidR="00B464BB" w:rsidRPr="001F703B">
        <w:rPr>
          <w:sz w:val="18"/>
          <w:szCs w:val="18"/>
        </w:rPr>
        <w:t>SharePoint</w:t>
      </w:r>
      <w:r w:rsidRPr="001F703B">
        <w:rPr>
          <w:sz w:val="18"/>
          <w:szCs w:val="18"/>
        </w:rPr>
        <w:t xml:space="preserve"> Services, Desk Top Applications, , Rational Tools, Quality Center</w:t>
      </w:r>
      <w:r>
        <w:rPr>
          <w:sz w:val="18"/>
          <w:szCs w:val="18"/>
        </w:rPr>
        <w:t>, Plainview PPM</w:t>
      </w:r>
    </w:p>
    <w:p w:rsidR="00B5071C" w:rsidRPr="001F703B" w:rsidRDefault="00B5071C" w:rsidP="00B5071C">
      <w:pPr>
        <w:spacing w:before="60"/>
        <w:jc w:val="both"/>
        <w:rPr>
          <w:sz w:val="18"/>
          <w:szCs w:val="18"/>
        </w:rPr>
      </w:pPr>
      <w:r w:rsidRPr="001F703B">
        <w:rPr>
          <w:b/>
          <w:sz w:val="18"/>
          <w:szCs w:val="18"/>
        </w:rPr>
        <w:t>Data Management</w:t>
      </w:r>
      <w:r w:rsidRPr="001F703B">
        <w:rPr>
          <w:sz w:val="18"/>
          <w:szCs w:val="18"/>
        </w:rPr>
        <w:t>: Data Governance, Master Data Management, Data Verification and Validation, Data Masking, Data Marts, Strategic Data Repository, Interactive Data Hub, Data Steward, Data Council, Data Mining, Datacom DB, VSAM, DB2, Access, Oracle 9.I, SQL, Teradata, Informatica, Informix, PCI Data, MFS, CSP, BMP, BTS, DFU,  IMS DB/DC, Business Objects, IDMS, Image, BMS, INFOS</w:t>
      </w:r>
    </w:p>
    <w:p w:rsidR="00B5071C" w:rsidRPr="001F703B" w:rsidRDefault="00B5071C" w:rsidP="00B5071C">
      <w:pPr>
        <w:spacing w:before="120"/>
        <w:jc w:val="both"/>
        <w:rPr>
          <w:sz w:val="18"/>
          <w:szCs w:val="18"/>
        </w:rPr>
      </w:pPr>
      <w:r w:rsidRPr="001F703B">
        <w:rPr>
          <w:b/>
          <w:sz w:val="18"/>
          <w:szCs w:val="18"/>
        </w:rPr>
        <w:t>Windows Administration:</w:t>
      </w:r>
      <w:r w:rsidRPr="001F703B">
        <w:rPr>
          <w:sz w:val="18"/>
          <w:szCs w:val="18"/>
        </w:rPr>
        <w:t xml:space="preserve"> Install, configure Windows 2000/2003/2008, working knowledge with </w:t>
      </w:r>
      <w:r>
        <w:rPr>
          <w:sz w:val="18"/>
          <w:szCs w:val="18"/>
        </w:rPr>
        <w:t xml:space="preserve">Novell </w:t>
      </w:r>
      <w:r w:rsidR="00B464BB">
        <w:rPr>
          <w:sz w:val="18"/>
          <w:szCs w:val="18"/>
        </w:rPr>
        <w:t>GroupWise</w:t>
      </w:r>
      <w:r>
        <w:rPr>
          <w:sz w:val="18"/>
          <w:szCs w:val="18"/>
        </w:rPr>
        <w:t xml:space="preserve">, </w:t>
      </w:r>
      <w:r w:rsidRPr="001F703B">
        <w:rPr>
          <w:sz w:val="18"/>
          <w:szCs w:val="18"/>
        </w:rPr>
        <w:t>Active Directory, Microsoft Exchange Server 2000/2003, SharePoint Services Administration and Maintenance, Terminal Se</w:t>
      </w:r>
      <w:r>
        <w:rPr>
          <w:sz w:val="18"/>
          <w:szCs w:val="18"/>
        </w:rPr>
        <w:t>rver Administration and Support</w:t>
      </w:r>
    </w:p>
    <w:p w:rsidR="00B5071C" w:rsidRPr="001F703B" w:rsidRDefault="00B5071C" w:rsidP="00B5071C">
      <w:pPr>
        <w:spacing w:before="120"/>
        <w:rPr>
          <w:sz w:val="18"/>
          <w:szCs w:val="18"/>
        </w:rPr>
      </w:pPr>
      <w:r w:rsidRPr="001F703B">
        <w:rPr>
          <w:b/>
          <w:sz w:val="18"/>
          <w:szCs w:val="18"/>
        </w:rPr>
        <w:t>Protocols:</w:t>
      </w:r>
      <w:r w:rsidRPr="001F703B">
        <w:rPr>
          <w:sz w:val="18"/>
          <w:szCs w:val="18"/>
        </w:rPr>
        <w:t xml:space="preserve">  Knowledgeable in Network Routing Protocols and Network Management Tools</w:t>
      </w:r>
    </w:p>
    <w:p w:rsidR="00B5071C" w:rsidRPr="001F703B" w:rsidRDefault="00B5071C" w:rsidP="00B5071C">
      <w:pPr>
        <w:spacing w:before="120"/>
        <w:jc w:val="both"/>
        <w:rPr>
          <w:sz w:val="18"/>
          <w:szCs w:val="18"/>
        </w:rPr>
      </w:pPr>
      <w:r w:rsidRPr="001F703B">
        <w:rPr>
          <w:b/>
          <w:sz w:val="18"/>
          <w:szCs w:val="18"/>
        </w:rPr>
        <w:t>Operating Systems:</w:t>
      </w:r>
      <w:r w:rsidRPr="001F703B">
        <w:rPr>
          <w:sz w:val="18"/>
          <w:szCs w:val="18"/>
        </w:rPr>
        <w:t xml:space="preserve">  Microsoft Windows Server 2000/2003/2008, , MS Project Server ,Microsoft Exchange Server 2000/2003, Microsoft SharePoint Services 2.0/3.0, Microsoft Windows Terminal Server 2003, Windows, 98/NT/2000/XP/Visio, Novell Netware 3.12/4.1/5.0, Novell GroupWise, Zen Works, Border Manager, AIX, Unix</w:t>
      </w:r>
    </w:p>
    <w:p w:rsidR="00B5071C" w:rsidRPr="001F703B" w:rsidRDefault="00B5071C" w:rsidP="00B5071C">
      <w:pPr>
        <w:spacing w:before="240"/>
        <w:jc w:val="both"/>
        <w:rPr>
          <w:b/>
          <w:sz w:val="18"/>
          <w:szCs w:val="18"/>
        </w:rPr>
        <w:sectPr w:rsidR="00B5071C" w:rsidRPr="001F703B" w:rsidSect="001F703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pgNumType w:start="1"/>
          <w:cols w:space="720"/>
          <w:titlePg/>
          <w:docGrid w:linePitch="360"/>
        </w:sectPr>
      </w:pPr>
    </w:p>
    <w:p w:rsidR="00B5071C" w:rsidRPr="001F703B" w:rsidRDefault="00B5071C" w:rsidP="00B5071C">
      <w:pPr>
        <w:spacing w:before="120"/>
        <w:jc w:val="both"/>
        <w:rPr>
          <w:sz w:val="18"/>
          <w:szCs w:val="18"/>
        </w:rPr>
      </w:pPr>
      <w:r w:rsidRPr="001F703B">
        <w:rPr>
          <w:b/>
          <w:sz w:val="18"/>
          <w:szCs w:val="18"/>
        </w:rPr>
        <w:t>Programming Languages:</w:t>
      </w:r>
      <w:r w:rsidRPr="001F703B">
        <w:rPr>
          <w:sz w:val="18"/>
          <w:szCs w:val="18"/>
        </w:rPr>
        <w:t xml:space="preserve">  Cobol/Cobol II, ANSI Cobol, Assembler, RPG II/III/IV SAS, CLIST, Powerhouse, JES2/JES3, JCL, ECL, SQL MicroFocus Cobol, UML, Fortran, Basic, X12, EDI, XML/EDI, EDIFACTS, J2EE, JAVA, UML</w:t>
      </w:r>
    </w:p>
    <w:p w:rsidR="00B5071C" w:rsidRPr="001F703B" w:rsidRDefault="00B5071C" w:rsidP="00B5071C">
      <w:pPr>
        <w:tabs>
          <w:tab w:val="left" w:pos="1702"/>
          <w:tab w:val="left" w:pos="2430"/>
        </w:tabs>
        <w:spacing w:before="60"/>
        <w:jc w:val="both"/>
        <w:rPr>
          <w:sz w:val="18"/>
          <w:szCs w:val="18"/>
        </w:rPr>
      </w:pPr>
      <w:r w:rsidRPr="001F703B">
        <w:rPr>
          <w:b/>
          <w:sz w:val="18"/>
          <w:szCs w:val="18"/>
        </w:rPr>
        <w:t xml:space="preserve">Methodologies / Tools: </w:t>
      </w:r>
      <w:r w:rsidRPr="001F703B">
        <w:rPr>
          <w:sz w:val="18"/>
          <w:szCs w:val="18"/>
        </w:rPr>
        <w:t xml:space="preserve">System Transformation Framework </w:t>
      </w:r>
      <w:r w:rsidRPr="001F703B">
        <w:rPr>
          <w:position w:val="6"/>
          <w:sz w:val="18"/>
          <w:szCs w:val="18"/>
        </w:rPr>
        <w:sym w:font="Symbol" w:char="F0E3"/>
      </w:r>
      <w:r w:rsidRPr="001F703B">
        <w:rPr>
          <w:sz w:val="18"/>
          <w:szCs w:val="18"/>
        </w:rPr>
        <w:t>, Warnier/Orr, Ernst &amp; Young LRISP, Martin Marietta SDM, SDM/70, Information Engineering, Extended Relational Analysis (Logical Data Modeling), RUP, ERwin 4.0, BPwin 4.0, Six Sigma, Agile, Rational Tools, PMBOK, ISO 9001, CMMI, Waterfall</w:t>
      </w:r>
      <w:r w:rsidR="00D91BC9">
        <w:rPr>
          <w:sz w:val="18"/>
          <w:szCs w:val="18"/>
        </w:rPr>
        <w:t>, Lean IT SDLC</w:t>
      </w:r>
    </w:p>
    <w:p w:rsidR="00B5071C" w:rsidRPr="001F703B" w:rsidRDefault="00B5071C" w:rsidP="00B5071C">
      <w:pPr>
        <w:tabs>
          <w:tab w:val="left" w:pos="1702"/>
          <w:tab w:val="left" w:pos="2430"/>
        </w:tabs>
        <w:spacing w:before="120"/>
        <w:jc w:val="both"/>
        <w:rPr>
          <w:b/>
          <w:sz w:val="18"/>
          <w:szCs w:val="18"/>
        </w:rPr>
      </w:pPr>
      <w:r w:rsidRPr="001F703B">
        <w:rPr>
          <w:b/>
          <w:sz w:val="18"/>
          <w:szCs w:val="18"/>
        </w:rPr>
        <w:t xml:space="preserve">Industries: </w:t>
      </w:r>
    </w:p>
    <w:p w:rsidR="00B5071C" w:rsidRPr="001F703B" w:rsidRDefault="00B5071C" w:rsidP="00B5071C">
      <w:pPr>
        <w:numPr>
          <w:ilvl w:val="0"/>
          <w:numId w:val="1"/>
        </w:numPr>
        <w:tabs>
          <w:tab w:val="left" w:pos="360"/>
          <w:tab w:val="left" w:pos="1702"/>
          <w:tab w:val="left" w:pos="2430"/>
        </w:tabs>
        <w:jc w:val="both"/>
        <w:rPr>
          <w:b/>
          <w:sz w:val="18"/>
          <w:szCs w:val="18"/>
        </w:rPr>
      </w:pPr>
      <w:r w:rsidRPr="001F703B">
        <w:rPr>
          <w:sz w:val="18"/>
          <w:szCs w:val="18"/>
          <w:u w:val="single"/>
        </w:rPr>
        <w:t>Manufacturing</w:t>
      </w:r>
      <w:r w:rsidRPr="001F703B">
        <w:rPr>
          <w:sz w:val="18"/>
          <w:szCs w:val="18"/>
        </w:rPr>
        <w:t>: MRP, MPS, ECC, BOM, Pick List Generation, Cost Control, Shop Floor Control, Purchasing, Copics / Mapics Implementation</w:t>
      </w:r>
    </w:p>
    <w:p w:rsidR="00B5071C" w:rsidRPr="001F703B" w:rsidRDefault="00B5071C" w:rsidP="00B5071C">
      <w:pPr>
        <w:numPr>
          <w:ilvl w:val="0"/>
          <w:numId w:val="1"/>
        </w:numPr>
        <w:tabs>
          <w:tab w:val="left" w:pos="360"/>
          <w:tab w:val="left" w:pos="1702"/>
          <w:tab w:val="left" w:pos="2430"/>
        </w:tabs>
        <w:jc w:val="both"/>
        <w:rPr>
          <w:sz w:val="18"/>
          <w:szCs w:val="18"/>
        </w:rPr>
      </w:pPr>
      <w:r w:rsidRPr="001F703B">
        <w:rPr>
          <w:sz w:val="18"/>
          <w:szCs w:val="18"/>
          <w:u w:val="single"/>
        </w:rPr>
        <w:t>Government</w:t>
      </w:r>
      <w:r w:rsidRPr="001F703B">
        <w:rPr>
          <w:sz w:val="18"/>
          <w:szCs w:val="18"/>
        </w:rPr>
        <w:t>: Welfare Fraud Detection, Welfare Mgmt, Statistical and Inventory Reporting, Medicaid Mgmt, Cost Analysis, Engineering Assessment, Local Government Financial Systems (LGFS)</w:t>
      </w:r>
    </w:p>
    <w:p w:rsidR="00B5071C" w:rsidRPr="001F703B" w:rsidRDefault="00B5071C" w:rsidP="00B5071C">
      <w:pPr>
        <w:numPr>
          <w:ilvl w:val="0"/>
          <w:numId w:val="1"/>
        </w:numPr>
        <w:tabs>
          <w:tab w:val="left" w:pos="360"/>
          <w:tab w:val="left" w:pos="1702"/>
          <w:tab w:val="left" w:pos="2430"/>
        </w:tabs>
        <w:jc w:val="both"/>
        <w:rPr>
          <w:sz w:val="18"/>
          <w:szCs w:val="18"/>
        </w:rPr>
      </w:pPr>
      <w:r w:rsidRPr="001F703B">
        <w:rPr>
          <w:sz w:val="18"/>
          <w:szCs w:val="18"/>
          <w:u w:val="single"/>
        </w:rPr>
        <w:t>Law Enforcement</w:t>
      </w:r>
      <w:r w:rsidRPr="001F703B">
        <w:rPr>
          <w:sz w:val="18"/>
          <w:szCs w:val="18"/>
        </w:rPr>
        <w:t xml:space="preserve">: CAD, RMS, Leads, NCIC, Hot Desk, E-911, </w:t>
      </w:r>
    </w:p>
    <w:p w:rsidR="00B5071C" w:rsidRPr="001F703B" w:rsidRDefault="00B5071C" w:rsidP="00B5071C">
      <w:pPr>
        <w:numPr>
          <w:ilvl w:val="0"/>
          <w:numId w:val="1"/>
        </w:numPr>
        <w:tabs>
          <w:tab w:val="left" w:pos="360"/>
          <w:tab w:val="left" w:pos="1702"/>
          <w:tab w:val="left" w:pos="2430"/>
        </w:tabs>
        <w:spacing w:before="100" w:beforeAutospacing="1"/>
        <w:jc w:val="both"/>
        <w:rPr>
          <w:sz w:val="18"/>
          <w:szCs w:val="18"/>
        </w:rPr>
      </w:pPr>
      <w:r w:rsidRPr="001F703B">
        <w:rPr>
          <w:sz w:val="18"/>
          <w:szCs w:val="18"/>
          <w:u w:val="single"/>
        </w:rPr>
        <w:t>Insurance</w:t>
      </w:r>
      <w:r w:rsidRPr="001F703B">
        <w:rPr>
          <w:sz w:val="18"/>
          <w:szCs w:val="18"/>
        </w:rPr>
        <w:t xml:space="preserve">: Claims Processing, IPDR, Life Systems, Retired Lives Reserve, Gain/Loss, Policy Exhibit, Personal Umbrella Policy, Loan and Collateral Protection, </w:t>
      </w:r>
      <w:r w:rsidR="004749A9">
        <w:rPr>
          <w:sz w:val="18"/>
          <w:szCs w:val="18"/>
        </w:rPr>
        <w:t>Dental, Vision,</w:t>
      </w:r>
      <w:r w:rsidRPr="001F703B">
        <w:rPr>
          <w:sz w:val="18"/>
          <w:szCs w:val="18"/>
        </w:rPr>
        <w:t xml:space="preserve"> Medical, Property / Casualty, Membership, Financial Information Processing (FIPS), Policy Information Reporting (PIRS), NASCO, </w:t>
      </w:r>
      <w:r w:rsidR="0058392F">
        <w:rPr>
          <w:sz w:val="18"/>
          <w:szCs w:val="18"/>
        </w:rPr>
        <w:t xml:space="preserve">Facets, </w:t>
      </w:r>
      <w:r w:rsidR="00886393">
        <w:rPr>
          <w:sz w:val="18"/>
          <w:szCs w:val="18"/>
        </w:rPr>
        <w:t xml:space="preserve">FSA, OPM, FEHB, FEDVIP, FEP, </w:t>
      </w:r>
      <w:r w:rsidRPr="001F703B">
        <w:rPr>
          <w:sz w:val="18"/>
          <w:szCs w:val="18"/>
        </w:rPr>
        <w:t>Crossover Claims, E-Payment, E-Billing, E-Enrollment, HIPPA 4010 to X12 HIPPA 5010 transaction set (270/271, 267/277, 278, 820, 834, 835, 837P, 837I, 837D), EDI, PCI, Data Governance, Data Warehousing,</w:t>
      </w:r>
      <w:r w:rsidR="001F05CE">
        <w:rPr>
          <w:sz w:val="18"/>
          <w:szCs w:val="18"/>
        </w:rPr>
        <w:t xml:space="preserve"> ICD-9, ICD-10</w:t>
      </w:r>
      <w:r w:rsidR="00A842B8">
        <w:rPr>
          <w:sz w:val="18"/>
          <w:szCs w:val="18"/>
        </w:rPr>
        <w:t>, ERA/835 Payment Vouchers</w:t>
      </w:r>
    </w:p>
    <w:p w:rsidR="00B5071C" w:rsidRPr="001F703B" w:rsidRDefault="00B5071C" w:rsidP="00B5071C">
      <w:pPr>
        <w:numPr>
          <w:ilvl w:val="0"/>
          <w:numId w:val="1"/>
        </w:numPr>
        <w:tabs>
          <w:tab w:val="left" w:pos="360"/>
          <w:tab w:val="left" w:pos="1702"/>
          <w:tab w:val="left" w:pos="2430"/>
        </w:tabs>
        <w:jc w:val="both"/>
        <w:rPr>
          <w:sz w:val="18"/>
          <w:szCs w:val="18"/>
        </w:rPr>
      </w:pPr>
      <w:r w:rsidRPr="001F703B">
        <w:rPr>
          <w:sz w:val="18"/>
          <w:szCs w:val="18"/>
          <w:u w:val="single"/>
        </w:rPr>
        <w:t>Telecommunications</w:t>
      </w:r>
      <w:r w:rsidRPr="001F703B">
        <w:rPr>
          <w:sz w:val="18"/>
          <w:szCs w:val="18"/>
        </w:rPr>
        <w:t>: Billing, CDR, JCS2000 Call Processing, Dms250 Call Processing, Integration Test Strategies, Local Resell Reporting, Traffic Summarization, Warehousing</w:t>
      </w:r>
    </w:p>
    <w:p w:rsidR="00B5071C" w:rsidRPr="001F703B" w:rsidRDefault="00B5071C" w:rsidP="00886393">
      <w:pPr>
        <w:numPr>
          <w:ilvl w:val="0"/>
          <w:numId w:val="1"/>
        </w:numPr>
        <w:tabs>
          <w:tab w:val="left" w:pos="360"/>
          <w:tab w:val="left" w:pos="1702"/>
          <w:tab w:val="left" w:pos="2430"/>
        </w:tabs>
        <w:jc w:val="both"/>
        <w:rPr>
          <w:sz w:val="18"/>
          <w:szCs w:val="18"/>
        </w:rPr>
      </w:pPr>
      <w:r w:rsidRPr="001F703B">
        <w:rPr>
          <w:sz w:val="18"/>
          <w:szCs w:val="18"/>
          <w:u w:val="single"/>
        </w:rPr>
        <w:t>Banking / Investment Banking</w:t>
      </w:r>
      <w:r w:rsidRPr="001F703B">
        <w:rPr>
          <w:sz w:val="18"/>
          <w:szCs w:val="18"/>
        </w:rPr>
        <w:t xml:space="preserve">: Bank Card Rewards, Interactive Voice Response (IVR), Computer Telephony Integration (CTI), Statements, Settlement, On Line Trading, Funds Transfer, Securities, Earned Income, Visa / </w:t>
      </w:r>
      <w:r w:rsidR="00B464BB" w:rsidRPr="001F703B">
        <w:rPr>
          <w:sz w:val="18"/>
          <w:szCs w:val="18"/>
        </w:rPr>
        <w:t>MasterCard</w:t>
      </w:r>
      <w:r w:rsidRPr="001F703B">
        <w:rPr>
          <w:sz w:val="18"/>
          <w:szCs w:val="18"/>
        </w:rPr>
        <w:t>, Data Governance, Data Warehousing</w:t>
      </w:r>
    </w:p>
    <w:p w:rsidR="00B5071C" w:rsidRPr="001F703B" w:rsidRDefault="00B5071C" w:rsidP="00B5071C">
      <w:pPr>
        <w:numPr>
          <w:ilvl w:val="0"/>
          <w:numId w:val="1"/>
        </w:numPr>
        <w:tabs>
          <w:tab w:val="left" w:pos="360"/>
          <w:tab w:val="left" w:pos="1702"/>
          <w:tab w:val="left" w:pos="2430"/>
        </w:tabs>
        <w:jc w:val="both"/>
        <w:rPr>
          <w:sz w:val="18"/>
          <w:szCs w:val="18"/>
        </w:rPr>
      </w:pPr>
      <w:r w:rsidRPr="001F703B">
        <w:rPr>
          <w:sz w:val="18"/>
          <w:szCs w:val="18"/>
          <w:u w:val="single"/>
        </w:rPr>
        <w:t>Retail</w:t>
      </w:r>
      <w:r w:rsidRPr="001F703B">
        <w:rPr>
          <w:sz w:val="18"/>
          <w:szCs w:val="18"/>
        </w:rPr>
        <w:t xml:space="preserve">: CSM Assist, RF-ID, Bottom Of the Basket, In-Store Processor (ISP) Rx Processor (RxP), POS, Personal Shopper </w:t>
      </w:r>
    </w:p>
    <w:p w:rsidR="00B5071C" w:rsidRPr="004A41B5" w:rsidRDefault="00B5071C" w:rsidP="0016553F">
      <w:pPr>
        <w:rPr>
          <w:b/>
          <w:smallCaps/>
          <w:sz w:val="18"/>
          <w:szCs w:val="18"/>
        </w:rPr>
      </w:pPr>
      <w:r w:rsidRPr="004A41B5">
        <w:rPr>
          <w:b/>
          <w:smallCaps/>
          <w:sz w:val="18"/>
          <w:szCs w:val="18"/>
        </w:rPr>
        <w:t>Education</w:t>
      </w:r>
    </w:p>
    <w:p w:rsidR="00147A6F" w:rsidRDefault="004749A9" w:rsidP="00B5071C">
      <w:pPr>
        <w:rPr>
          <w:sz w:val="16"/>
          <w:szCs w:val="16"/>
        </w:rPr>
      </w:pPr>
      <w:r>
        <w:rPr>
          <w:sz w:val="16"/>
          <w:szCs w:val="16"/>
        </w:rPr>
        <w:t xml:space="preserve">Almeda University, </w:t>
      </w:r>
      <w:r w:rsidR="001F05CE">
        <w:rPr>
          <w:sz w:val="16"/>
          <w:szCs w:val="16"/>
        </w:rPr>
        <w:t>2012</w:t>
      </w:r>
      <w:r>
        <w:rPr>
          <w:sz w:val="16"/>
          <w:szCs w:val="16"/>
        </w:rPr>
        <w:t>,</w:t>
      </w:r>
      <w:r w:rsidR="00147A6F">
        <w:rPr>
          <w:sz w:val="16"/>
          <w:szCs w:val="16"/>
        </w:rPr>
        <w:t xml:space="preserve"> Doctorial of Business Administration in MIS</w:t>
      </w:r>
    </w:p>
    <w:p w:rsidR="00B5071C" w:rsidRPr="00147A6F" w:rsidRDefault="00B5071C" w:rsidP="00B5071C">
      <w:pPr>
        <w:rPr>
          <w:sz w:val="16"/>
          <w:szCs w:val="16"/>
        </w:rPr>
      </w:pPr>
      <w:r w:rsidRPr="005B0D93">
        <w:rPr>
          <w:sz w:val="16"/>
          <w:szCs w:val="16"/>
        </w:rPr>
        <w:t xml:space="preserve">Certificate, Boston University, 2009, </w:t>
      </w:r>
      <w:r w:rsidRPr="005B0D93">
        <w:rPr>
          <w:bCs/>
          <w:sz w:val="16"/>
          <w:szCs w:val="16"/>
        </w:rPr>
        <w:t xml:space="preserve">PMP Prep, Project Quality Management, Project Procurement Management and </w:t>
      </w:r>
    </w:p>
    <w:p w:rsidR="00B5071C" w:rsidRPr="005B0D93" w:rsidRDefault="00B5071C" w:rsidP="00B5071C">
      <w:pPr>
        <w:rPr>
          <w:bCs/>
          <w:sz w:val="16"/>
          <w:szCs w:val="16"/>
        </w:rPr>
      </w:pPr>
      <w:r w:rsidRPr="005B0D93">
        <w:rPr>
          <w:bCs/>
          <w:sz w:val="16"/>
          <w:szCs w:val="16"/>
        </w:rPr>
        <w:t>Project Human Resource Management</w:t>
      </w:r>
    </w:p>
    <w:p w:rsidR="00B5071C" w:rsidRPr="005B0D93" w:rsidRDefault="00B5071C" w:rsidP="00B5071C">
      <w:pPr>
        <w:rPr>
          <w:sz w:val="16"/>
          <w:szCs w:val="16"/>
        </w:rPr>
      </w:pPr>
      <w:r w:rsidRPr="005B0D93">
        <w:rPr>
          <w:sz w:val="16"/>
          <w:szCs w:val="16"/>
        </w:rPr>
        <w:t xml:space="preserve">MS, </w:t>
      </w:r>
      <w:smartTag w:uri="urn:schemas-microsoft-com:office:smarttags" w:element="place">
        <w:smartTag w:uri="urn:schemas-microsoft-com:office:smarttags" w:element="PlaceName">
          <w:r w:rsidRPr="005B0D93">
            <w:rPr>
              <w:sz w:val="16"/>
              <w:szCs w:val="16"/>
            </w:rPr>
            <w:t>Almeda</w:t>
          </w:r>
        </w:smartTag>
        <w:r w:rsidRPr="005B0D93">
          <w:rPr>
            <w:sz w:val="16"/>
            <w:szCs w:val="16"/>
          </w:rPr>
          <w:t xml:space="preserve"> </w:t>
        </w:r>
        <w:smartTag w:uri="urn:schemas-microsoft-com:office:smarttags" w:element="PlaceType">
          <w:r w:rsidRPr="005B0D93">
            <w:rPr>
              <w:sz w:val="16"/>
              <w:szCs w:val="16"/>
            </w:rPr>
            <w:t>University</w:t>
          </w:r>
        </w:smartTag>
      </w:smartTag>
      <w:r w:rsidRPr="005B0D93">
        <w:rPr>
          <w:sz w:val="16"/>
          <w:szCs w:val="16"/>
        </w:rPr>
        <w:t>, 2004, Information Technology</w:t>
      </w:r>
    </w:p>
    <w:p w:rsidR="00B5071C" w:rsidRPr="005B0D93" w:rsidRDefault="00B5071C" w:rsidP="00B5071C">
      <w:pPr>
        <w:jc w:val="both"/>
        <w:rPr>
          <w:sz w:val="16"/>
          <w:szCs w:val="16"/>
        </w:rPr>
      </w:pPr>
      <w:smartTag w:uri="urn:schemas-microsoft-com:office:smarttags" w:element="place">
        <w:smartTag w:uri="urn:schemas-microsoft-com:office:smarttags" w:element="PlaceName">
          <w:r w:rsidRPr="005B0D93">
            <w:rPr>
              <w:sz w:val="16"/>
              <w:szCs w:val="16"/>
            </w:rPr>
            <w:t>Ottawa</w:t>
          </w:r>
        </w:smartTag>
        <w:r w:rsidRPr="005B0D93">
          <w:rPr>
            <w:sz w:val="16"/>
            <w:szCs w:val="16"/>
          </w:rPr>
          <w:t xml:space="preserve"> </w:t>
        </w:r>
        <w:smartTag w:uri="urn:schemas-microsoft-com:office:smarttags" w:element="PlaceType">
          <w:r w:rsidRPr="005B0D93">
            <w:rPr>
              <w:sz w:val="16"/>
              <w:szCs w:val="16"/>
            </w:rPr>
            <w:t>University</w:t>
          </w:r>
        </w:smartTag>
      </w:smartTag>
      <w:r w:rsidRPr="005B0D93">
        <w:rPr>
          <w:sz w:val="16"/>
          <w:szCs w:val="16"/>
        </w:rPr>
        <w:t xml:space="preserve">, 1995, Advanced Information Technology Management </w:t>
      </w:r>
    </w:p>
    <w:p w:rsidR="00B5071C" w:rsidRPr="005B0D93" w:rsidRDefault="00B5071C" w:rsidP="00B5071C">
      <w:pPr>
        <w:jc w:val="both"/>
        <w:rPr>
          <w:sz w:val="16"/>
          <w:szCs w:val="16"/>
        </w:rPr>
      </w:pPr>
      <w:smartTag w:uri="urn:schemas-microsoft-com:office:smarttags" w:element="place">
        <w:smartTag w:uri="urn:schemas-microsoft-com:office:smarttags" w:element="PlaceName">
          <w:r w:rsidRPr="005B0D93">
            <w:rPr>
              <w:sz w:val="16"/>
              <w:szCs w:val="16"/>
            </w:rPr>
            <w:t>Roosevelt</w:t>
          </w:r>
        </w:smartTag>
        <w:r w:rsidRPr="005B0D93">
          <w:rPr>
            <w:sz w:val="16"/>
            <w:szCs w:val="16"/>
          </w:rPr>
          <w:t xml:space="preserve"> </w:t>
        </w:r>
        <w:smartTag w:uri="urn:schemas-microsoft-com:office:smarttags" w:element="PlaceType">
          <w:r w:rsidRPr="005B0D93">
            <w:rPr>
              <w:sz w:val="16"/>
              <w:szCs w:val="16"/>
            </w:rPr>
            <w:t>University</w:t>
          </w:r>
        </w:smartTag>
      </w:smartTag>
      <w:r w:rsidRPr="005B0D93">
        <w:rPr>
          <w:sz w:val="16"/>
          <w:szCs w:val="16"/>
        </w:rPr>
        <w:t xml:space="preserve">, 1979, Data Processing Business Management </w:t>
      </w:r>
    </w:p>
    <w:p w:rsidR="00B5071C" w:rsidRPr="001F703B" w:rsidRDefault="00B5071C" w:rsidP="00B5071C">
      <w:pPr>
        <w:jc w:val="both"/>
        <w:rPr>
          <w:sz w:val="18"/>
          <w:szCs w:val="18"/>
        </w:rPr>
      </w:pPr>
      <w:r w:rsidRPr="005B0D93">
        <w:rPr>
          <w:sz w:val="16"/>
          <w:szCs w:val="16"/>
        </w:rPr>
        <w:t xml:space="preserve">AS, Data Processing, 1977, </w:t>
      </w:r>
      <w:smartTag w:uri="urn:schemas-microsoft-com:office:smarttags" w:element="place">
        <w:smartTag w:uri="urn:schemas-microsoft-com:office:smarttags" w:element="PlaceName">
          <w:r w:rsidRPr="005B0D93">
            <w:rPr>
              <w:sz w:val="16"/>
              <w:szCs w:val="16"/>
            </w:rPr>
            <w:t>Washtenaw</w:t>
          </w:r>
        </w:smartTag>
        <w:r w:rsidRPr="005B0D93">
          <w:rPr>
            <w:sz w:val="16"/>
            <w:szCs w:val="16"/>
          </w:rPr>
          <w:t xml:space="preserve"> </w:t>
        </w:r>
        <w:smartTag w:uri="urn:schemas-microsoft-com:office:smarttags" w:element="PlaceType">
          <w:r w:rsidRPr="005B0D93">
            <w:rPr>
              <w:sz w:val="16"/>
              <w:szCs w:val="16"/>
            </w:rPr>
            <w:t>Community College</w:t>
          </w:r>
        </w:smartTag>
      </w:smartTag>
      <w:r w:rsidRPr="001F703B">
        <w:rPr>
          <w:sz w:val="18"/>
          <w:szCs w:val="18"/>
        </w:rPr>
        <w:t xml:space="preserve"> </w:t>
      </w:r>
    </w:p>
    <w:p w:rsidR="00B5071C" w:rsidRPr="004A41B5" w:rsidRDefault="00B5071C" w:rsidP="00B5071C">
      <w:pPr>
        <w:spacing w:before="120"/>
        <w:rPr>
          <w:b/>
          <w:smallCaps/>
          <w:sz w:val="18"/>
          <w:szCs w:val="18"/>
        </w:rPr>
      </w:pPr>
      <w:r w:rsidRPr="004A41B5">
        <w:rPr>
          <w:b/>
          <w:smallCaps/>
          <w:sz w:val="18"/>
          <w:szCs w:val="18"/>
        </w:rPr>
        <w:t>Military Experience</w:t>
      </w:r>
    </w:p>
    <w:p w:rsidR="00087760" w:rsidRDefault="00B5071C" w:rsidP="00B5071C">
      <w:pPr>
        <w:spacing w:before="120"/>
        <w:jc w:val="both"/>
        <w:rPr>
          <w:sz w:val="18"/>
          <w:szCs w:val="18"/>
        </w:rPr>
      </w:pPr>
      <w:r w:rsidRPr="001F703B">
        <w:rPr>
          <w:sz w:val="18"/>
          <w:szCs w:val="18"/>
        </w:rPr>
        <w:t xml:space="preserve">US Army Paratrooper, 1972 – 1976 </w:t>
      </w:r>
    </w:p>
    <w:p w:rsidR="00273AE8" w:rsidRDefault="00087760" w:rsidP="00273AE8">
      <w:pPr>
        <w:spacing w:before="120"/>
        <w:jc w:val="both"/>
        <w:rPr>
          <w:b/>
          <w:bCs/>
          <w:sz w:val="18"/>
          <w:szCs w:val="18"/>
        </w:rPr>
      </w:pPr>
      <w:r>
        <w:rPr>
          <w:sz w:val="18"/>
          <w:szCs w:val="18"/>
        </w:rPr>
        <w:br w:type="page"/>
      </w:r>
      <w:r w:rsidR="00B5071C" w:rsidRPr="00087760">
        <w:rPr>
          <w:b/>
          <w:sz w:val="18"/>
          <w:szCs w:val="18"/>
        </w:rPr>
        <w:t>SUMMARY OF MAJOR CONSULTING PROJECTS</w:t>
      </w:r>
      <w:r w:rsidR="00B5071C" w:rsidRPr="00087760">
        <w:rPr>
          <w:b/>
          <w:bCs/>
          <w:sz w:val="18"/>
          <w:szCs w:val="18"/>
        </w:rPr>
        <w:t xml:space="preserve"> </w:t>
      </w:r>
    </w:p>
    <w:p w:rsidR="00273AE8" w:rsidRDefault="00273AE8" w:rsidP="00273AE8">
      <w:pPr>
        <w:pStyle w:val="Heading1"/>
        <w:spacing w:before="120"/>
        <w:rPr>
          <w:bCs/>
          <w:sz w:val="18"/>
          <w:szCs w:val="18"/>
        </w:rPr>
      </w:pPr>
      <w:r>
        <w:rPr>
          <w:bCs/>
          <w:sz w:val="18"/>
          <w:szCs w:val="18"/>
        </w:rPr>
        <w:t>CareFirst</w:t>
      </w:r>
      <w:r w:rsidR="008943AA">
        <w:rPr>
          <w:bCs/>
          <w:sz w:val="18"/>
          <w:szCs w:val="18"/>
        </w:rPr>
        <w:t>, Federal Employee</w:t>
      </w:r>
      <w:r>
        <w:rPr>
          <w:bCs/>
          <w:sz w:val="18"/>
          <w:szCs w:val="18"/>
        </w:rPr>
        <w:t xml:space="preserve"> Program</w:t>
      </w:r>
      <w:r>
        <w:rPr>
          <w:bCs/>
          <w:sz w:val="18"/>
          <w:szCs w:val="18"/>
        </w:rPr>
        <w:t xml:space="preserve"> Operations Center</w:t>
      </w:r>
      <w:r w:rsidR="00F97B10">
        <w:rPr>
          <w:bCs/>
          <w:sz w:val="18"/>
          <w:szCs w:val="18"/>
        </w:rPr>
        <w:t xml:space="preserve"> (FEPOC)</w:t>
      </w:r>
      <w:r>
        <w:rPr>
          <w:bCs/>
          <w:sz w:val="18"/>
          <w:szCs w:val="18"/>
        </w:rPr>
        <w:t>, August</w:t>
      </w:r>
      <w:r>
        <w:rPr>
          <w:bCs/>
          <w:sz w:val="18"/>
          <w:szCs w:val="18"/>
        </w:rPr>
        <w:t xml:space="preserve"> 20</w:t>
      </w:r>
      <w:r>
        <w:rPr>
          <w:bCs/>
          <w:sz w:val="18"/>
          <w:szCs w:val="18"/>
        </w:rPr>
        <w:t>16</w:t>
      </w:r>
      <w:r w:rsidRPr="001F703B">
        <w:rPr>
          <w:bCs/>
          <w:sz w:val="18"/>
          <w:szCs w:val="18"/>
        </w:rPr>
        <w:t xml:space="preserve"> to </w:t>
      </w:r>
      <w:r>
        <w:rPr>
          <w:bCs/>
          <w:sz w:val="18"/>
          <w:szCs w:val="18"/>
        </w:rPr>
        <w:t>Present</w:t>
      </w:r>
    </w:p>
    <w:p w:rsidR="00273AE8" w:rsidRPr="00171495" w:rsidRDefault="00273AE8" w:rsidP="00273AE8">
      <w:pPr>
        <w:rPr>
          <w:b/>
          <w:sz w:val="18"/>
          <w:szCs w:val="18"/>
        </w:rPr>
      </w:pPr>
      <w:r w:rsidRPr="00171495">
        <w:rPr>
          <w:b/>
          <w:sz w:val="18"/>
          <w:szCs w:val="18"/>
        </w:rPr>
        <w:t>Sr.</w:t>
      </w:r>
      <w:r w:rsidR="00F97B10">
        <w:rPr>
          <w:b/>
          <w:sz w:val="18"/>
          <w:szCs w:val="18"/>
        </w:rPr>
        <w:t xml:space="preserve"> Program / </w:t>
      </w:r>
      <w:r w:rsidRPr="00171495">
        <w:rPr>
          <w:b/>
          <w:sz w:val="18"/>
          <w:szCs w:val="18"/>
        </w:rPr>
        <w:t>Pro</w:t>
      </w:r>
      <w:r>
        <w:rPr>
          <w:b/>
          <w:sz w:val="18"/>
          <w:szCs w:val="18"/>
        </w:rPr>
        <w:t>ject</w:t>
      </w:r>
      <w:r w:rsidRPr="00171495">
        <w:rPr>
          <w:b/>
          <w:sz w:val="18"/>
          <w:szCs w:val="18"/>
        </w:rPr>
        <w:t xml:space="preserve"> Manager, </w:t>
      </w:r>
      <w:r w:rsidR="00F97B10">
        <w:rPr>
          <w:b/>
          <w:sz w:val="18"/>
          <w:szCs w:val="18"/>
        </w:rPr>
        <w:t xml:space="preserve">at </w:t>
      </w:r>
      <w:r>
        <w:rPr>
          <w:b/>
          <w:sz w:val="18"/>
          <w:szCs w:val="18"/>
        </w:rPr>
        <w:t>Care</w:t>
      </w:r>
      <w:r w:rsidR="00F97B10">
        <w:rPr>
          <w:b/>
          <w:sz w:val="18"/>
          <w:szCs w:val="18"/>
        </w:rPr>
        <w:t>First</w:t>
      </w:r>
      <w:r w:rsidRPr="00171495">
        <w:rPr>
          <w:b/>
          <w:sz w:val="18"/>
          <w:szCs w:val="18"/>
        </w:rPr>
        <w:t xml:space="preserve"> FEP</w:t>
      </w:r>
      <w:r>
        <w:rPr>
          <w:b/>
          <w:sz w:val="18"/>
          <w:szCs w:val="18"/>
        </w:rPr>
        <w:t>OC</w:t>
      </w:r>
      <w:r w:rsidRPr="00171495">
        <w:rPr>
          <w:b/>
          <w:sz w:val="18"/>
          <w:szCs w:val="18"/>
        </w:rPr>
        <w:t xml:space="preserve"> </w:t>
      </w:r>
      <w:r>
        <w:rPr>
          <w:b/>
          <w:sz w:val="18"/>
          <w:szCs w:val="18"/>
        </w:rPr>
        <w:t>Health Care Analytics</w:t>
      </w:r>
    </w:p>
    <w:p w:rsidR="00273AE8" w:rsidRDefault="00AD5FC3" w:rsidP="00273AE8">
      <w:pPr>
        <w:ind w:left="720"/>
        <w:rPr>
          <w:sz w:val="18"/>
          <w:szCs w:val="18"/>
        </w:rPr>
      </w:pPr>
      <w:r>
        <w:rPr>
          <w:sz w:val="18"/>
          <w:szCs w:val="18"/>
        </w:rPr>
        <w:t>Duties include management and</w:t>
      </w:r>
      <w:r w:rsidR="00273AE8" w:rsidRPr="00171495">
        <w:rPr>
          <w:sz w:val="18"/>
          <w:szCs w:val="18"/>
        </w:rPr>
        <w:t xml:space="preserve"> </w:t>
      </w:r>
      <w:r>
        <w:rPr>
          <w:sz w:val="18"/>
          <w:szCs w:val="18"/>
        </w:rPr>
        <w:t>implementation of the</w:t>
      </w:r>
      <w:r w:rsidR="00273AE8">
        <w:rPr>
          <w:sz w:val="18"/>
          <w:szCs w:val="18"/>
        </w:rPr>
        <w:t xml:space="preserve"> </w:t>
      </w:r>
      <w:r>
        <w:rPr>
          <w:sz w:val="18"/>
          <w:szCs w:val="18"/>
        </w:rPr>
        <w:t xml:space="preserve">FEPOC, Enterprise Data Foundation Operational </w:t>
      </w:r>
      <w:r w:rsidR="00273AE8">
        <w:rPr>
          <w:sz w:val="18"/>
          <w:szCs w:val="18"/>
        </w:rPr>
        <w:t>Data Store</w:t>
      </w:r>
      <w:r>
        <w:rPr>
          <w:sz w:val="18"/>
          <w:szCs w:val="18"/>
        </w:rPr>
        <w:t xml:space="preserve"> (EDF ODS). The EDF ODS will facilitate On</w:t>
      </w:r>
      <w:r w:rsidR="00273AE8">
        <w:rPr>
          <w:sz w:val="18"/>
          <w:szCs w:val="18"/>
        </w:rPr>
        <w:t xml:space="preserve"> Demand Reporting and Analytics</w:t>
      </w:r>
      <w:r>
        <w:rPr>
          <w:sz w:val="18"/>
          <w:szCs w:val="18"/>
        </w:rPr>
        <w:t xml:space="preserve"> for project across the enterprise in addition to being the source of truth for all data within the FEPOC.</w:t>
      </w:r>
      <w:r w:rsidR="00273AE8">
        <w:rPr>
          <w:sz w:val="18"/>
          <w:szCs w:val="18"/>
        </w:rPr>
        <w:t xml:space="preserve"> Duties entail oversight of all HW/SW procurements required for Enterprise Data Platform Buildout, management of the Infrastructure buildout to support the EDF ODS, management </w:t>
      </w:r>
      <w:r w:rsidR="008943AA">
        <w:rPr>
          <w:sz w:val="18"/>
          <w:szCs w:val="18"/>
        </w:rPr>
        <w:t xml:space="preserve">of the development of the Operation Data Store to support various analytical projects, management of an Actuarial DataMart for reporting and analytics to the US Department of Personnel Management (OPM), Management of On Demand Reporting for various BlueCross Plans, BCBSA, and FEPOC internal organizations. Also responsible for oversight of the procurement and installation of the Ab Initio ETL tool with Meta Data Hub, </w:t>
      </w:r>
      <w:r>
        <w:rPr>
          <w:sz w:val="18"/>
          <w:szCs w:val="18"/>
        </w:rPr>
        <w:t>MicroStrategy BI tool procurement and installation and the Cloudera Platform for HAADOOP and Big Data implementation. Subject matter areas include Federal Employee Medical, Vision and Dental and include current employees</w:t>
      </w:r>
      <w:r w:rsidR="00F97B10">
        <w:rPr>
          <w:sz w:val="18"/>
          <w:szCs w:val="18"/>
        </w:rPr>
        <w:t xml:space="preserve">, </w:t>
      </w:r>
      <w:r>
        <w:rPr>
          <w:sz w:val="18"/>
          <w:szCs w:val="18"/>
        </w:rPr>
        <w:t xml:space="preserve">retirees, Tricare, </w:t>
      </w:r>
      <w:r w:rsidR="00F97B10">
        <w:rPr>
          <w:sz w:val="18"/>
          <w:szCs w:val="18"/>
        </w:rPr>
        <w:t xml:space="preserve">and </w:t>
      </w:r>
      <w:r>
        <w:rPr>
          <w:sz w:val="18"/>
          <w:szCs w:val="18"/>
        </w:rPr>
        <w:t>Medicare</w:t>
      </w:r>
      <w:r w:rsidR="008943AA">
        <w:rPr>
          <w:sz w:val="18"/>
          <w:szCs w:val="18"/>
        </w:rPr>
        <w:t xml:space="preserve"> </w:t>
      </w:r>
      <w:r w:rsidR="00F97B10">
        <w:rPr>
          <w:sz w:val="18"/>
          <w:szCs w:val="18"/>
        </w:rPr>
        <w:t xml:space="preserve">recipients. </w:t>
      </w:r>
    </w:p>
    <w:p w:rsidR="00124BF6" w:rsidRDefault="00124BF6" w:rsidP="00273AE8">
      <w:pPr>
        <w:spacing w:before="120"/>
        <w:jc w:val="both"/>
        <w:rPr>
          <w:b/>
          <w:bCs/>
          <w:sz w:val="18"/>
          <w:szCs w:val="18"/>
        </w:rPr>
      </w:pPr>
      <w:r w:rsidRPr="00124BF6">
        <w:rPr>
          <w:b/>
          <w:bCs/>
          <w:sz w:val="18"/>
          <w:szCs w:val="18"/>
        </w:rPr>
        <w:t>Sr. Program Manager, E</w:t>
      </w:r>
      <w:r w:rsidR="0017323C">
        <w:rPr>
          <w:b/>
          <w:bCs/>
          <w:sz w:val="18"/>
          <w:szCs w:val="18"/>
        </w:rPr>
        <w:t>n</w:t>
      </w:r>
      <w:r w:rsidRPr="00124BF6">
        <w:rPr>
          <w:b/>
          <w:bCs/>
          <w:sz w:val="18"/>
          <w:szCs w:val="18"/>
        </w:rPr>
        <w:t xml:space="preserve">hanced Personal Healthcare </w:t>
      </w:r>
      <w:r w:rsidR="00C17346" w:rsidRPr="00124BF6">
        <w:rPr>
          <w:b/>
          <w:bCs/>
          <w:sz w:val="18"/>
          <w:szCs w:val="18"/>
        </w:rPr>
        <w:t>Solutions</w:t>
      </w:r>
      <w:r w:rsidRPr="00124BF6">
        <w:rPr>
          <w:b/>
          <w:bCs/>
          <w:sz w:val="18"/>
          <w:szCs w:val="18"/>
        </w:rPr>
        <w:t xml:space="preserve">, IT PMO, Anthem </w:t>
      </w:r>
      <w:r w:rsidR="00F97B10" w:rsidRPr="00124BF6">
        <w:rPr>
          <w:b/>
          <w:bCs/>
          <w:sz w:val="18"/>
          <w:szCs w:val="18"/>
        </w:rPr>
        <w:t>Inc.</w:t>
      </w:r>
      <w:r>
        <w:rPr>
          <w:b/>
          <w:bCs/>
          <w:sz w:val="18"/>
          <w:szCs w:val="18"/>
        </w:rPr>
        <w:t xml:space="preserve">, July to </w:t>
      </w:r>
      <w:r w:rsidR="006A7FD0">
        <w:rPr>
          <w:b/>
          <w:bCs/>
          <w:sz w:val="18"/>
          <w:szCs w:val="18"/>
        </w:rPr>
        <w:t>June 2016</w:t>
      </w:r>
    </w:p>
    <w:p w:rsidR="00124BF6" w:rsidRPr="00336ADF" w:rsidRDefault="004B7DCA" w:rsidP="00124BF6">
      <w:pPr>
        <w:ind w:left="720"/>
        <w:jc w:val="both"/>
        <w:rPr>
          <w:bCs/>
          <w:sz w:val="18"/>
          <w:szCs w:val="18"/>
        </w:rPr>
      </w:pPr>
      <w:r w:rsidRPr="004B7DCA">
        <w:rPr>
          <w:bCs/>
          <w:sz w:val="18"/>
          <w:szCs w:val="18"/>
        </w:rPr>
        <w:t xml:space="preserve">Provide management and support for 9 IT and Business Project Managers responsible for delivering Enhanced Personal Health Care Solutions for BCBSA, Anthem Insurance members, providers and business partners worldwide. Areas of oversight include </w:t>
      </w:r>
      <w:r w:rsidR="006B2833">
        <w:rPr>
          <w:bCs/>
          <w:sz w:val="18"/>
          <w:szCs w:val="18"/>
        </w:rPr>
        <w:t xml:space="preserve">Reporting and Analytics, BI, Data Ware Housing, </w:t>
      </w:r>
      <w:r w:rsidRPr="004B7DCA">
        <w:rPr>
          <w:bCs/>
          <w:sz w:val="18"/>
          <w:szCs w:val="18"/>
        </w:rPr>
        <w:t xml:space="preserve">Provider Care Management Solutions (PCMS), Data Quality, Data Exchange, Data Foundation and Payment Model. </w:t>
      </w:r>
    </w:p>
    <w:p w:rsidR="00D53C2D" w:rsidRDefault="00D53C2D" w:rsidP="00E27988">
      <w:pPr>
        <w:pStyle w:val="Heading1"/>
        <w:spacing w:before="120"/>
        <w:rPr>
          <w:bCs/>
          <w:sz w:val="18"/>
          <w:szCs w:val="18"/>
        </w:rPr>
      </w:pPr>
      <w:r>
        <w:rPr>
          <w:bCs/>
          <w:sz w:val="18"/>
          <w:szCs w:val="18"/>
        </w:rPr>
        <w:t>Blue Cross Blue Shield Association, Federal Employees Program,</w:t>
      </w:r>
      <w:r w:rsidRPr="001F703B">
        <w:rPr>
          <w:bCs/>
          <w:sz w:val="18"/>
          <w:szCs w:val="18"/>
        </w:rPr>
        <w:t xml:space="preserve"> </w:t>
      </w:r>
      <w:r>
        <w:rPr>
          <w:bCs/>
          <w:sz w:val="18"/>
          <w:szCs w:val="18"/>
        </w:rPr>
        <w:t>July 2012</w:t>
      </w:r>
      <w:r w:rsidRPr="001F703B">
        <w:rPr>
          <w:bCs/>
          <w:sz w:val="18"/>
          <w:szCs w:val="18"/>
        </w:rPr>
        <w:t xml:space="preserve"> to </w:t>
      </w:r>
      <w:r w:rsidR="00DB1BB0">
        <w:rPr>
          <w:bCs/>
          <w:sz w:val="18"/>
          <w:szCs w:val="18"/>
        </w:rPr>
        <w:t>March 2015</w:t>
      </w:r>
    </w:p>
    <w:p w:rsidR="00171495" w:rsidRPr="00171495" w:rsidRDefault="00171495" w:rsidP="00171495">
      <w:pPr>
        <w:rPr>
          <w:b/>
          <w:sz w:val="18"/>
          <w:szCs w:val="18"/>
        </w:rPr>
      </w:pPr>
      <w:r w:rsidRPr="00171495">
        <w:rPr>
          <w:b/>
          <w:sz w:val="18"/>
          <w:szCs w:val="18"/>
        </w:rPr>
        <w:t>Sr. Program Manager, BCBSA FEP Affordable Care Act (ACA) Health Care Reform</w:t>
      </w:r>
    </w:p>
    <w:p w:rsidR="00171495" w:rsidRDefault="00171495" w:rsidP="00171495">
      <w:pPr>
        <w:ind w:left="720"/>
        <w:rPr>
          <w:sz w:val="18"/>
          <w:szCs w:val="18"/>
        </w:rPr>
      </w:pPr>
      <w:r w:rsidRPr="00171495">
        <w:rPr>
          <w:sz w:val="18"/>
          <w:szCs w:val="18"/>
        </w:rPr>
        <w:t>Responsible for being knowledgeable in the Affordable Care Act (ACA) published Final Rules that affect the Federal Employee Program (FEP).  Analyze, administered/implement the ACA Final Rules/provisions from 2011 to present.  Define FEP Affordable Care Act (ACA) Health Care Reform project scope, deliverables, risk, and issues; Maintain project data in project management systems; coordinate and track the progress and quality of work being performed by design disciplines/trades, and facilitating internal and external resources to fulfill the project activities within the prescribed time frames and funding parameters to ensure project objectives and stakeholders expectations are met.</w:t>
      </w:r>
    </w:p>
    <w:p w:rsidR="00171495" w:rsidRPr="00171495" w:rsidRDefault="00171495" w:rsidP="00171495"/>
    <w:p w:rsidR="003B68D9" w:rsidRDefault="002B02F6" w:rsidP="003B68D9">
      <w:pPr>
        <w:rPr>
          <w:sz w:val="18"/>
          <w:szCs w:val="18"/>
        </w:rPr>
      </w:pPr>
      <w:r>
        <w:rPr>
          <w:sz w:val="18"/>
          <w:szCs w:val="18"/>
        </w:rPr>
        <w:t xml:space="preserve">Sr. </w:t>
      </w:r>
      <w:r w:rsidR="003B68D9">
        <w:rPr>
          <w:sz w:val="18"/>
          <w:szCs w:val="18"/>
        </w:rPr>
        <w:t xml:space="preserve">Program </w:t>
      </w:r>
      <w:r w:rsidR="003B68D9" w:rsidRPr="001F703B">
        <w:rPr>
          <w:sz w:val="18"/>
          <w:szCs w:val="18"/>
        </w:rPr>
        <w:t xml:space="preserve">Manager, </w:t>
      </w:r>
      <w:r w:rsidR="003B68D9">
        <w:rPr>
          <w:sz w:val="18"/>
          <w:szCs w:val="18"/>
        </w:rPr>
        <w:t>BCBSA FEP Member Benefits</w:t>
      </w:r>
    </w:p>
    <w:p w:rsidR="00E27988" w:rsidRDefault="00E27988" w:rsidP="00E27988">
      <w:pPr>
        <w:pStyle w:val="ParaAttribute26"/>
        <w:rPr>
          <w:rFonts w:eastAsia="Times New Roman"/>
          <w:sz w:val="18"/>
          <w:szCs w:val="18"/>
        </w:rPr>
      </w:pPr>
      <w:r>
        <w:rPr>
          <w:rStyle w:val="CharAttribute16"/>
          <w:rFonts w:eastAsia="Batang"/>
          <w:szCs w:val="18"/>
        </w:rPr>
        <w:t>Provide Program Management and support for the development and implementation of the following for the 2015 BCBSA Federal Employee Health Benefits (FEHB):</w:t>
      </w:r>
    </w:p>
    <w:p w:rsidR="003B68D9" w:rsidRPr="00D53C2D" w:rsidRDefault="003B68D9" w:rsidP="003B68D9">
      <w:pPr>
        <w:pStyle w:val="PlainText"/>
        <w:numPr>
          <w:ilvl w:val="0"/>
          <w:numId w:val="13"/>
        </w:numPr>
        <w:rPr>
          <w:rFonts w:ascii="Times New Roman" w:hAnsi="Times New Roman" w:cs="Times New Roman"/>
        </w:rPr>
      </w:pPr>
      <w:r w:rsidRPr="00D53C2D">
        <w:rPr>
          <w:rFonts w:ascii="Times New Roman" w:hAnsi="Times New Roman" w:cs="Times New Roman"/>
        </w:rPr>
        <w:t xml:space="preserve">Benefit </w:t>
      </w:r>
      <w:r>
        <w:rPr>
          <w:rFonts w:ascii="Times New Roman" w:hAnsi="Times New Roman" w:cs="Times New Roman"/>
        </w:rPr>
        <w:t>changes</w:t>
      </w:r>
      <w:r w:rsidRPr="00D53C2D">
        <w:rPr>
          <w:rFonts w:ascii="Times New Roman" w:hAnsi="Times New Roman" w:cs="Times New Roman"/>
        </w:rPr>
        <w:t xml:space="preserve"> </w:t>
      </w:r>
    </w:p>
    <w:p w:rsidR="003B68D9" w:rsidRPr="00D53C2D" w:rsidRDefault="003B68D9" w:rsidP="003B68D9">
      <w:pPr>
        <w:pStyle w:val="PlainText"/>
        <w:numPr>
          <w:ilvl w:val="0"/>
          <w:numId w:val="13"/>
        </w:numPr>
        <w:rPr>
          <w:rFonts w:ascii="Times New Roman" w:hAnsi="Times New Roman" w:cs="Times New Roman"/>
        </w:rPr>
      </w:pPr>
      <w:r w:rsidRPr="00D53C2D">
        <w:rPr>
          <w:rFonts w:ascii="Times New Roman" w:hAnsi="Times New Roman" w:cs="Times New Roman"/>
        </w:rPr>
        <w:t xml:space="preserve">SOW/Business Requirements Document (BRD) development </w:t>
      </w:r>
    </w:p>
    <w:p w:rsidR="003B68D9" w:rsidRPr="00D53C2D" w:rsidRDefault="003B68D9" w:rsidP="003B68D9">
      <w:pPr>
        <w:pStyle w:val="PlainText"/>
        <w:numPr>
          <w:ilvl w:val="0"/>
          <w:numId w:val="13"/>
        </w:numPr>
        <w:rPr>
          <w:rFonts w:ascii="Times New Roman" w:hAnsi="Times New Roman" w:cs="Times New Roman"/>
        </w:rPr>
      </w:pPr>
      <w:r w:rsidRPr="00D53C2D">
        <w:rPr>
          <w:rFonts w:ascii="Times New Roman" w:hAnsi="Times New Roman" w:cs="Times New Roman"/>
        </w:rPr>
        <w:t>User Acceptance Testing</w:t>
      </w:r>
    </w:p>
    <w:p w:rsidR="003B68D9" w:rsidRPr="00D53C2D" w:rsidRDefault="003B68D9" w:rsidP="003B68D9">
      <w:pPr>
        <w:pStyle w:val="PlainText"/>
        <w:numPr>
          <w:ilvl w:val="0"/>
          <w:numId w:val="13"/>
        </w:numPr>
        <w:rPr>
          <w:rFonts w:ascii="Times New Roman" w:hAnsi="Times New Roman" w:cs="Times New Roman"/>
        </w:rPr>
      </w:pPr>
      <w:r w:rsidRPr="00D53C2D">
        <w:rPr>
          <w:rFonts w:ascii="Times New Roman" w:hAnsi="Times New Roman" w:cs="Times New Roman"/>
        </w:rPr>
        <w:t>Development of benefits brochure and member communication materials</w:t>
      </w:r>
    </w:p>
    <w:p w:rsidR="003B68D9" w:rsidRPr="00D53C2D" w:rsidRDefault="003B68D9" w:rsidP="003B68D9">
      <w:pPr>
        <w:pStyle w:val="PlainText"/>
        <w:numPr>
          <w:ilvl w:val="0"/>
          <w:numId w:val="13"/>
        </w:numPr>
        <w:rPr>
          <w:rFonts w:ascii="Times New Roman" w:hAnsi="Times New Roman" w:cs="Times New Roman"/>
        </w:rPr>
      </w:pPr>
      <w:r w:rsidRPr="00D53C2D">
        <w:rPr>
          <w:rFonts w:ascii="Times New Roman" w:hAnsi="Times New Roman" w:cs="Times New Roman"/>
        </w:rPr>
        <w:t>Plan communications</w:t>
      </w:r>
    </w:p>
    <w:p w:rsidR="00E27988" w:rsidRPr="00D53C2D" w:rsidRDefault="00E27988" w:rsidP="00E27988">
      <w:pPr>
        <w:pStyle w:val="PlainText"/>
        <w:numPr>
          <w:ilvl w:val="0"/>
          <w:numId w:val="13"/>
        </w:numPr>
        <w:rPr>
          <w:rFonts w:ascii="Times New Roman" w:hAnsi="Times New Roman" w:cs="Times New Roman"/>
        </w:rPr>
      </w:pPr>
      <w:r>
        <w:rPr>
          <w:rStyle w:val="CharAttribute16"/>
          <w:rFonts w:eastAsia="Batang"/>
        </w:rPr>
        <w:t>Coordination with external and internal vendors {FEPOC, EIT, CVS Caremark, Ogilvy, Harte Hanks, WebMD, ADP), for the implementation of Provider, Customer Service, Enrollment, Claims Processing</w:t>
      </w:r>
      <w:r w:rsidR="00A842B8">
        <w:rPr>
          <w:rStyle w:val="CharAttribute16"/>
          <w:rFonts w:eastAsia="Batang"/>
        </w:rPr>
        <w:t xml:space="preserve"> and ERA/835 Payment vouchers</w:t>
      </w:r>
      <w:r>
        <w:rPr>
          <w:rStyle w:val="CharAttribute16"/>
          <w:rFonts w:eastAsia="Batang"/>
        </w:rPr>
        <w:t>, Benefits, FSA, IVR,  Premium, Admin Fees, Par Agreements, Government Reporting, Finance and Actuarial Reporting, ID Cards, Incentives, Focus Groups, WEB, and Mobile Apps to support the medical product and the enterprise data warehouse updates utilizing the PMBOK SDLC to facilitate Java and various mainframe and server technologies</w:t>
      </w:r>
    </w:p>
    <w:p w:rsidR="00E27988" w:rsidRDefault="00E27988" w:rsidP="00E27988">
      <w:pPr>
        <w:pStyle w:val="ParaAttribute26"/>
        <w:spacing w:before="120"/>
        <w:rPr>
          <w:rFonts w:eastAsia="Times New Roman"/>
          <w:sz w:val="18"/>
          <w:szCs w:val="18"/>
        </w:rPr>
      </w:pPr>
      <w:r>
        <w:rPr>
          <w:rStyle w:val="CharAttribute16"/>
          <w:rFonts w:eastAsia="Batang"/>
          <w:szCs w:val="18"/>
        </w:rPr>
        <w:t>Provide Program Management and support for the development and implementation of the following for the FEP BlueDental and FEP BlueVision Products for BCBSA:</w:t>
      </w:r>
    </w:p>
    <w:p w:rsidR="00D53C2D" w:rsidRPr="00D53C2D" w:rsidRDefault="00D53C2D" w:rsidP="00D53C2D">
      <w:pPr>
        <w:pStyle w:val="PlainText"/>
        <w:numPr>
          <w:ilvl w:val="0"/>
          <w:numId w:val="13"/>
        </w:numPr>
        <w:rPr>
          <w:rFonts w:ascii="Times New Roman" w:hAnsi="Times New Roman" w:cs="Times New Roman"/>
        </w:rPr>
      </w:pPr>
      <w:r w:rsidRPr="00D53C2D">
        <w:rPr>
          <w:rFonts w:ascii="Times New Roman" w:hAnsi="Times New Roman" w:cs="Times New Roman"/>
        </w:rPr>
        <w:t xml:space="preserve">Benefit design and development for a Dental product </w:t>
      </w:r>
    </w:p>
    <w:p w:rsidR="00D53C2D" w:rsidRPr="00D53C2D" w:rsidRDefault="00D53C2D" w:rsidP="00D53C2D">
      <w:pPr>
        <w:pStyle w:val="PlainText"/>
        <w:numPr>
          <w:ilvl w:val="0"/>
          <w:numId w:val="13"/>
        </w:numPr>
        <w:rPr>
          <w:rFonts w:ascii="Times New Roman" w:hAnsi="Times New Roman" w:cs="Times New Roman"/>
        </w:rPr>
      </w:pPr>
      <w:r w:rsidRPr="00D53C2D">
        <w:rPr>
          <w:rFonts w:ascii="Times New Roman" w:hAnsi="Times New Roman" w:cs="Times New Roman"/>
        </w:rPr>
        <w:t xml:space="preserve">RFP response for the dental </w:t>
      </w:r>
      <w:r w:rsidR="00C90C95">
        <w:rPr>
          <w:rFonts w:ascii="Times New Roman" w:hAnsi="Times New Roman" w:cs="Times New Roman"/>
        </w:rPr>
        <w:t xml:space="preserve">and vision </w:t>
      </w:r>
      <w:r w:rsidRPr="00D53C2D">
        <w:rPr>
          <w:rFonts w:ascii="Times New Roman" w:hAnsi="Times New Roman" w:cs="Times New Roman"/>
        </w:rPr>
        <w:t xml:space="preserve">product </w:t>
      </w:r>
    </w:p>
    <w:p w:rsidR="00D53C2D" w:rsidRPr="00D53C2D" w:rsidRDefault="00D53C2D" w:rsidP="00D53C2D">
      <w:pPr>
        <w:pStyle w:val="PlainText"/>
        <w:numPr>
          <w:ilvl w:val="0"/>
          <w:numId w:val="13"/>
        </w:numPr>
        <w:rPr>
          <w:rFonts w:ascii="Times New Roman" w:hAnsi="Times New Roman" w:cs="Times New Roman"/>
        </w:rPr>
      </w:pPr>
      <w:r w:rsidRPr="00D53C2D">
        <w:rPr>
          <w:rFonts w:ascii="Times New Roman" w:hAnsi="Times New Roman" w:cs="Times New Roman"/>
        </w:rPr>
        <w:t xml:space="preserve">SOW/Business Requirements Document (BRD) development </w:t>
      </w:r>
    </w:p>
    <w:p w:rsidR="00D53C2D" w:rsidRPr="00D53C2D" w:rsidRDefault="00D53C2D" w:rsidP="00D53C2D">
      <w:pPr>
        <w:pStyle w:val="PlainText"/>
        <w:numPr>
          <w:ilvl w:val="0"/>
          <w:numId w:val="13"/>
        </w:numPr>
        <w:rPr>
          <w:rFonts w:ascii="Times New Roman" w:hAnsi="Times New Roman" w:cs="Times New Roman"/>
        </w:rPr>
      </w:pPr>
      <w:r w:rsidRPr="00D53C2D">
        <w:rPr>
          <w:rFonts w:ascii="Times New Roman" w:hAnsi="Times New Roman" w:cs="Times New Roman"/>
        </w:rPr>
        <w:t>User Acceptance Testing</w:t>
      </w:r>
    </w:p>
    <w:p w:rsidR="00D53C2D" w:rsidRPr="00D53C2D" w:rsidRDefault="00D53C2D" w:rsidP="00D53C2D">
      <w:pPr>
        <w:pStyle w:val="PlainText"/>
        <w:numPr>
          <w:ilvl w:val="0"/>
          <w:numId w:val="13"/>
        </w:numPr>
        <w:rPr>
          <w:rFonts w:ascii="Times New Roman" w:hAnsi="Times New Roman" w:cs="Times New Roman"/>
        </w:rPr>
      </w:pPr>
      <w:r w:rsidRPr="00D53C2D">
        <w:rPr>
          <w:rFonts w:ascii="Times New Roman" w:hAnsi="Times New Roman" w:cs="Times New Roman"/>
        </w:rPr>
        <w:t>Development of benefits brochure and member communication materials</w:t>
      </w:r>
    </w:p>
    <w:p w:rsidR="00D53C2D" w:rsidRPr="00D53C2D" w:rsidRDefault="00D53C2D" w:rsidP="00D53C2D">
      <w:pPr>
        <w:pStyle w:val="PlainText"/>
        <w:numPr>
          <w:ilvl w:val="0"/>
          <w:numId w:val="13"/>
        </w:numPr>
        <w:rPr>
          <w:rFonts w:ascii="Times New Roman" w:hAnsi="Times New Roman" w:cs="Times New Roman"/>
        </w:rPr>
      </w:pPr>
      <w:r w:rsidRPr="00D53C2D">
        <w:rPr>
          <w:rFonts w:ascii="Times New Roman" w:hAnsi="Times New Roman" w:cs="Times New Roman"/>
        </w:rPr>
        <w:t>Plan communications</w:t>
      </w:r>
    </w:p>
    <w:p w:rsidR="00D53C2D" w:rsidRPr="00D53C2D" w:rsidRDefault="00D53C2D" w:rsidP="00D53C2D">
      <w:pPr>
        <w:pStyle w:val="PlainText"/>
        <w:numPr>
          <w:ilvl w:val="0"/>
          <w:numId w:val="13"/>
        </w:numPr>
        <w:rPr>
          <w:rFonts w:ascii="Times New Roman" w:hAnsi="Times New Roman" w:cs="Times New Roman"/>
        </w:rPr>
      </w:pPr>
      <w:r w:rsidRPr="00D53C2D">
        <w:rPr>
          <w:rFonts w:ascii="Times New Roman" w:hAnsi="Times New Roman" w:cs="Times New Roman"/>
        </w:rPr>
        <w:t>RFP development to select Dental vendor</w:t>
      </w:r>
    </w:p>
    <w:p w:rsidR="00D53C2D" w:rsidRPr="00D53C2D" w:rsidRDefault="00D53C2D" w:rsidP="00D53C2D">
      <w:pPr>
        <w:pStyle w:val="PlainText"/>
        <w:numPr>
          <w:ilvl w:val="0"/>
          <w:numId w:val="13"/>
        </w:numPr>
        <w:rPr>
          <w:rFonts w:ascii="Times New Roman" w:hAnsi="Times New Roman" w:cs="Times New Roman"/>
        </w:rPr>
      </w:pPr>
      <w:r w:rsidRPr="00D53C2D">
        <w:rPr>
          <w:rFonts w:ascii="Times New Roman" w:hAnsi="Times New Roman" w:cs="Times New Roman"/>
        </w:rPr>
        <w:t xml:space="preserve">Development of operational workflow </w:t>
      </w:r>
    </w:p>
    <w:p w:rsidR="00E27988" w:rsidRDefault="00E27988" w:rsidP="00E27988">
      <w:pPr>
        <w:pStyle w:val="ListParagraph"/>
        <w:numPr>
          <w:ilvl w:val="0"/>
          <w:numId w:val="13"/>
        </w:numPr>
        <w:jc w:val="left"/>
      </w:pPr>
      <w:r>
        <w:rPr>
          <w:rStyle w:val="CharAttribute16"/>
          <w:rFonts w:eastAsia="Batang"/>
          <w:szCs w:val="18"/>
        </w:rPr>
        <w:t xml:space="preserve">Coordination with internal and external vendors (FEPOC, EIT, Ogilvy, </w:t>
      </w:r>
      <w:proofErr w:type="spellStart"/>
      <w:r>
        <w:rPr>
          <w:rStyle w:val="CharAttribute16"/>
          <w:rFonts w:eastAsia="Batang"/>
          <w:szCs w:val="18"/>
        </w:rPr>
        <w:t>DeCare</w:t>
      </w:r>
      <w:proofErr w:type="spellEnd"/>
      <w:r>
        <w:rPr>
          <w:rStyle w:val="CharAttribute16"/>
          <w:rFonts w:eastAsia="Batang"/>
          <w:szCs w:val="18"/>
        </w:rPr>
        <w:t xml:space="preserve"> Dental, RR Donnelly, ADP) for the implementation of Provider, Customer Service, Enrollment, Claims Processing,</w:t>
      </w:r>
      <w:r w:rsidR="00A842B8">
        <w:rPr>
          <w:rStyle w:val="CharAttribute16"/>
          <w:rFonts w:eastAsia="Batang"/>
          <w:szCs w:val="18"/>
        </w:rPr>
        <w:t xml:space="preserve"> ERA/835 Payment Vouchers,</w:t>
      </w:r>
      <w:r>
        <w:rPr>
          <w:rStyle w:val="CharAttribute16"/>
          <w:rFonts w:eastAsia="Batang"/>
          <w:szCs w:val="18"/>
        </w:rPr>
        <w:t xml:space="preserve"> Benefits, FSA, IVR, Premium, Admin Fees, Par Agreements, Government Reporting, Finance and Actuarial Reporting, ID Cards, Incentives, Focus Groups, WEB, and Mobile Apps to support the dental and vision product and the enterprise data warehouse utilizing the PMBOK SDLC to facilitate Java and various mainframe and server technologies.</w:t>
      </w:r>
    </w:p>
    <w:p w:rsidR="00D53C2D" w:rsidRPr="00D53C2D" w:rsidRDefault="00D53C2D" w:rsidP="00E27988">
      <w:pPr>
        <w:autoSpaceDE w:val="0"/>
        <w:autoSpaceDN w:val="0"/>
        <w:spacing w:before="120"/>
        <w:ind w:left="360"/>
        <w:rPr>
          <w:sz w:val="18"/>
          <w:szCs w:val="18"/>
        </w:rPr>
      </w:pPr>
      <w:r w:rsidRPr="00D53C2D">
        <w:rPr>
          <w:sz w:val="18"/>
          <w:szCs w:val="18"/>
        </w:rPr>
        <w:t>Create and maintain appropriate project artifacts as required by the FEP PMO (e.g. Project Charter, Project Plan, Project Schedule, Communication Plan, Resource Plan, Monthly Financial Reports, Risks and Issues Log etc.).</w:t>
      </w:r>
    </w:p>
    <w:p w:rsidR="00D53C2D" w:rsidRPr="00D53C2D" w:rsidRDefault="00D53C2D" w:rsidP="00C90C95">
      <w:pPr>
        <w:autoSpaceDE w:val="0"/>
        <w:autoSpaceDN w:val="0"/>
        <w:ind w:left="360"/>
        <w:rPr>
          <w:sz w:val="18"/>
          <w:szCs w:val="18"/>
        </w:rPr>
      </w:pPr>
      <w:r w:rsidRPr="00D53C2D">
        <w:rPr>
          <w:sz w:val="18"/>
          <w:szCs w:val="18"/>
        </w:rPr>
        <w:t>Manage project per the FEP PMO Project Management Life Cycle processes which includes initiation, planning, implementation/execution, monitoring and control and closing.</w:t>
      </w:r>
    </w:p>
    <w:p w:rsidR="00D53C2D" w:rsidRPr="00D53C2D" w:rsidRDefault="00D53C2D" w:rsidP="00C90C95">
      <w:pPr>
        <w:autoSpaceDE w:val="0"/>
        <w:autoSpaceDN w:val="0"/>
        <w:ind w:left="360"/>
        <w:rPr>
          <w:sz w:val="18"/>
          <w:szCs w:val="18"/>
        </w:rPr>
      </w:pPr>
      <w:r w:rsidRPr="00D53C2D">
        <w:rPr>
          <w:sz w:val="18"/>
          <w:szCs w:val="18"/>
        </w:rPr>
        <w:t>Ensure that three key project constraints are met (scope, schedule and budget) while maintaining quality.</w:t>
      </w:r>
    </w:p>
    <w:p w:rsidR="00D53C2D" w:rsidRPr="00D53C2D" w:rsidRDefault="00D53C2D" w:rsidP="00C90C95">
      <w:pPr>
        <w:autoSpaceDE w:val="0"/>
        <w:autoSpaceDN w:val="0"/>
        <w:ind w:left="360"/>
        <w:rPr>
          <w:sz w:val="18"/>
          <w:szCs w:val="18"/>
        </w:rPr>
      </w:pPr>
      <w:r w:rsidRPr="00D53C2D">
        <w:rPr>
          <w:sz w:val="18"/>
          <w:szCs w:val="18"/>
        </w:rPr>
        <w:t>Ensure that all risks and issues are properly monitored, resolved and/or mitigated.</w:t>
      </w:r>
    </w:p>
    <w:p w:rsidR="00D53C2D" w:rsidRPr="00D53C2D" w:rsidRDefault="00D53C2D" w:rsidP="00C90C95">
      <w:pPr>
        <w:autoSpaceDE w:val="0"/>
        <w:autoSpaceDN w:val="0"/>
        <w:ind w:left="360"/>
        <w:rPr>
          <w:sz w:val="18"/>
          <w:szCs w:val="18"/>
        </w:rPr>
      </w:pPr>
      <w:r w:rsidRPr="00D53C2D">
        <w:rPr>
          <w:sz w:val="18"/>
          <w:szCs w:val="18"/>
        </w:rPr>
        <w:t>Conduct status meetings for the project and actively participate in the PMO weekly and monthly status meetings.</w:t>
      </w:r>
    </w:p>
    <w:p w:rsidR="00D53C2D" w:rsidRPr="00D53C2D" w:rsidRDefault="00D53C2D" w:rsidP="00C90C95">
      <w:pPr>
        <w:autoSpaceDE w:val="0"/>
        <w:autoSpaceDN w:val="0"/>
        <w:ind w:left="360"/>
        <w:rPr>
          <w:sz w:val="18"/>
          <w:szCs w:val="18"/>
        </w:rPr>
      </w:pPr>
      <w:r w:rsidRPr="00D53C2D">
        <w:rPr>
          <w:sz w:val="18"/>
          <w:szCs w:val="18"/>
        </w:rPr>
        <w:t>Provide weekly, monthly and ad-hoc status reports as requested by PMO or the Business Owner of the project.</w:t>
      </w:r>
    </w:p>
    <w:p w:rsidR="00D53C2D" w:rsidRPr="00D53C2D" w:rsidRDefault="00D53C2D" w:rsidP="00C90C95">
      <w:pPr>
        <w:autoSpaceDE w:val="0"/>
        <w:autoSpaceDN w:val="0"/>
        <w:ind w:left="360"/>
        <w:rPr>
          <w:sz w:val="18"/>
          <w:szCs w:val="18"/>
        </w:rPr>
      </w:pPr>
      <w:r w:rsidRPr="00D53C2D">
        <w:rPr>
          <w:sz w:val="18"/>
          <w:szCs w:val="18"/>
        </w:rPr>
        <w:t>Work closely with Business Leads assigned to the project for the planning, execution and issue resolution.</w:t>
      </w:r>
    </w:p>
    <w:p w:rsidR="00D53C2D" w:rsidRPr="00D53C2D" w:rsidRDefault="00816496" w:rsidP="00C90C95">
      <w:pPr>
        <w:autoSpaceDE w:val="0"/>
        <w:autoSpaceDN w:val="0"/>
        <w:ind w:left="360"/>
        <w:rPr>
          <w:sz w:val="18"/>
          <w:szCs w:val="18"/>
        </w:rPr>
      </w:pPr>
      <w:r>
        <w:rPr>
          <w:sz w:val="18"/>
          <w:szCs w:val="18"/>
        </w:rPr>
        <w:t xml:space="preserve">Perform </w:t>
      </w:r>
      <w:r w:rsidR="00D53C2D" w:rsidRPr="00D53C2D">
        <w:rPr>
          <w:sz w:val="18"/>
          <w:szCs w:val="18"/>
        </w:rPr>
        <w:t>additional responsibilities, tasks and duties as determined by the FEP PMO.</w:t>
      </w:r>
    </w:p>
    <w:p w:rsidR="00C377CC" w:rsidRDefault="00C377CC" w:rsidP="00C90C95">
      <w:pPr>
        <w:autoSpaceDE w:val="0"/>
        <w:autoSpaceDN w:val="0"/>
        <w:ind w:left="360"/>
        <w:rPr>
          <w:sz w:val="18"/>
          <w:szCs w:val="18"/>
        </w:rPr>
      </w:pPr>
      <w:r>
        <w:rPr>
          <w:sz w:val="18"/>
          <w:szCs w:val="18"/>
        </w:rPr>
        <w:t>Release coordination with entities and groups.</w:t>
      </w:r>
    </w:p>
    <w:p w:rsidR="00D53C2D" w:rsidRPr="00D53C2D" w:rsidRDefault="00D53C2D" w:rsidP="00C90C95">
      <w:pPr>
        <w:autoSpaceDE w:val="0"/>
        <w:autoSpaceDN w:val="0"/>
        <w:ind w:left="360"/>
        <w:rPr>
          <w:sz w:val="18"/>
          <w:szCs w:val="18"/>
        </w:rPr>
      </w:pPr>
      <w:r w:rsidRPr="00D53C2D">
        <w:rPr>
          <w:sz w:val="18"/>
          <w:szCs w:val="18"/>
        </w:rPr>
        <w:t xml:space="preserve">Attend various meetings associated with FEP Dental </w:t>
      </w:r>
      <w:r w:rsidR="00C90C95">
        <w:rPr>
          <w:sz w:val="18"/>
          <w:szCs w:val="18"/>
        </w:rPr>
        <w:t xml:space="preserve">and vision </w:t>
      </w:r>
      <w:r w:rsidRPr="00D53C2D">
        <w:rPr>
          <w:sz w:val="18"/>
          <w:szCs w:val="18"/>
        </w:rPr>
        <w:t>benefits design and administration as directed by the Business Owner and document key decisions and action items.</w:t>
      </w:r>
    </w:p>
    <w:p w:rsidR="00A718DA" w:rsidRPr="001F703B" w:rsidRDefault="00A718DA" w:rsidP="00E27988">
      <w:pPr>
        <w:pStyle w:val="Heading1"/>
        <w:spacing w:before="120"/>
        <w:rPr>
          <w:bCs/>
          <w:sz w:val="18"/>
          <w:szCs w:val="18"/>
        </w:rPr>
      </w:pPr>
      <w:r w:rsidRPr="00035333">
        <w:rPr>
          <w:bCs/>
          <w:sz w:val="18"/>
          <w:szCs w:val="18"/>
        </w:rPr>
        <w:t>WellPoint, Inc.</w:t>
      </w:r>
      <w:r w:rsidRPr="001F703B">
        <w:rPr>
          <w:bCs/>
          <w:sz w:val="18"/>
          <w:szCs w:val="18"/>
        </w:rPr>
        <w:t xml:space="preserve"> </w:t>
      </w:r>
      <w:r w:rsidR="00A71DAC">
        <w:rPr>
          <w:bCs/>
          <w:sz w:val="18"/>
          <w:szCs w:val="18"/>
        </w:rPr>
        <w:t>May 2011</w:t>
      </w:r>
      <w:r w:rsidRPr="001F703B">
        <w:rPr>
          <w:bCs/>
          <w:sz w:val="18"/>
          <w:szCs w:val="18"/>
        </w:rPr>
        <w:t xml:space="preserve"> to </w:t>
      </w:r>
      <w:r w:rsidR="00D91BC9">
        <w:rPr>
          <w:bCs/>
          <w:sz w:val="18"/>
          <w:szCs w:val="18"/>
        </w:rPr>
        <w:t>June 201</w:t>
      </w:r>
      <w:r w:rsidR="00644777">
        <w:rPr>
          <w:bCs/>
          <w:sz w:val="18"/>
          <w:szCs w:val="18"/>
        </w:rPr>
        <w:t>2</w:t>
      </w:r>
    </w:p>
    <w:p w:rsidR="00A718DA" w:rsidRDefault="00D53C2D" w:rsidP="00A718DA">
      <w:pPr>
        <w:rPr>
          <w:sz w:val="18"/>
          <w:szCs w:val="18"/>
        </w:rPr>
      </w:pPr>
      <w:r>
        <w:rPr>
          <w:sz w:val="18"/>
          <w:szCs w:val="18"/>
        </w:rPr>
        <w:t xml:space="preserve">Sr. </w:t>
      </w:r>
      <w:r w:rsidR="00A718DA">
        <w:rPr>
          <w:sz w:val="18"/>
          <w:szCs w:val="18"/>
        </w:rPr>
        <w:t xml:space="preserve">Program / </w:t>
      </w:r>
      <w:r w:rsidR="00A718DA" w:rsidRPr="001F703B">
        <w:rPr>
          <w:sz w:val="18"/>
          <w:szCs w:val="18"/>
        </w:rPr>
        <w:t xml:space="preserve">Project Manager, </w:t>
      </w:r>
      <w:r w:rsidR="00A718DA">
        <w:rPr>
          <w:sz w:val="18"/>
          <w:szCs w:val="18"/>
        </w:rPr>
        <w:t>Corporate Applications PPM Team</w:t>
      </w:r>
    </w:p>
    <w:p w:rsidR="00D91BC9" w:rsidRDefault="00A718DA" w:rsidP="002E3501">
      <w:pPr>
        <w:pStyle w:val="Heading1"/>
        <w:spacing w:before="60"/>
        <w:ind w:left="360"/>
        <w:rPr>
          <w:b w:val="0"/>
          <w:sz w:val="18"/>
          <w:szCs w:val="18"/>
        </w:rPr>
      </w:pPr>
      <w:r w:rsidRPr="00A718DA">
        <w:rPr>
          <w:b w:val="0"/>
          <w:sz w:val="18"/>
          <w:szCs w:val="18"/>
        </w:rPr>
        <w:t>IT Program / Project Manager, within WellPoint, Inc.’s Corporate Applicat</w:t>
      </w:r>
      <w:r w:rsidR="00D91BC9">
        <w:rPr>
          <w:b w:val="0"/>
          <w:sz w:val="18"/>
          <w:szCs w:val="18"/>
        </w:rPr>
        <w:t>ions PPM Team. Utilized WellPoint’s Lean IT RUP SDLC for</w:t>
      </w:r>
      <w:r w:rsidR="00A71DAC">
        <w:rPr>
          <w:b w:val="0"/>
          <w:sz w:val="18"/>
          <w:szCs w:val="18"/>
        </w:rPr>
        <w:t xml:space="preserve">   </w:t>
      </w:r>
      <w:r w:rsidRPr="00A718DA">
        <w:rPr>
          <w:b w:val="0"/>
          <w:sz w:val="18"/>
          <w:szCs w:val="18"/>
        </w:rPr>
        <w:t>managing WellPoint’s</w:t>
      </w:r>
      <w:r w:rsidR="00A71DAC">
        <w:rPr>
          <w:b w:val="0"/>
          <w:sz w:val="18"/>
          <w:szCs w:val="18"/>
        </w:rPr>
        <w:t xml:space="preserve"> various Enterprise </w:t>
      </w:r>
      <w:r w:rsidRPr="00A718DA">
        <w:rPr>
          <w:b w:val="0"/>
          <w:sz w:val="18"/>
          <w:szCs w:val="18"/>
        </w:rPr>
        <w:t xml:space="preserve">Information Management </w:t>
      </w:r>
      <w:r w:rsidR="00087760">
        <w:rPr>
          <w:b w:val="0"/>
          <w:sz w:val="18"/>
          <w:szCs w:val="18"/>
        </w:rPr>
        <w:t xml:space="preserve">and Finance </w:t>
      </w:r>
      <w:r w:rsidRPr="00A718DA">
        <w:rPr>
          <w:b w:val="0"/>
          <w:sz w:val="18"/>
          <w:szCs w:val="18"/>
        </w:rPr>
        <w:t>delivery efforts</w:t>
      </w:r>
      <w:r w:rsidR="00A71DAC">
        <w:rPr>
          <w:b w:val="0"/>
          <w:sz w:val="18"/>
          <w:szCs w:val="18"/>
        </w:rPr>
        <w:t xml:space="preserve"> for </w:t>
      </w:r>
      <w:r w:rsidR="00D91BC9">
        <w:rPr>
          <w:b w:val="0"/>
          <w:sz w:val="18"/>
          <w:szCs w:val="18"/>
        </w:rPr>
        <w:t>the following:</w:t>
      </w:r>
    </w:p>
    <w:p w:rsidR="00A718DA" w:rsidRDefault="001D0346" w:rsidP="00D53C2D">
      <w:pPr>
        <w:pStyle w:val="Heading1"/>
        <w:numPr>
          <w:ilvl w:val="0"/>
          <w:numId w:val="12"/>
        </w:numPr>
        <w:rPr>
          <w:b w:val="0"/>
          <w:sz w:val="18"/>
          <w:szCs w:val="18"/>
        </w:rPr>
      </w:pPr>
      <w:r>
        <w:rPr>
          <w:b w:val="0"/>
          <w:sz w:val="18"/>
          <w:szCs w:val="18"/>
        </w:rPr>
        <w:t xml:space="preserve">Implementation of IBM’s Cognos Clarity software for </w:t>
      </w:r>
      <w:r w:rsidR="00A71DAC">
        <w:rPr>
          <w:b w:val="0"/>
          <w:sz w:val="18"/>
          <w:szCs w:val="18"/>
        </w:rPr>
        <w:t>WellPoint’</w:t>
      </w:r>
      <w:r w:rsidR="00BD0C5D">
        <w:rPr>
          <w:b w:val="0"/>
          <w:sz w:val="18"/>
          <w:szCs w:val="18"/>
        </w:rPr>
        <w:t>s Securities and Exchange Commission FSR and XBRL reporting</w:t>
      </w:r>
    </w:p>
    <w:p w:rsidR="00D91BC9" w:rsidRDefault="00D91BC9" w:rsidP="00D53C2D">
      <w:pPr>
        <w:numPr>
          <w:ilvl w:val="0"/>
          <w:numId w:val="12"/>
        </w:numPr>
        <w:rPr>
          <w:sz w:val="18"/>
          <w:szCs w:val="18"/>
        </w:rPr>
      </w:pPr>
      <w:r>
        <w:rPr>
          <w:sz w:val="18"/>
          <w:szCs w:val="18"/>
        </w:rPr>
        <w:t xml:space="preserve">Implementing Request DX, a web </w:t>
      </w:r>
      <w:r w:rsidR="009008C0">
        <w:rPr>
          <w:sz w:val="18"/>
          <w:szCs w:val="18"/>
        </w:rPr>
        <w:t xml:space="preserve">base application for </w:t>
      </w:r>
      <w:r w:rsidR="00DF4C9C">
        <w:rPr>
          <w:sz w:val="18"/>
          <w:szCs w:val="18"/>
        </w:rPr>
        <w:t xml:space="preserve">data mining from the Enterprise Data Warehouse and </w:t>
      </w:r>
      <w:r w:rsidR="009008C0">
        <w:rPr>
          <w:sz w:val="18"/>
          <w:szCs w:val="18"/>
        </w:rPr>
        <w:t xml:space="preserve">analytical </w:t>
      </w:r>
      <w:r w:rsidR="001D0346">
        <w:rPr>
          <w:sz w:val="18"/>
          <w:szCs w:val="18"/>
        </w:rPr>
        <w:t>reporting</w:t>
      </w:r>
      <w:r w:rsidR="009008C0">
        <w:rPr>
          <w:sz w:val="18"/>
          <w:szCs w:val="18"/>
        </w:rPr>
        <w:t xml:space="preserve"> </w:t>
      </w:r>
      <w:r w:rsidR="00DF4C9C">
        <w:rPr>
          <w:sz w:val="18"/>
          <w:szCs w:val="18"/>
        </w:rPr>
        <w:t>for various internal and external customers on the following subject areas: Product / Benefit, Customer, Member, Provider, Rx Claims, Rx Carve Out, Claims / Master Medical, External Lab Values, Actuarial/ Underwriting, Medical Informatics, and Strategic Informatics</w:t>
      </w:r>
      <w:r w:rsidR="00935072">
        <w:rPr>
          <w:sz w:val="18"/>
          <w:szCs w:val="18"/>
        </w:rPr>
        <w:t>. Also served as project test manager for effort.</w:t>
      </w:r>
    </w:p>
    <w:p w:rsidR="00D91BC9" w:rsidRDefault="00D91BC9" w:rsidP="00D53C2D">
      <w:pPr>
        <w:numPr>
          <w:ilvl w:val="0"/>
          <w:numId w:val="12"/>
        </w:numPr>
        <w:rPr>
          <w:sz w:val="18"/>
          <w:szCs w:val="18"/>
        </w:rPr>
      </w:pPr>
      <w:r>
        <w:rPr>
          <w:sz w:val="18"/>
          <w:szCs w:val="18"/>
        </w:rPr>
        <w:t>Decommissioning of the New York regional Data Warehouse</w:t>
      </w:r>
      <w:r w:rsidR="009008C0">
        <w:rPr>
          <w:sz w:val="18"/>
          <w:szCs w:val="18"/>
        </w:rPr>
        <w:t xml:space="preserve"> and integration into the Enterprise Data Warehouse (EDWard)</w:t>
      </w:r>
    </w:p>
    <w:p w:rsidR="00D91BC9" w:rsidRDefault="00D91BC9" w:rsidP="00D53C2D">
      <w:pPr>
        <w:numPr>
          <w:ilvl w:val="0"/>
          <w:numId w:val="12"/>
        </w:numPr>
        <w:rPr>
          <w:sz w:val="18"/>
          <w:szCs w:val="18"/>
        </w:rPr>
      </w:pPr>
      <w:r>
        <w:rPr>
          <w:sz w:val="18"/>
          <w:szCs w:val="18"/>
        </w:rPr>
        <w:t>Decommissioning of the VA Regional Data Warehouse</w:t>
      </w:r>
      <w:r w:rsidR="009008C0">
        <w:rPr>
          <w:sz w:val="18"/>
          <w:szCs w:val="18"/>
        </w:rPr>
        <w:t xml:space="preserve"> and integration into the Enterprise Data Warehouse (EDWard)</w:t>
      </w:r>
    </w:p>
    <w:p w:rsidR="00D91BC9" w:rsidRPr="00D91BC9" w:rsidRDefault="00D91BC9" w:rsidP="00D53C2D">
      <w:pPr>
        <w:numPr>
          <w:ilvl w:val="0"/>
          <w:numId w:val="12"/>
        </w:numPr>
        <w:rPr>
          <w:sz w:val="18"/>
          <w:szCs w:val="18"/>
        </w:rPr>
      </w:pPr>
      <w:r>
        <w:rPr>
          <w:sz w:val="18"/>
          <w:szCs w:val="18"/>
        </w:rPr>
        <w:t>Pre Discovery for Report RQ, a web based Enterprise Data Warehouse application for generating Underwriting Reports for all WellPoint Underwriting regions</w:t>
      </w:r>
    </w:p>
    <w:p w:rsidR="00572AE9" w:rsidRPr="001F703B" w:rsidRDefault="00572AE9" w:rsidP="002E3501">
      <w:pPr>
        <w:pStyle w:val="Heading1"/>
        <w:spacing w:before="120"/>
        <w:rPr>
          <w:bCs/>
          <w:sz w:val="18"/>
          <w:szCs w:val="18"/>
        </w:rPr>
      </w:pPr>
      <w:r>
        <w:rPr>
          <w:bCs/>
          <w:sz w:val="18"/>
          <w:szCs w:val="18"/>
        </w:rPr>
        <w:t>HP</w:t>
      </w:r>
      <w:r w:rsidRPr="00035333">
        <w:rPr>
          <w:bCs/>
          <w:sz w:val="18"/>
          <w:szCs w:val="18"/>
        </w:rPr>
        <w:t>.</w:t>
      </w:r>
      <w:r w:rsidRPr="001F703B">
        <w:rPr>
          <w:bCs/>
          <w:sz w:val="18"/>
          <w:szCs w:val="18"/>
        </w:rPr>
        <w:t xml:space="preserve"> </w:t>
      </w:r>
      <w:r>
        <w:rPr>
          <w:bCs/>
          <w:sz w:val="18"/>
          <w:szCs w:val="18"/>
        </w:rPr>
        <w:t>Jan 2011</w:t>
      </w:r>
      <w:r w:rsidRPr="001F703B">
        <w:rPr>
          <w:bCs/>
          <w:sz w:val="18"/>
          <w:szCs w:val="18"/>
        </w:rPr>
        <w:t xml:space="preserve"> to </w:t>
      </w:r>
      <w:r w:rsidR="00A718DA">
        <w:rPr>
          <w:bCs/>
          <w:sz w:val="18"/>
          <w:szCs w:val="18"/>
        </w:rPr>
        <w:t>May 2011</w:t>
      </w:r>
    </w:p>
    <w:p w:rsidR="00572AE9" w:rsidRDefault="00E75707" w:rsidP="00572AE9">
      <w:pPr>
        <w:rPr>
          <w:sz w:val="18"/>
          <w:szCs w:val="18"/>
        </w:rPr>
      </w:pPr>
      <w:r>
        <w:rPr>
          <w:sz w:val="18"/>
          <w:szCs w:val="18"/>
        </w:rPr>
        <w:t xml:space="preserve">Program Manager </w:t>
      </w:r>
    </w:p>
    <w:p w:rsidR="00572AE9" w:rsidRDefault="00D93585" w:rsidP="002E3501">
      <w:pPr>
        <w:tabs>
          <w:tab w:val="left" w:pos="7200"/>
        </w:tabs>
        <w:spacing w:before="60" w:after="120"/>
        <w:ind w:left="360"/>
        <w:jc w:val="both"/>
        <w:rPr>
          <w:color w:val="000000"/>
          <w:sz w:val="18"/>
          <w:szCs w:val="18"/>
        </w:rPr>
      </w:pPr>
      <w:r>
        <w:rPr>
          <w:sz w:val="18"/>
          <w:szCs w:val="18"/>
        </w:rPr>
        <w:t xml:space="preserve">Temporary </w:t>
      </w:r>
      <w:r w:rsidR="00572AE9">
        <w:rPr>
          <w:sz w:val="18"/>
          <w:szCs w:val="18"/>
        </w:rPr>
        <w:t xml:space="preserve">Director of HP’s Testing </w:t>
      </w:r>
      <w:r w:rsidR="00CD1762">
        <w:rPr>
          <w:sz w:val="18"/>
          <w:szCs w:val="18"/>
        </w:rPr>
        <w:t xml:space="preserve">organization </w:t>
      </w:r>
      <w:r w:rsidR="00572AE9">
        <w:rPr>
          <w:sz w:val="18"/>
          <w:szCs w:val="18"/>
        </w:rPr>
        <w:t xml:space="preserve">at CIGNA Insurance for the HIPPA 5010 implementation. </w:t>
      </w:r>
      <w:r w:rsidR="00CD1762">
        <w:rPr>
          <w:sz w:val="18"/>
          <w:szCs w:val="18"/>
        </w:rPr>
        <w:t>Maintained</w:t>
      </w:r>
      <w:r w:rsidR="00572AE9">
        <w:rPr>
          <w:sz w:val="18"/>
          <w:szCs w:val="18"/>
        </w:rPr>
        <w:t xml:space="preserve"> ownership of all activities associated with HP’s testing program in support of CIGNA’s implementation of the HIPPA 5010 federal</w:t>
      </w:r>
      <w:r w:rsidR="00CD1762">
        <w:rPr>
          <w:sz w:val="18"/>
          <w:szCs w:val="18"/>
        </w:rPr>
        <w:t xml:space="preserve"> mandate.</w:t>
      </w:r>
      <w:r w:rsidR="00572AE9">
        <w:rPr>
          <w:sz w:val="18"/>
          <w:szCs w:val="18"/>
        </w:rPr>
        <w:t xml:space="preserve"> Testing areas include </w:t>
      </w:r>
      <w:r w:rsidR="001165DD">
        <w:rPr>
          <w:sz w:val="18"/>
          <w:szCs w:val="18"/>
        </w:rPr>
        <w:t xml:space="preserve">but not limited to </w:t>
      </w:r>
      <w:r w:rsidR="00572AE9">
        <w:rPr>
          <w:sz w:val="18"/>
          <w:szCs w:val="18"/>
        </w:rPr>
        <w:t>system testing, integrated system testing, performance testing, and trading partner testing.</w:t>
      </w:r>
    </w:p>
    <w:p w:rsidR="00B5071C" w:rsidRPr="001F703B" w:rsidRDefault="00B5071C" w:rsidP="00B5071C">
      <w:pPr>
        <w:pStyle w:val="Heading1"/>
        <w:rPr>
          <w:bCs/>
          <w:sz w:val="18"/>
          <w:szCs w:val="18"/>
        </w:rPr>
      </w:pPr>
      <w:r w:rsidRPr="00035333">
        <w:rPr>
          <w:bCs/>
          <w:sz w:val="18"/>
          <w:szCs w:val="18"/>
        </w:rPr>
        <w:t>WellPoint, Inc.</w:t>
      </w:r>
      <w:r w:rsidR="0020201F">
        <w:rPr>
          <w:bCs/>
          <w:sz w:val="18"/>
          <w:szCs w:val="18"/>
        </w:rPr>
        <w:t xml:space="preserve"> June </w:t>
      </w:r>
      <w:r>
        <w:rPr>
          <w:bCs/>
          <w:sz w:val="18"/>
          <w:szCs w:val="18"/>
        </w:rPr>
        <w:t>20</w:t>
      </w:r>
      <w:r w:rsidR="00A80CCE">
        <w:rPr>
          <w:bCs/>
          <w:sz w:val="18"/>
          <w:szCs w:val="18"/>
        </w:rPr>
        <w:t>09</w:t>
      </w:r>
      <w:r w:rsidRPr="001F703B">
        <w:rPr>
          <w:bCs/>
          <w:sz w:val="18"/>
          <w:szCs w:val="18"/>
        </w:rPr>
        <w:t xml:space="preserve"> to </w:t>
      </w:r>
      <w:r w:rsidR="00572AE9">
        <w:rPr>
          <w:bCs/>
          <w:sz w:val="18"/>
          <w:szCs w:val="18"/>
        </w:rPr>
        <w:t>Dec 2010</w:t>
      </w:r>
    </w:p>
    <w:p w:rsidR="00B5071C" w:rsidRDefault="00B5071C" w:rsidP="00364185">
      <w:pPr>
        <w:rPr>
          <w:sz w:val="18"/>
          <w:szCs w:val="18"/>
        </w:rPr>
      </w:pPr>
      <w:r>
        <w:rPr>
          <w:sz w:val="18"/>
          <w:szCs w:val="18"/>
        </w:rPr>
        <w:t xml:space="preserve">Program / </w:t>
      </w:r>
      <w:r w:rsidRPr="001F703B">
        <w:rPr>
          <w:sz w:val="18"/>
          <w:szCs w:val="18"/>
        </w:rPr>
        <w:t xml:space="preserve">Project Manager, </w:t>
      </w:r>
      <w:r>
        <w:rPr>
          <w:sz w:val="18"/>
          <w:szCs w:val="18"/>
        </w:rPr>
        <w:t>Corporate Applications PPM Team</w:t>
      </w:r>
    </w:p>
    <w:p w:rsidR="00B5071C" w:rsidRDefault="00B5071C" w:rsidP="002E3501">
      <w:pPr>
        <w:tabs>
          <w:tab w:val="left" w:pos="7200"/>
        </w:tabs>
        <w:spacing w:before="120" w:after="120"/>
        <w:ind w:left="360"/>
        <w:jc w:val="both"/>
        <w:rPr>
          <w:color w:val="000000"/>
          <w:sz w:val="18"/>
          <w:szCs w:val="18"/>
        </w:rPr>
      </w:pPr>
      <w:r>
        <w:rPr>
          <w:sz w:val="18"/>
          <w:szCs w:val="18"/>
        </w:rPr>
        <w:t>IT Program / Project Manager, within WellPoint,</w:t>
      </w:r>
      <w:r w:rsidRPr="00A8719C">
        <w:rPr>
          <w:sz w:val="18"/>
          <w:szCs w:val="18"/>
        </w:rPr>
        <w:t xml:space="preserve"> Inc.</w:t>
      </w:r>
      <w:r>
        <w:rPr>
          <w:sz w:val="18"/>
          <w:szCs w:val="18"/>
        </w:rPr>
        <w:t xml:space="preserve">’s Corporate Applications PPM Team,  responsible for managing WellPoint’s Information Management delivery efforts required by the US Department of Health and Human Services under the Health Care Reform act for all 46 of </w:t>
      </w:r>
      <w:r w:rsidRPr="00A8719C">
        <w:rPr>
          <w:sz w:val="18"/>
          <w:szCs w:val="18"/>
        </w:rPr>
        <w:t>WellPoint, Inc.</w:t>
      </w:r>
      <w:r>
        <w:rPr>
          <w:sz w:val="18"/>
          <w:szCs w:val="18"/>
        </w:rPr>
        <w:t xml:space="preserve">’s legal entities across 14 states.  </w:t>
      </w:r>
      <w:r w:rsidR="00D949F8">
        <w:rPr>
          <w:sz w:val="18"/>
          <w:szCs w:val="18"/>
        </w:rPr>
        <w:t>In addition to being the Overall IT Program Manager, p</w:t>
      </w:r>
      <w:r>
        <w:rPr>
          <w:sz w:val="18"/>
          <w:szCs w:val="18"/>
        </w:rPr>
        <w:t>rovide</w:t>
      </w:r>
      <w:r w:rsidR="00D06187">
        <w:rPr>
          <w:sz w:val="18"/>
          <w:szCs w:val="18"/>
        </w:rPr>
        <w:t>d</w:t>
      </w:r>
      <w:r>
        <w:rPr>
          <w:sz w:val="18"/>
          <w:szCs w:val="18"/>
        </w:rPr>
        <w:t xml:space="preserve"> direction and oversight of the business and technical requirements development within WellPoint and outside e-portal vendors Connecture, E-Health and Online Insight as it pertains to the development and delivery of the applications and data required by HHS for inclusion on the Healthcare.Gov web site. </w:t>
      </w:r>
    </w:p>
    <w:p w:rsidR="00D06187" w:rsidRDefault="004273E7" w:rsidP="00557D47">
      <w:pPr>
        <w:tabs>
          <w:tab w:val="left" w:pos="7200"/>
        </w:tabs>
        <w:spacing w:after="120"/>
        <w:ind w:left="360"/>
        <w:jc w:val="both"/>
        <w:rPr>
          <w:color w:val="000000"/>
          <w:sz w:val="18"/>
          <w:szCs w:val="18"/>
        </w:rPr>
      </w:pPr>
      <w:r>
        <w:rPr>
          <w:color w:val="000000"/>
          <w:sz w:val="18"/>
          <w:szCs w:val="18"/>
        </w:rPr>
        <w:t xml:space="preserve">IT </w:t>
      </w:r>
      <w:r w:rsidR="00B5071C">
        <w:rPr>
          <w:color w:val="000000"/>
          <w:sz w:val="18"/>
          <w:szCs w:val="18"/>
        </w:rPr>
        <w:t xml:space="preserve">Program </w:t>
      </w:r>
      <w:r>
        <w:rPr>
          <w:color w:val="000000"/>
          <w:sz w:val="18"/>
          <w:szCs w:val="18"/>
        </w:rPr>
        <w:t xml:space="preserve">/ Project </w:t>
      </w:r>
      <w:r w:rsidR="00B5071C">
        <w:rPr>
          <w:color w:val="000000"/>
          <w:sz w:val="18"/>
          <w:szCs w:val="18"/>
        </w:rPr>
        <w:t>Manager for the IT Financial portion of WellPoint’s migration of all pharmacy claims from the Amisys, Chips, Star, and Qcare systems which cover the states of CA, NV, WI, IN, CO, OH, MO, KY, GA,</w:t>
      </w:r>
      <w:r w:rsidR="00E27988">
        <w:rPr>
          <w:color w:val="000000"/>
          <w:sz w:val="18"/>
          <w:szCs w:val="18"/>
        </w:rPr>
        <w:t xml:space="preserve"> </w:t>
      </w:r>
      <w:r w:rsidR="00B5071C">
        <w:rPr>
          <w:color w:val="000000"/>
          <w:sz w:val="18"/>
          <w:szCs w:val="18"/>
        </w:rPr>
        <w:t xml:space="preserve">NH, CT, ME and VA to Express Scripts of St Louis. </w:t>
      </w:r>
    </w:p>
    <w:p w:rsidR="00D06187" w:rsidRDefault="00D06187" w:rsidP="00557D47">
      <w:pPr>
        <w:tabs>
          <w:tab w:val="left" w:pos="7200"/>
        </w:tabs>
        <w:spacing w:after="120"/>
        <w:ind w:left="360"/>
        <w:jc w:val="both"/>
        <w:rPr>
          <w:color w:val="000000"/>
          <w:sz w:val="18"/>
          <w:szCs w:val="18"/>
        </w:rPr>
      </w:pPr>
      <w:r>
        <w:rPr>
          <w:color w:val="000000"/>
          <w:sz w:val="18"/>
          <w:szCs w:val="18"/>
        </w:rPr>
        <w:t xml:space="preserve">IT Project manager for HIPPA </w:t>
      </w:r>
      <w:r w:rsidRPr="00D06187">
        <w:rPr>
          <w:color w:val="000000"/>
          <w:sz w:val="18"/>
          <w:szCs w:val="18"/>
        </w:rPr>
        <w:t xml:space="preserve">4010 and 5010 MQ Series Upgrade to complete </w:t>
      </w:r>
      <w:r>
        <w:rPr>
          <w:sz w:val="18"/>
          <w:szCs w:val="18"/>
        </w:rPr>
        <w:t>t</w:t>
      </w:r>
      <w:r w:rsidRPr="00D06187">
        <w:rPr>
          <w:sz w:val="18"/>
          <w:szCs w:val="18"/>
        </w:rPr>
        <w:t xml:space="preserve">he </w:t>
      </w:r>
      <w:r>
        <w:rPr>
          <w:sz w:val="18"/>
          <w:szCs w:val="18"/>
        </w:rPr>
        <w:t>remaining development to t</w:t>
      </w:r>
      <w:r w:rsidRPr="00D06187">
        <w:rPr>
          <w:sz w:val="18"/>
          <w:szCs w:val="18"/>
        </w:rPr>
        <w:t xml:space="preserve">he Enterprise EDI and NY EI systems to facilitate migration of the NY Trading Partners from the NY Gateway to the Enterprise Gateway.  Oversaw </w:t>
      </w:r>
      <w:r>
        <w:rPr>
          <w:sz w:val="18"/>
          <w:szCs w:val="18"/>
        </w:rPr>
        <w:t xml:space="preserve">the </w:t>
      </w:r>
      <w:r w:rsidR="004273E7">
        <w:rPr>
          <w:sz w:val="18"/>
          <w:szCs w:val="18"/>
        </w:rPr>
        <w:t xml:space="preserve">planning of the 4010 and </w:t>
      </w:r>
      <w:r>
        <w:rPr>
          <w:sz w:val="18"/>
          <w:szCs w:val="18"/>
        </w:rPr>
        <w:t xml:space="preserve">5010 MQ Series upgrade and </w:t>
      </w:r>
      <w:r w:rsidRPr="00D06187">
        <w:rPr>
          <w:sz w:val="18"/>
          <w:szCs w:val="18"/>
        </w:rPr>
        <w:t xml:space="preserve">integrated end-to-end testing to ensure all claims, remittance and supporting processing was successful. </w:t>
      </w:r>
    </w:p>
    <w:p w:rsidR="00B5071C" w:rsidRPr="001F703B" w:rsidRDefault="00B5071C" w:rsidP="00B5071C">
      <w:pPr>
        <w:pStyle w:val="Heading1"/>
        <w:rPr>
          <w:bCs/>
          <w:sz w:val="18"/>
          <w:szCs w:val="18"/>
        </w:rPr>
      </w:pPr>
      <w:r w:rsidRPr="001F703B">
        <w:rPr>
          <w:bCs/>
          <w:sz w:val="18"/>
          <w:szCs w:val="18"/>
        </w:rPr>
        <w:t>Blue Cross Blue Shield</w:t>
      </w:r>
      <w:r w:rsidR="00A80CCE">
        <w:rPr>
          <w:bCs/>
          <w:sz w:val="18"/>
          <w:szCs w:val="18"/>
        </w:rPr>
        <w:t xml:space="preserve"> of South Carolina February 2007</w:t>
      </w:r>
      <w:r w:rsidRPr="001F703B">
        <w:rPr>
          <w:bCs/>
          <w:sz w:val="18"/>
          <w:szCs w:val="18"/>
        </w:rPr>
        <w:t xml:space="preserve"> to </w:t>
      </w:r>
      <w:r w:rsidR="0020201F">
        <w:rPr>
          <w:bCs/>
          <w:sz w:val="18"/>
          <w:szCs w:val="18"/>
        </w:rPr>
        <w:t>June</w:t>
      </w:r>
      <w:r w:rsidRPr="001F703B">
        <w:rPr>
          <w:bCs/>
          <w:sz w:val="18"/>
          <w:szCs w:val="18"/>
        </w:rPr>
        <w:t xml:space="preserve"> 2009</w:t>
      </w:r>
    </w:p>
    <w:p w:rsidR="00B5071C" w:rsidRPr="001F703B" w:rsidRDefault="00B5071C" w:rsidP="00B5071C">
      <w:pPr>
        <w:rPr>
          <w:sz w:val="18"/>
          <w:szCs w:val="18"/>
        </w:rPr>
      </w:pPr>
      <w:r w:rsidRPr="001F703B">
        <w:rPr>
          <w:sz w:val="18"/>
          <w:szCs w:val="18"/>
        </w:rPr>
        <w:t xml:space="preserve">Program / Project Manager, </w:t>
      </w:r>
      <w:r>
        <w:rPr>
          <w:sz w:val="18"/>
          <w:szCs w:val="18"/>
        </w:rPr>
        <w:t xml:space="preserve">Strategic </w:t>
      </w:r>
      <w:r w:rsidRPr="001F703B">
        <w:rPr>
          <w:sz w:val="18"/>
          <w:szCs w:val="18"/>
        </w:rPr>
        <w:t>Commercial PMO</w:t>
      </w:r>
    </w:p>
    <w:p w:rsidR="00B5071C" w:rsidRDefault="00B5071C" w:rsidP="002E3501">
      <w:pPr>
        <w:spacing w:before="60"/>
        <w:ind w:left="360"/>
        <w:jc w:val="both"/>
        <w:rPr>
          <w:sz w:val="18"/>
          <w:szCs w:val="18"/>
        </w:rPr>
      </w:pPr>
      <w:r w:rsidRPr="008C2570">
        <w:rPr>
          <w:sz w:val="18"/>
          <w:szCs w:val="18"/>
        </w:rPr>
        <w:t xml:space="preserve">As a </w:t>
      </w:r>
      <w:r>
        <w:rPr>
          <w:sz w:val="18"/>
          <w:szCs w:val="18"/>
        </w:rPr>
        <w:t xml:space="preserve">Program / Project manager within </w:t>
      </w:r>
      <w:r w:rsidRPr="008C2570">
        <w:rPr>
          <w:sz w:val="18"/>
          <w:szCs w:val="18"/>
        </w:rPr>
        <w:t xml:space="preserve">the </w:t>
      </w:r>
      <w:r>
        <w:rPr>
          <w:sz w:val="18"/>
          <w:szCs w:val="18"/>
        </w:rPr>
        <w:t xml:space="preserve">Strategic Commercial </w:t>
      </w:r>
      <w:r w:rsidRPr="008C2570">
        <w:rPr>
          <w:sz w:val="18"/>
          <w:szCs w:val="18"/>
        </w:rPr>
        <w:t>PMO, performed process i</w:t>
      </w:r>
      <w:r>
        <w:rPr>
          <w:sz w:val="18"/>
          <w:szCs w:val="18"/>
        </w:rPr>
        <w:t>mprovement initiatives, lessons</w:t>
      </w:r>
      <w:r w:rsidRPr="008C2570">
        <w:rPr>
          <w:sz w:val="18"/>
          <w:szCs w:val="18"/>
        </w:rPr>
        <w:t>, PM mentoring, executive management</w:t>
      </w:r>
      <w:r>
        <w:rPr>
          <w:sz w:val="18"/>
          <w:szCs w:val="18"/>
        </w:rPr>
        <w:t>, and</w:t>
      </w:r>
      <w:r w:rsidRPr="008C2570">
        <w:rPr>
          <w:sz w:val="18"/>
          <w:szCs w:val="18"/>
        </w:rPr>
        <w:t xml:space="preserve"> dashboard development and reporting</w:t>
      </w:r>
      <w:r>
        <w:rPr>
          <w:sz w:val="18"/>
          <w:szCs w:val="18"/>
        </w:rPr>
        <w:t>. Developed</w:t>
      </w:r>
      <w:r w:rsidRPr="008C2570">
        <w:rPr>
          <w:sz w:val="18"/>
          <w:szCs w:val="18"/>
        </w:rPr>
        <w:t xml:space="preserve"> Project, Scope, Change, Risk, and Issue Management policies and procedures based </w:t>
      </w:r>
      <w:r w:rsidRPr="002D3117">
        <w:rPr>
          <w:sz w:val="18"/>
          <w:szCs w:val="18"/>
        </w:rPr>
        <w:t>on PMI’s Project Management Body of Knowledge (PM-BoK) to manage the successful delivery of project-based solutions</w:t>
      </w:r>
      <w:r>
        <w:rPr>
          <w:sz w:val="18"/>
          <w:szCs w:val="18"/>
        </w:rPr>
        <w:t>.</w:t>
      </w:r>
    </w:p>
    <w:p w:rsidR="00236E3E" w:rsidRDefault="00236E3E" w:rsidP="00236E3E">
      <w:pPr>
        <w:spacing w:before="120"/>
        <w:ind w:left="360"/>
        <w:jc w:val="both"/>
        <w:rPr>
          <w:sz w:val="18"/>
          <w:szCs w:val="18"/>
        </w:rPr>
      </w:pPr>
      <w:r>
        <w:rPr>
          <w:sz w:val="18"/>
          <w:szCs w:val="18"/>
        </w:rPr>
        <w:t xml:space="preserve">Managed a gap analysis of the </w:t>
      </w:r>
      <w:r w:rsidRPr="001F703B">
        <w:rPr>
          <w:sz w:val="18"/>
          <w:szCs w:val="18"/>
        </w:rPr>
        <w:t>HIPPA 4010 to X12 HIPPA 5010 transaction set (270/271, 267/277, 278, 820, 834, 835, 837P, 837I, 837D</w:t>
      </w:r>
      <w:r>
        <w:rPr>
          <w:sz w:val="18"/>
          <w:szCs w:val="18"/>
        </w:rPr>
        <w:t>.</w:t>
      </w:r>
    </w:p>
    <w:p w:rsidR="00B5071C" w:rsidRPr="001F703B" w:rsidRDefault="00B5071C" w:rsidP="00B5071C">
      <w:pPr>
        <w:spacing w:before="120"/>
        <w:ind w:left="360"/>
        <w:jc w:val="both"/>
        <w:rPr>
          <w:sz w:val="18"/>
          <w:szCs w:val="18"/>
        </w:rPr>
      </w:pPr>
      <w:r w:rsidRPr="001F703B">
        <w:rPr>
          <w:sz w:val="18"/>
          <w:szCs w:val="18"/>
        </w:rPr>
        <w:t>Managed multipl</w:t>
      </w:r>
      <w:r>
        <w:rPr>
          <w:sz w:val="18"/>
          <w:szCs w:val="18"/>
        </w:rPr>
        <w:t xml:space="preserve">e </w:t>
      </w:r>
      <w:r w:rsidRPr="001F703B">
        <w:rPr>
          <w:sz w:val="18"/>
          <w:szCs w:val="18"/>
        </w:rPr>
        <w:t>projects for BCBS</w:t>
      </w:r>
      <w:r>
        <w:rPr>
          <w:sz w:val="18"/>
          <w:szCs w:val="18"/>
        </w:rPr>
        <w:t>SC</w:t>
      </w:r>
      <w:r w:rsidRPr="001F703B">
        <w:rPr>
          <w:sz w:val="18"/>
          <w:szCs w:val="18"/>
        </w:rPr>
        <w:t xml:space="preserve">, Blue Choice Health </w:t>
      </w:r>
      <w:r>
        <w:rPr>
          <w:sz w:val="18"/>
          <w:szCs w:val="18"/>
        </w:rPr>
        <w:t xml:space="preserve">Plan </w:t>
      </w:r>
      <w:r w:rsidRPr="001F703B">
        <w:rPr>
          <w:sz w:val="18"/>
          <w:szCs w:val="18"/>
        </w:rPr>
        <w:t>and Companion Life with emphasis on quality, budget, scope and schedu</w:t>
      </w:r>
      <w:r>
        <w:rPr>
          <w:sz w:val="18"/>
          <w:szCs w:val="18"/>
        </w:rPr>
        <w:t xml:space="preserve">le utilizing the: RUP </w:t>
      </w:r>
      <w:r w:rsidRPr="001F703B">
        <w:rPr>
          <w:sz w:val="18"/>
          <w:szCs w:val="18"/>
        </w:rPr>
        <w:t>and Waterfall methodologies</w:t>
      </w:r>
      <w:r>
        <w:rPr>
          <w:sz w:val="18"/>
          <w:szCs w:val="18"/>
        </w:rPr>
        <w:t xml:space="preserve">. Projects entailed the migration of legacy DB2 and VSAM based dental(full and skinny), membership and billing, payment processing and financial applications to a new server based Client Enrollment System (CES), Payment Information Reporting System (PIRS), Financial Information Processing System (FIPS). The projects utilized the HIPPA </w:t>
      </w:r>
      <w:r w:rsidRPr="001F703B">
        <w:rPr>
          <w:sz w:val="18"/>
          <w:szCs w:val="18"/>
        </w:rPr>
        <w:t xml:space="preserve">4010 </w:t>
      </w:r>
      <w:r>
        <w:rPr>
          <w:sz w:val="18"/>
          <w:szCs w:val="18"/>
        </w:rPr>
        <w:t xml:space="preserve">transaction </w:t>
      </w:r>
      <w:r w:rsidRPr="001F703B">
        <w:rPr>
          <w:sz w:val="18"/>
          <w:szCs w:val="18"/>
        </w:rPr>
        <w:t>set (270/271, 267/277, 278, 820, 834, 835, 837P, 837I, 837D</w:t>
      </w:r>
      <w:r>
        <w:rPr>
          <w:sz w:val="18"/>
          <w:szCs w:val="18"/>
        </w:rPr>
        <w:t xml:space="preserve"> and included the addition of e-enrollment, e-billing, e-payment, and PCI compliant based payment processing capabilities while supporting adjudication and payment of </w:t>
      </w:r>
      <w:r w:rsidR="0058392F">
        <w:rPr>
          <w:sz w:val="18"/>
          <w:szCs w:val="18"/>
        </w:rPr>
        <w:t xml:space="preserve">NASCO, Facets, FEP, </w:t>
      </w:r>
      <w:r>
        <w:rPr>
          <w:sz w:val="18"/>
          <w:szCs w:val="18"/>
        </w:rPr>
        <w:t xml:space="preserve">dental, pharmacy, provider and institutional claims. The system was enabled on Oracle, DB2, </w:t>
      </w:r>
      <w:r w:rsidRPr="001F703B">
        <w:rPr>
          <w:sz w:val="18"/>
          <w:szCs w:val="18"/>
        </w:rPr>
        <w:t xml:space="preserve">and Teradata Data Warehouse </w:t>
      </w:r>
      <w:r>
        <w:rPr>
          <w:sz w:val="18"/>
          <w:szCs w:val="18"/>
        </w:rPr>
        <w:t>platforms with inherit Busin</w:t>
      </w:r>
      <w:r w:rsidR="00816E5C">
        <w:rPr>
          <w:sz w:val="18"/>
          <w:szCs w:val="18"/>
        </w:rPr>
        <w:t>ess Intelligence capabilities.</w:t>
      </w:r>
    </w:p>
    <w:p w:rsidR="00B5071C" w:rsidRPr="001F703B" w:rsidRDefault="00B5071C" w:rsidP="0082180E">
      <w:pPr>
        <w:pStyle w:val="Heading1"/>
        <w:spacing w:before="120"/>
        <w:rPr>
          <w:bCs/>
          <w:sz w:val="18"/>
          <w:szCs w:val="18"/>
        </w:rPr>
      </w:pPr>
      <w:r w:rsidRPr="001F703B">
        <w:rPr>
          <w:bCs/>
          <w:sz w:val="18"/>
          <w:szCs w:val="18"/>
        </w:rPr>
        <w:t>Blue Cross Bl</w:t>
      </w:r>
      <w:r w:rsidR="00A80CCE">
        <w:rPr>
          <w:bCs/>
          <w:sz w:val="18"/>
          <w:szCs w:val="18"/>
        </w:rPr>
        <w:t>ue Shield of Michigan March 2006 to January 2007</w:t>
      </w:r>
    </w:p>
    <w:p w:rsidR="00B5071C" w:rsidRPr="001F703B" w:rsidRDefault="00E55BD0" w:rsidP="002E3501">
      <w:pPr>
        <w:spacing w:before="60"/>
        <w:rPr>
          <w:sz w:val="18"/>
          <w:szCs w:val="18"/>
        </w:rPr>
      </w:pPr>
      <w:r>
        <w:rPr>
          <w:sz w:val="18"/>
          <w:szCs w:val="18"/>
        </w:rPr>
        <w:t>PMO Portfolio / Program Manager,</w:t>
      </w:r>
      <w:r w:rsidR="00B5071C" w:rsidRPr="001F703B">
        <w:rPr>
          <w:sz w:val="18"/>
          <w:szCs w:val="18"/>
        </w:rPr>
        <w:t xml:space="preserve"> Data Governance</w:t>
      </w:r>
    </w:p>
    <w:p w:rsidR="00DF682D" w:rsidRDefault="00B5071C" w:rsidP="002E3501">
      <w:pPr>
        <w:ind w:left="360"/>
        <w:jc w:val="both"/>
        <w:rPr>
          <w:sz w:val="18"/>
          <w:szCs w:val="18"/>
        </w:rPr>
      </w:pPr>
      <w:r w:rsidRPr="008C2570">
        <w:rPr>
          <w:sz w:val="18"/>
          <w:szCs w:val="18"/>
        </w:rPr>
        <w:t xml:space="preserve">As a </w:t>
      </w:r>
      <w:r>
        <w:rPr>
          <w:sz w:val="18"/>
          <w:szCs w:val="18"/>
        </w:rPr>
        <w:t xml:space="preserve">Program manager within </w:t>
      </w:r>
      <w:r w:rsidRPr="008C2570">
        <w:rPr>
          <w:sz w:val="18"/>
          <w:szCs w:val="18"/>
        </w:rPr>
        <w:t xml:space="preserve">the </w:t>
      </w:r>
      <w:r>
        <w:rPr>
          <w:sz w:val="18"/>
          <w:szCs w:val="18"/>
        </w:rPr>
        <w:t xml:space="preserve">Enterprise </w:t>
      </w:r>
      <w:r w:rsidRPr="008C2570">
        <w:rPr>
          <w:sz w:val="18"/>
          <w:szCs w:val="18"/>
        </w:rPr>
        <w:t xml:space="preserve">PMO, performed process improvement initiatives, lessons learned, PM mentoring, and executive management dashboard development and reporting. </w:t>
      </w:r>
    </w:p>
    <w:p w:rsidR="00B5071C" w:rsidRDefault="00B5071C" w:rsidP="00B5071C">
      <w:pPr>
        <w:spacing w:before="120"/>
        <w:ind w:left="360"/>
        <w:jc w:val="both"/>
        <w:rPr>
          <w:sz w:val="18"/>
          <w:szCs w:val="18"/>
        </w:rPr>
      </w:pPr>
      <w:r w:rsidRPr="001F703B">
        <w:rPr>
          <w:sz w:val="18"/>
          <w:szCs w:val="18"/>
        </w:rPr>
        <w:t xml:space="preserve">Managed multiple </w:t>
      </w:r>
      <w:r>
        <w:rPr>
          <w:sz w:val="18"/>
          <w:szCs w:val="18"/>
        </w:rPr>
        <w:t xml:space="preserve">NASCO and Local </w:t>
      </w:r>
      <w:r w:rsidRPr="001F703B">
        <w:rPr>
          <w:sz w:val="18"/>
          <w:szCs w:val="18"/>
        </w:rPr>
        <w:t xml:space="preserve">projects </w:t>
      </w:r>
      <w:r>
        <w:rPr>
          <w:sz w:val="18"/>
          <w:szCs w:val="18"/>
        </w:rPr>
        <w:t xml:space="preserve">Claims processing and payments and Membership and Enrollment processing utilizing the HIPPA 4010 transaction set </w:t>
      </w:r>
      <w:r w:rsidRPr="001F703B">
        <w:rPr>
          <w:sz w:val="18"/>
          <w:szCs w:val="18"/>
        </w:rPr>
        <w:t xml:space="preserve">(270/271, 267/277, 278, 820, 834, 835, 837P, 837I, 837D. </w:t>
      </w:r>
    </w:p>
    <w:p w:rsidR="00B5071C" w:rsidRPr="001F703B" w:rsidRDefault="00B5071C" w:rsidP="00DF682D">
      <w:pPr>
        <w:spacing w:before="120"/>
        <w:ind w:left="360"/>
        <w:jc w:val="both"/>
        <w:rPr>
          <w:sz w:val="18"/>
          <w:szCs w:val="18"/>
        </w:rPr>
      </w:pPr>
      <w:r w:rsidRPr="001F703B">
        <w:rPr>
          <w:sz w:val="18"/>
          <w:szCs w:val="18"/>
        </w:rPr>
        <w:t xml:space="preserve">Used significant Data Warehouse and </w:t>
      </w:r>
      <w:r w:rsidR="001D0346">
        <w:rPr>
          <w:sz w:val="18"/>
          <w:szCs w:val="18"/>
        </w:rPr>
        <w:t xml:space="preserve">"Data Governance" experience </w:t>
      </w:r>
      <w:r w:rsidR="00EF078B">
        <w:rPr>
          <w:sz w:val="18"/>
          <w:szCs w:val="18"/>
        </w:rPr>
        <w:t xml:space="preserve">as program manager </w:t>
      </w:r>
      <w:r w:rsidR="001D0346">
        <w:rPr>
          <w:sz w:val="18"/>
          <w:szCs w:val="18"/>
        </w:rPr>
        <w:t>to m</w:t>
      </w:r>
      <w:r w:rsidRPr="001F703B">
        <w:rPr>
          <w:sz w:val="18"/>
          <w:szCs w:val="18"/>
        </w:rPr>
        <w:t xml:space="preserve">anage 10+ Business Information Stewards and Subject Matter Experts </w:t>
      </w:r>
      <w:r w:rsidR="00EF078B">
        <w:rPr>
          <w:sz w:val="18"/>
          <w:szCs w:val="18"/>
        </w:rPr>
        <w:t xml:space="preserve">across </w:t>
      </w:r>
      <w:r w:rsidR="00EF078B" w:rsidRPr="001F703B">
        <w:rPr>
          <w:sz w:val="18"/>
          <w:szCs w:val="18"/>
        </w:rPr>
        <w:t xml:space="preserve">Business Intelligence, DB2, Oracle </w:t>
      </w:r>
      <w:r w:rsidR="00EF078B">
        <w:rPr>
          <w:sz w:val="18"/>
          <w:szCs w:val="18"/>
        </w:rPr>
        <w:t xml:space="preserve">and </w:t>
      </w:r>
      <w:r w:rsidR="00EF078B" w:rsidRPr="001F703B">
        <w:rPr>
          <w:sz w:val="18"/>
          <w:szCs w:val="18"/>
        </w:rPr>
        <w:t xml:space="preserve">Teradata Data </w:t>
      </w:r>
      <w:r w:rsidR="00EF078B">
        <w:rPr>
          <w:sz w:val="18"/>
          <w:szCs w:val="18"/>
        </w:rPr>
        <w:t>platforms</w:t>
      </w:r>
      <w:r w:rsidR="00EF078B" w:rsidRPr="001F703B">
        <w:rPr>
          <w:sz w:val="18"/>
          <w:szCs w:val="18"/>
        </w:rPr>
        <w:t xml:space="preserve"> </w:t>
      </w:r>
      <w:r w:rsidRPr="001F703B">
        <w:rPr>
          <w:sz w:val="18"/>
          <w:szCs w:val="18"/>
        </w:rPr>
        <w:t xml:space="preserve">who: </w:t>
      </w:r>
      <w:r w:rsidR="00DF682D">
        <w:rPr>
          <w:sz w:val="18"/>
          <w:szCs w:val="18"/>
        </w:rPr>
        <w:t>m</w:t>
      </w:r>
      <w:r w:rsidRPr="001F703B">
        <w:rPr>
          <w:sz w:val="18"/>
          <w:szCs w:val="18"/>
        </w:rPr>
        <w:t>anage</w:t>
      </w:r>
      <w:r w:rsidR="00EF078B">
        <w:rPr>
          <w:sz w:val="18"/>
          <w:szCs w:val="18"/>
        </w:rPr>
        <w:t>d</w:t>
      </w:r>
      <w:r w:rsidRPr="001F703B">
        <w:rPr>
          <w:sz w:val="18"/>
          <w:szCs w:val="18"/>
        </w:rPr>
        <w:t xml:space="preserve"> the</w:t>
      </w:r>
      <w:r w:rsidR="00DF682D">
        <w:rPr>
          <w:sz w:val="18"/>
          <w:szCs w:val="18"/>
        </w:rPr>
        <w:t>ir individual</w:t>
      </w:r>
      <w:r w:rsidRPr="001F703B">
        <w:rPr>
          <w:sz w:val="18"/>
          <w:szCs w:val="18"/>
        </w:rPr>
        <w:t xml:space="preserve"> budget</w:t>
      </w:r>
      <w:r w:rsidR="00DF682D">
        <w:rPr>
          <w:sz w:val="18"/>
          <w:szCs w:val="18"/>
        </w:rPr>
        <w:t>s</w:t>
      </w:r>
      <w:r w:rsidRPr="001F703B">
        <w:rPr>
          <w:sz w:val="18"/>
          <w:szCs w:val="18"/>
        </w:rPr>
        <w:t xml:space="preserve"> (~$2.0 + million-budget per subject area) to support the Business Intelligence program which included both business and IT activities for the following subject areas: (Product/ Benefit, Customer, Member, Provider, Rx Claims, Rx Carve Out, Claims/ Master Medical, External Lab Values, Actuarial/ Underwriting, Medical Informatics, Strategic Informatics)</w:t>
      </w:r>
      <w:r w:rsidR="000D4880">
        <w:rPr>
          <w:sz w:val="18"/>
          <w:szCs w:val="18"/>
        </w:rPr>
        <w:t>.</w:t>
      </w:r>
    </w:p>
    <w:p w:rsidR="00B5071C" w:rsidRPr="001F703B" w:rsidRDefault="00B5071C" w:rsidP="001D0346">
      <w:pPr>
        <w:pStyle w:val="Heading1"/>
        <w:spacing w:before="120"/>
        <w:rPr>
          <w:bCs/>
          <w:sz w:val="18"/>
          <w:szCs w:val="18"/>
        </w:rPr>
      </w:pPr>
      <w:r w:rsidRPr="001F703B">
        <w:rPr>
          <w:bCs/>
          <w:sz w:val="18"/>
          <w:szCs w:val="18"/>
        </w:rPr>
        <w:t xml:space="preserve">National </w:t>
      </w:r>
      <w:r>
        <w:rPr>
          <w:bCs/>
          <w:sz w:val="18"/>
          <w:szCs w:val="18"/>
        </w:rPr>
        <w:t>City Bank</w:t>
      </w:r>
      <w:r w:rsidR="00A80CCE">
        <w:rPr>
          <w:bCs/>
          <w:sz w:val="18"/>
          <w:szCs w:val="18"/>
        </w:rPr>
        <w:t>,   July 2005 to March 2006</w:t>
      </w:r>
    </w:p>
    <w:p w:rsidR="00B5071C" w:rsidRPr="001F703B" w:rsidRDefault="00B5071C" w:rsidP="001D0346">
      <w:pPr>
        <w:pStyle w:val="BodyText"/>
        <w:spacing w:before="0"/>
        <w:rPr>
          <w:rFonts w:ascii="Times New Roman" w:hAnsi="Times New Roman" w:cs="Times New Roman"/>
          <w:sz w:val="18"/>
          <w:szCs w:val="18"/>
        </w:rPr>
      </w:pPr>
      <w:r>
        <w:rPr>
          <w:rFonts w:ascii="Times New Roman" w:hAnsi="Times New Roman" w:cs="Times New Roman"/>
          <w:sz w:val="18"/>
          <w:szCs w:val="18"/>
        </w:rPr>
        <w:t xml:space="preserve">EPMO </w:t>
      </w:r>
      <w:smartTag w:uri="urn:schemas-microsoft-com:office:smarttags" w:element="place">
        <w:smartTag w:uri="urn:schemas-microsoft-com:office:smarttags" w:element="City">
          <w:r>
            <w:rPr>
              <w:rFonts w:ascii="Times New Roman" w:hAnsi="Times New Roman" w:cs="Times New Roman"/>
              <w:sz w:val="18"/>
              <w:szCs w:val="18"/>
            </w:rPr>
            <w:t>Enterprise</w:t>
          </w:r>
        </w:smartTag>
      </w:smartTag>
      <w:r>
        <w:rPr>
          <w:rFonts w:ascii="Times New Roman" w:hAnsi="Times New Roman" w:cs="Times New Roman"/>
          <w:sz w:val="18"/>
          <w:szCs w:val="18"/>
        </w:rPr>
        <w:t xml:space="preserve"> / Portfolio </w:t>
      </w:r>
      <w:r w:rsidRPr="001F703B">
        <w:rPr>
          <w:rFonts w:ascii="Times New Roman" w:hAnsi="Times New Roman" w:cs="Times New Roman"/>
          <w:sz w:val="18"/>
          <w:szCs w:val="18"/>
        </w:rPr>
        <w:t>Quality Assurance Manager</w:t>
      </w:r>
    </w:p>
    <w:p w:rsidR="0004784D" w:rsidRPr="001F703B" w:rsidRDefault="009755BB" w:rsidP="001D0346">
      <w:pPr>
        <w:pStyle w:val="Heading1"/>
        <w:rPr>
          <w:bCs/>
          <w:sz w:val="18"/>
          <w:szCs w:val="18"/>
        </w:rPr>
      </w:pPr>
      <w:r>
        <w:rPr>
          <w:bCs/>
          <w:sz w:val="18"/>
          <w:szCs w:val="18"/>
        </w:rPr>
        <w:t>Wal-Mart</w:t>
      </w:r>
      <w:r w:rsidR="00F873E4" w:rsidRPr="001F703B">
        <w:rPr>
          <w:bCs/>
          <w:sz w:val="18"/>
          <w:szCs w:val="18"/>
        </w:rPr>
        <w:t>,</w:t>
      </w:r>
      <w:r w:rsidR="0004784D" w:rsidRPr="001F703B">
        <w:rPr>
          <w:bCs/>
          <w:sz w:val="18"/>
          <w:szCs w:val="18"/>
        </w:rPr>
        <w:t xml:space="preserve"> January 2005 to </w:t>
      </w:r>
      <w:r w:rsidR="00E37330" w:rsidRPr="001F703B">
        <w:rPr>
          <w:bCs/>
          <w:sz w:val="18"/>
          <w:szCs w:val="18"/>
        </w:rPr>
        <w:t>June 2005</w:t>
      </w:r>
    </w:p>
    <w:p w:rsidR="0004784D" w:rsidRPr="001F703B" w:rsidRDefault="0004784D" w:rsidP="001D0346">
      <w:pPr>
        <w:pStyle w:val="BodyText"/>
        <w:spacing w:before="0"/>
        <w:rPr>
          <w:rFonts w:ascii="Times New Roman" w:hAnsi="Times New Roman" w:cs="Times New Roman"/>
          <w:sz w:val="18"/>
          <w:szCs w:val="18"/>
        </w:rPr>
      </w:pPr>
      <w:r w:rsidRPr="001F703B">
        <w:rPr>
          <w:rFonts w:ascii="Times New Roman" w:hAnsi="Times New Roman" w:cs="Times New Roman"/>
          <w:sz w:val="18"/>
          <w:szCs w:val="18"/>
        </w:rPr>
        <w:t>Project Manager</w:t>
      </w:r>
    </w:p>
    <w:p w:rsidR="0004784D" w:rsidRPr="001F703B" w:rsidRDefault="0004784D" w:rsidP="001D0346">
      <w:pPr>
        <w:pStyle w:val="Heading1"/>
        <w:rPr>
          <w:sz w:val="18"/>
          <w:szCs w:val="18"/>
        </w:rPr>
      </w:pPr>
      <w:r w:rsidRPr="001F703B">
        <w:rPr>
          <w:sz w:val="18"/>
          <w:szCs w:val="18"/>
        </w:rPr>
        <w:t xml:space="preserve">Kansas City, Missouri School District, January 2003 to </w:t>
      </w:r>
      <w:r w:rsidR="000C1A7C" w:rsidRPr="001F703B">
        <w:rPr>
          <w:bCs/>
          <w:sz w:val="18"/>
          <w:szCs w:val="18"/>
        </w:rPr>
        <w:t>January 2005</w:t>
      </w:r>
    </w:p>
    <w:p w:rsidR="0004784D" w:rsidRPr="001F703B" w:rsidRDefault="0004784D" w:rsidP="001D0346">
      <w:pPr>
        <w:pStyle w:val="Heading9"/>
        <w:rPr>
          <w:i w:val="0"/>
          <w:iCs/>
          <w:sz w:val="18"/>
          <w:szCs w:val="18"/>
        </w:rPr>
      </w:pPr>
      <w:r w:rsidRPr="001F703B">
        <w:rPr>
          <w:i w:val="0"/>
          <w:iCs/>
          <w:sz w:val="18"/>
          <w:szCs w:val="18"/>
        </w:rPr>
        <w:t xml:space="preserve">Chief Technology Officer, </w:t>
      </w:r>
      <w:smartTag w:uri="urn:schemas-microsoft-com:office:smarttags" w:element="place">
        <w:smartTag w:uri="urn:schemas-microsoft-com:office:smarttags" w:element="PlaceName">
          <w:r w:rsidRPr="001F703B">
            <w:rPr>
              <w:i w:val="0"/>
              <w:iCs/>
              <w:sz w:val="18"/>
              <w:szCs w:val="18"/>
            </w:rPr>
            <w:t>Fairview</w:t>
          </w:r>
        </w:smartTag>
        <w:r w:rsidRPr="001F703B">
          <w:rPr>
            <w:i w:val="0"/>
            <w:iCs/>
            <w:sz w:val="18"/>
            <w:szCs w:val="18"/>
          </w:rPr>
          <w:t xml:space="preserve"> </w:t>
        </w:r>
        <w:smartTag w:uri="urn:schemas-microsoft-com:office:smarttags" w:element="PlaceName">
          <w:r w:rsidRPr="001F703B">
            <w:rPr>
              <w:i w:val="0"/>
              <w:iCs/>
              <w:sz w:val="18"/>
              <w:szCs w:val="18"/>
            </w:rPr>
            <w:t>Alternative</w:t>
          </w:r>
        </w:smartTag>
        <w:r w:rsidRPr="001F703B">
          <w:rPr>
            <w:i w:val="0"/>
            <w:iCs/>
            <w:sz w:val="18"/>
            <w:szCs w:val="18"/>
          </w:rPr>
          <w:t xml:space="preserve"> </w:t>
        </w:r>
        <w:smartTag w:uri="urn:schemas-microsoft-com:office:smarttags" w:element="PlaceType">
          <w:r w:rsidRPr="001F703B">
            <w:rPr>
              <w:i w:val="0"/>
              <w:iCs/>
              <w:sz w:val="18"/>
              <w:szCs w:val="18"/>
            </w:rPr>
            <w:t>Middle School</w:t>
          </w:r>
        </w:smartTag>
      </w:smartTag>
    </w:p>
    <w:p w:rsidR="0004784D" w:rsidRPr="001F703B" w:rsidRDefault="0004784D" w:rsidP="001D0346">
      <w:pPr>
        <w:pStyle w:val="Heading8"/>
        <w:spacing w:before="0"/>
        <w:rPr>
          <w:color w:val="000000"/>
          <w:szCs w:val="18"/>
        </w:rPr>
      </w:pPr>
      <w:r w:rsidRPr="001F703B">
        <w:rPr>
          <w:szCs w:val="18"/>
        </w:rPr>
        <w:t>Independent / SBC Communications Marketing Systems Portfolio Management Office, Jan, 2002 to Dec, 2002</w:t>
      </w:r>
      <w:r w:rsidRPr="001F703B">
        <w:rPr>
          <w:szCs w:val="18"/>
        </w:rPr>
        <w:tab/>
      </w:r>
    </w:p>
    <w:p w:rsidR="0004784D" w:rsidRDefault="0004784D" w:rsidP="001D0346">
      <w:pPr>
        <w:pStyle w:val="Heading9"/>
        <w:rPr>
          <w:i w:val="0"/>
          <w:sz w:val="18"/>
          <w:szCs w:val="18"/>
        </w:rPr>
      </w:pPr>
      <w:r w:rsidRPr="001F703B">
        <w:rPr>
          <w:i w:val="0"/>
          <w:sz w:val="18"/>
          <w:szCs w:val="18"/>
        </w:rPr>
        <w:t xml:space="preserve">Consultant / Portfolio Manager / Deputy </w:t>
      </w:r>
      <w:r w:rsidRPr="001F703B">
        <w:rPr>
          <w:b/>
          <w:i w:val="0"/>
          <w:sz w:val="18"/>
          <w:szCs w:val="18"/>
        </w:rPr>
        <w:t>Director CRM</w:t>
      </w:r>
      <w:r w:rsidRPr="001F703B">
        <w:rPr>
          <w:i w:val="0"/>
          <w:sz w:val="18"/>
          <w:szCs w:val="18"/>
        </w:rPr>
        <w:t xml:space="preserve"> Offer Management IT Program Office</w:t>
      </w:r>
    </w:p>
    <w:p w:rsidR="0082180E" w:rsidRPr="0082180E" w:rsidRDefault="007E4969" w:rsidP="0082180E">
      <w:pPr>
        <w:rPr>
          <w:b/>
          <w:sz w:val="18"/>
          <w:szCs w:val="18"/>
        </w:rPr>
      </w:pPr>
      <w:r>
        <w:rPr>
          <w:b/>
          <w:sz w:val="18"/>
          <w:szCs w:val="18"/>
        </w:rPr>
        <w:t>Ajilon 199</w:t>
      </w:r>
      <w:r w:rsidR="00E27988">
        <w:rPr>
          <w:b/>
          <w:sz w:val="18"/>
          <w:szCs w:val="18"/>
        </w:rPr>
        <w:t>9</w:t>
      </w:r>
      <w:r w:rsidR="0082180E" w:rsidRPr="0082180E">
        <w:rPr>
          <w:b/>
          <w:sz w:val="18"/>
          <w:szCs w:val="18"/>
        </w:rPr>
        <w:t xml:space="preserve"> 2002</w:t>
      </w:r>
    </w:p>
    <w:p w:rsidR="00C35587" w:rsidRPr="00C35587" w:rsidRDefault="004A2BCF" w:rsidP="0082180E">
      <w:r>
        <w:rPr>
          <w:sz w:val="18"/>
          <w:szCs w:val="18"/>
        </w:rPr>
        <w:t xml:space="preserve">Practice Director, </w:t>
      </w:r>
      <w:r w:rsidR="00C35587" w:rsidRPr="00C35587">
        <w:rPr>
          <w:sz w:val="18"/>
          <w:szCs w:val="18"/>
        </w:rPr>
        <w:t>System Transformation Practice</w:t>
      </w:r>
      <w:r w:rsidR="00C35587" w:rsidRPr="009B7581">
        <w:rPr>
          <w:szCs w:val="18"/>
        </w:rPr>
        <w:t>.</w:t>
      </w:r>
    </w:p>
    <w:p w:rsidR="0004784D" w:rsidRPr="001F703B" w:rsidRDefault="0004784D" w:rsidP="0082180E">
      <w:pPr>
        <w:pStyle w:val="Heading8"/>
        <w:spacing w:before="0"/>
        <w:ind w:left="360"/>
        <w:rPr>
          <w:szCs w:val="18"/>
        </w:rPr>
      </w:pPr>
      <w:r w:rsidRPr="001F703B">
        <w:rPr>
          <w:szCs w:val="18"/>
        </w:rPr>
        <w:t>(</w:t>
      </w:r>
      <w:r w:rsidR="009B7581">
        <w:rPr>
          <w:szCs w:val="18"/>
        </w:rPr>
        <w:t xml:space="preserve">Ajilon </w:t>
      </w:r>
      <w:r w:rsidRPr="001F703B">
        <w:rPr>
          <w:szCs w:val="18"/>
        </w:rPr>
        <w:t>Project Manager/Director on multiple projects as follows)</w:t>
      </w:r>
    </w:p>
    <w:p w:rsidR="0004784D" w:rsidRPr="001F703B" w:rsidRDefault="0004784D" w:rsidP="0082180E">
      <w:pPr>
        <w:pStyle w:val="Heading8"/>
        <w:spacing w:before="0"/>
        <w:ind w:left="360"/>
        <w:rPr>
          <w:color w:val="000000"/>
          <w:szCs w:val="18"/>
        </w:rPr>
      </w:pPr>
      <w:r w:rsidRPr="001F703B">
        <w:rPr>
          <w:szCs w:val="18"/>
        </w:rPr>
        <w:t xml:space="preserve">Severn </w:t>
      </w:r>
      <w:smartTag w:uri="urn:schemas-microsoft-com:office:smarttags" w:element="place">
        <w:smartTag w:uri="urn:schemas-microsoft-com:office:smarttags" w:element="City">
          <w:r w:rsidRPr="001F703B">
            <w:rPr>
              <w:szCs w:val="18"/>
            </w:rPr>
            <w:t>Trent</w:t>
          </w:r>
        </w:smartTag>
      </w:smartTag>
      <w:r w:rsidRPr="001F703B">
        <w:rPr>
          <w:szCs w:val="18"/>
        </w:rPr>
        <w:t xml:space="preserve"> Systems, March 2001 Jan 2002</w:t>
      </w:r>
    </w:p>
    <w:p w:rsidR="0004784D" w:rsidRPr="001F703B" w:rsidRDefault="0004784D" w:rsidP="0082180E">
      <w:pPr>
        <w:pStyle w:val="Heading9"/>
        <w:tabs>
          <w:tab w:val="clear" w:pos="0"/>
          <w:tab w:val="left" w:pos="720"/>
        </w:tabs>
        <w:suppressAutoHyphens w:val="0"/>
        <w:ind w:left="360"/>
        <w:rPr>
          <w:i w:val="0"/>
          <w:sz w:val="18"/>
          <w:szCs w:val="18"/>
        </w:rPr>
      </w:pPr>
      <w:r w:rsidRPr="001F703B">
        <w:rPr>
          <w:i w:val="0"/>
          <w:sz w:val="18"/>
          <w:szCs w:val="18"/>
        </w:rPr>
        <w:t>Project Manager</w:t>
      </w:r>
    </w:p>
    <w:p w:rsidR="0004784D" w:rsidRPr="001F703B" w:rsidRDefault="0004784D" w:rsidP="0082180E">
      <w:pPr>
        <w:pStyle w:val="Heading8"/>
        <w:spacing w:before="0"/>
        <w:ind w:left="360"/>
        <w:rPr>
          <w:color w:val="000000"/>
          <w:szCs w:val="18"/>
        </w:rPr>
      </w:pPr>
      <w:r w:rsidRPr="001F703B">
        <w:rPr>
          <w:szCs w:val="18"/>
        </w:rPr>
        <w:t>Franklin Templeton Investments, Dec 2000 to July 2001</w:t>
      </w:r>
    </w:p>
    <w:p w:rsidR="0004784D" w:rsidRPr="001F703B" w:rsidRDefault="0004784D" w:rsidP="0082180E">
      <w:pPr>
        <w:pStyle w:val="Heading9"/>
        <w:tabs>
          <w:tab w:val="clear" w:pos="0"/>
          <w:tab w:val="left" w:pos="720"/>
        </w:tabs>
        <w:suppressAutoHyphens w:val="0"/>
        <w:ind w:left="360"/>
        <w:rPr>
          <w:i w:val="0"/>
          <w:sz w:val="18"/>
          <w:szCs w:val="18"/>
        </w:rPr>
      </w:pPr>
      <w:r w:rsidRPr="001F703B">
        <w:rPr>
          <w:i w:val="0"/>
          <w:sz w:val="18"/>
          <w:szCs w:val="18"/>
        </w:rPr>
        <w:t>Project Manager</w:t>
      </w:r>
    </w:p>
    <w:p w:rsidR="0004784D" w:rsidRPr="001F703B" w:rsidRDefault="0004784D" w:rsidP="0082180E">
      <w:pPr>
        <w:pStyle w:val="Heading8"/>
        <w:spacing w:before="0"/>
        <w:ind w:left="360"/>
        <w:rPr>
          <w:color w:val="000000"/>
          <w:szCs w:val="18"/>
        </w:rPr>
      </w:pPr>
      <w:r w:rsidRPr="001F703B">
        <w:rPr>
          <w:szCs w:val="18"/>
        </w:rPr>
        <w:t>Sprint PCS, October 2000 to March 2001</w:t>
      </w:r>
    </w:p>
    <w:p w:rsidR="0004784D" w:rsidRPr="001F703B" w:rsidRDefault="0004784D" w:rsidP="0082180E">
      <w:pPr>
        <w:pStyle w:val="Heading9"/>
        <w:tabs>
          <w:tab w:val="clear" w:pos="0"/>
          <w:tab w:val="left" w:pos="720"/>
        </w:tabs>
        <w:suppressAutoHyphens w:val="0"/>
        <w:ind w:left="360"/>
        <w:rPr>
          <w:i w:val="0"/>
          <w:sz w:val="18"/>
          <w:szCs w:val="18"/>
        </w:rPr>
      </w:pPr>
      <w:r w:rsidRPr="001F703B">
        <w:rPr>
          <w:i w:val="0"/>
          <w:sz w:val="18"/>
          <w:szCs w:val="18"/>
        </w:rPr>
        <w:t>Program Manager</w:t>
      </w:r>
    </w:p>
    <w:p w:rsidR="0004784D" w:rsidRPr="001F703B" w:rsidRDefault="0004784D" w:rsidP="0082180E">
      <w:pPr>
        <w:pStyle w:val="Heading8"/>
        <w:spacing w:before="0"/>
        <w:ind w:left="360"/>
        <w:rPr>
          <w:color w:val="000000"/>
          <w:szCs w:val="18"/>
        </w:rPr>
      </w:pPr>
      <w:r w:rsidRPr="001F703B">
        <w:rPr>
          <w:szCs w:val="18"/>
        </w:rPr>
        <w:t xml:space="preserve">CareFirst BlueCross BlueShield, </w:t>
      </w:r>
      <w:r w:rsidR="00B352B6">
        <w:rPr>
          <w:szCs w:val="18"/>
        </w:rPr>
        <w:t xml:space="preserve">April </w:t>
      </w:r>
      <w:r w:rsidRPr="001F703B">
        <w:rPr>
          <w:szCs w:val="18"/>
        </w:rPr>
        <w:t xml:space="preserve">2000 to </w:t>
      </w:r>
      <w:r w:rsidR="00B352B6">
        <w:rPr>
          <w:szCs w:val="18"/>
        </w:rPr>
        <w:t>December</w:t>
      </w:r>
      <w:r w:rsidRPr="001F703B">
        <w:rPr>
          <w:szCs w:val="18"/>
        </w:rPr>
        <w:t xml:space="preserve"> 2001</w:t>
      </w:r>
    </w:p>
    <w:p w:rsidR="0004784D" w:rsidRPr="001F703B" w:rsidRDefault="0004784D" w:rsidP="001D0346">
      <w:pPr>
        <w:pStyle w:val="Heading9"/>
        <w:tabs>
          <w:tab w:val="clear" w:pos="0"/>
          <w:tab w:val="left" w:pos="720"/>
        </w:tabs>
        <w:suppressAutoHyphens w:val="0"/>
        <w:ind w:left="360"/>
        <w:rPr>
          <w:i w:val="0"/>
          <w:sz w:val="18"/>
          <w:szCs w:val="18"/>
        </w:rPr>
      </w:pPr>
      <w:r w:rsidRPr="001F703B">
        <w:rPr>
          <w:i w:val="0"/>
          <w:sz w:val="18"/>
          <w:szCs w:val="18"/>
        </w:rPr>
        <w:t>Project Manager</w:t>
      </w:r>
    </w:p>
    <w:p w:rsidR="0004784D" w:rsidRPr="001F703B" w:rsidRDefault="0004784D" w:rsidP="001D0346">
      <w:pPr>
        <w:pStyle w:val="Heading8"/>
        <w:spacing w:before="0"/>
        <w:ind w:left="360"/>
        <w:rPr>
          <w:bCs/>
          <w:szCs w:val="18"/>
        </w:rPr>
      </w:pPr>
      <w:r w:rsidRPr="001F703B">
        <w:rPr>
          <w:bCs/>
          <w:szCs w:val="18"/>
        </w:rPr>
        <w:t>Wellington Financial Management, January 2000 to Dec 2000</w:t>
      </w:r>
    </w:p>
    <w:p w:rsidR="0004784D" w:rsidRPr="001F703B" w:rsidRDefault="0004784D" w:rsidP="001D0346">
      <w:pPr>
        <w:pStyle w:val="Heading8"/>
        <w:spacing w:before="0"/>
        <w:ind w:left="360"/>
        <w:rPr>
          <w:b w:val="0"/>
          <w:bCs/>
          <w:szCs w:val="18"/>
        </w:rPr>
      </w:pPr>
      <w:r w:rsidRPr="001F703B">
        <w:rPr>
          <w:b w:val="0"/>
          <w:bCs/>
          <w:szCs w:val="18"/>
        </w:rPr>
        <w:t>Program Manager</w:t>
      </w:r>
    </w:p>
    <w:p w:rsidR="0004784D" w:rsidRPr="00B77E58" w:rsidRDefault="0004784D" w:rsidP="001D0346">
      <w:pPr>
        <w:ind w:left="360"/>
        <w:jc w:val="both"/>
        <w:rPr>
          <w:b/>
          <w:color w:val="000000"/>
          <w:sz w:val="18"/>
          <w:szCs w:val="18"/>
        </w:rPr>
      </w:pPr>
      <w:r w:rsidRPr="00B77E58">
        <w:rPr>
          <w:b/>
          <w:sz w:val="18"/>
          <w:szCs w:val="18"/>
        </w:rPr>
        <w:t xml:space="preserve"> MCI/WorldCom, October 1999 to October 2000</w:t>
      </w:r>
    </w:p>
    <w:p w:rsidR="0004784D" w:rsidRPr="001F703B" w:rsidRDefault="0004784D" w:rsidP="001D0346">
      <w:pPr>
        <w:pStyle w:val="Heading9"/>
        <w:tabs>
          <w:tab w:val="clear" w:pos="0"/>
          <w:tab w:val="left" w:pos="720"/>
        </w:tabs>
        <w:suppressAutoHyphens w:val="0"/>
        <w:ind w:left="360"/>
        <w:rPr>
          <w:i w:val="0"/>
          <w:sz w:val="18"/>
          <w:szCs w:val="18"/>
        </w:rPr>
      </w:pPr>
      <w:r w:rsidRPr="001F703B">
        <w:rPr>
          <w:i w:val="0"/>
          <w:sz w:val="18"/>
          <w:szCs w:val="18"/>
        </w:rPr>
        <w:t>Program Manager</w:t>
      </w:r>
    </w:p>
    <w:p w:rsidR="0004784D" w:rsidRPr="001F703B" w:rsidRDefault="0004784D" w:rsidP="001D0346">
      <w:pPr>
        <w:pStyle w:val="Heading8"/>
        <w:spacing w:before="0"/>
        <w:rPr>
          <w:color w:val="000000"/>
          <w:szCs w:val="18"/>
        </w:rPr>
      </w:pPr>
      <w:r w:rsidRPr="001F703B">
        <w:rPr>
          <w:szCs w:val="18"/>
        </w:rPr>
        <w:t>Independent / Merrill Lynch, March 1999 to October 1999</w:t>
      </w:r>
    </w:p>
    <w:p w:rsidR="0004784D" w:rsidRPr="001F703B" w:rsidRDefault="0004784D" w:rsidP="001D0346">
      <w:pPr>
        <w:pStyle w:val="Heading9"/>
        <w:tabs>
          <w:tab w:val="clear" w:pos="0"/>
          <w:tab w:val="left" w:pos="720"/>
        </w:tabs>
        <w:suppressAutoHyphens w:val="0"/>
        <w:ind w:left="360"/>
        <w:rPr>
          <w:i w:val="0"/>
          <w:sz w:val="18"/>
          <w:szCs w:val="18"/>
        </w:rPr>
      </w:pPr>
      <w:r w:rsidRPr="001F703B">
        <w:rPr>
          <w:i w:val="0"/>
          <w:sz w:val="18"/>
          <w:szCs w:val="18"/>
        </w:rPr>
        <w:t>Project Manager</w:t>
      </w:r>
    </w:p>
    <w:p w:rsidR="0004784D" w:rsidRPr="001F703B" w:rsidRDefault="0004784D" w:rsidP="001D0346">
      <w:pPr>
        <w:pStyle w:val="Heading8"/>
        <w:spacing w:before="0"/>
        <w:rPr>
          <w:szCs w:val="18"/>
        </w:rPr>
      </w:pPr>
      <w:r w:rsidRPr="001F703B">
        <w:rPr>
          <w:szCs w:val="18"/>
        </w:rPr>
        <w:t>Compuware 1995- 1999 (Project Manager/Director on multiple projects as follows)</w:t>
      </w:r>
    </w:p>
    <w:p w:rsidR="0004784D" w:rsidRPr="001F703B" w:rsidRDefault="0004784D" w:rsidP="001D0346">
      <w:pPr>
        <w:pStyle w:val="Heading8"/>
        <w:spacing w:before="0"/>
        <w:ind w:left="360"/>
        <w:rPr>
          <w:szCs w:val="18"/>
        </w:rPr>
      </w:pPr>
      <w:r w:rsidRPr="001F703B">
        <w:rPr>
          <w:szCs w:val="18"/>
        </w:rPr>
        <w:t xml:space="preserve">Sprint Telecommunications, June 1998 to March 1999  </w:t>
      </w:r>
    </w:p>
    <w:p w:rsidR="0004784D" w:rsidRPr="001F703B" w:rsidRDefault="0004784D" w:rsidP="001D0346">
      <w:pPr>
        <w:pStyle w:val="Heading9"/>
        <w:ind w:left="360"/>
        <w:rPr>
          <w:i w:val="0"/>
          <w:sz w:val="18"/>
          <w:szCs w:val="18"/>
        </w:rPr>
      </w:pPr>
      <w:r w:rsidRPr="001F703B">
        <w:rPr>
          <w:i w:val="0"/>
          <w:sz w:val="18"/>
          <w:szCs w:val="18"/>
        </w:rPr>
        <w:t>Program Manager</w:t>
      </w:r>
    </w:p>
    <w:p w:rsidR="0004784D" w:rsidRPr="001F703B" w:rsidRDefault="0004784D" w:rsidP="001D0346">
      <w:pPr>
        <w:pStyle w:val="Heading1"/>
        <w:ind w:left="360"/>
        <w:rPr>
          <w:sz w:val="18"/>
          <w:szCs w:val="18"/>
        </w:rPr>
      </w:pPr>
      <w:r w:rsidRPr="001F703B">
        <w:rPr>
          <w:sz w:val="18"/>
          <w:szCs w:val="18"/>
        </w:rPr>
        <w:t>Kansas City Southern Railroad, Feb. 1998 to Dec. 1998</w:t>
      </w:r>
    </w:p>
    <w:p w:rsidR="0004784D" w:rsidRPr="001F703B" w:rsidRDefault="0004784D" w:rsidP="001D0346">
      <w:pPr>
        <w:pStyle w:val="BodyTextIndent2"/>
        <w:ind w:left="360" w:firstLine="0"/>
        <w:jc w:val="both"/>
        <w:rPr>
          <w:sz w:val="18"/>
          <w:szCs w:val="18"/>
        </w:rPr>
      </w:pPr>
      <w:r w:rsidRPr="001F703B">
        <w:rPr>
          <w:sz w:val="18"/>
          <w:szCs w:val="18"/>
        </w:rPr>
        <w:t>Project Manager</w:t>
      </w:r>
    </w:p>
    <w:p w:rsidR="0004784D" w:rsidRPr="001F703B" w:rsidRDefault="0004784D" w:rsidP="001D0346">
      <w:pPr>
        <w:pStyle w:val="Heading8"/>
        <w:spacing w:before="0"/>
        <w:ind w:left="360"/>
        <w:rPr>
          <w:szCs w:val="18"/>
        </w:rPr>
      </w:pPr>
      <w:r w:rsidRPr="001F703B">
        <w:rPr>
          <w:szCs w:val="18"/>
        </w:rPr>
        <w:t>Sprint Telecommunications, Feb. 1997 to Jan. 1998</w:t>
      </w:r>
    </w:p>
    <w:p w:rsidR="0004784D" w:rsidRPr="001F703B" w:rsidRDefault="0004784D" w:rsidP="001D0346">
      <w:pPr>
        <w:pStyle w:val="Heading9"/>
        <w:ind w:left="360"/>
        <w:rPr>
          <w:i w:val="0"/>
          <w:sz w:val="18"/>
          <w:szCs w:val="18"/>
        </w:rPr>
      </w:pPr>
      <w:r w:rsidRPr="001F703B">
        <w:rPr>
          <w:i w:val="0"/>
          <w:sz w:val="18"/>
          <w:szCs w:val="18"/>
        </w:rPr>
        <w:t>Project Manager</w:t>
      </w:r>
    </w:p>
    <w:p w:rsidR="0004784D" w:rsidRPr="001F703B" w:rsidRDefault="0004784D" w:rsidP="001D0346">
      <w:pPr>
        <w:pStyle w:val="Heading8"/>
        <w:spacing w:before="0"/>
        <w:ind w:left="360"/>
        <w:rPr>
          <w:szCs w:val="18"/>
        </w:rPr>
      </w:pPr>
      <w:r w:rsidRPr="001F703B">
        <w:rPr>
          <w:szCs w:val="18"/>
        </w:rPr>
        <w:t>Sony Electronics, June 1995 to Jan. 1997</w:t>
      </w:r>
    </w:p>
    <w:p w:rsidR="0004784D" w:rsidRPr="001F703B" w:rsidRDefault="0004784D" w:rsidP="001D0346">
      <w:pPr>
        <w:pStyle w:val="BodyText2"/>
        <w:spacing w:before="0"/>
        <w:ind w:left="360"/>
        <w:rPr>
          <w:szCs w:val="18"/>
        </w:rPr>
      </w:pPr>
      <w:r w:rsidRPr="001F703B">
        <w:rPr>
          <w:szCs w:val="18"/>
        </w:rPr>
        <w:t>Project Manager</w:t>
      </w:r>
    </w:p>
    <w:p w:rsidR="007F06F1" w:rsidRPr="001F703B" w:rsidRDefault="007F06F1" w:rsidP="007F06F1">
      <w:pPr>
        <w:spacing w:before="120"/>
        <w:rPr>
          <w:b/>
          <w:sz w:val="18"/>
          <w:szCs w:val="18"/>
        </w:rPr>
      </w:pPr>
      <w:r w:rsidRPr="001F703B">
        <w:rPr>
          <w:b/>
          <w:sz w:val="18"/>
          <w:szCs w:val="18"/>
        </w:rPr>
        <w:t>Summary of Major Clients/Employers Pre 1995</w:t>
      </w:r>
    </w:p>
    <w:p w:rsidR="007F06F1" w:rsidRPr="001F703B" w:rsidRDefault="007F06F1" w:rsidP="008A0243">
      <w:pPr>
        <w:tabs>
          <w:tab w:val="left" w:pos="5760"/>
        </w:tabs>
        <w:spacing w:before="60"/>
        <w:ind w:left="360"/>
        <w:rPr>
          <w:sz w:val="18"/>
          <w:szCs w:val="18"/>
        </w:rPr>
      </w:pPr>
      <w:r w:rsidRPr="001F703B">
        <w:rPr>
          <w:sz w:val="18"/>
          <w:szCs w:val="18"/>
        </w:rPr>
        <w:t xml:space="preserve">Resolution Trust Corporation, Severn </w:t>
      </w:r>
      <w:smartTag w:uri="urn:schemas-microsoft-com:office:smarttags" w:element="place">
        <w:smartTag w:uri="urn:schemas-microsoft-com:office:smarttags" w:element="City">
          <w:r w:rsidRPr="001F703B">
            <w:rPr>
              <w:sz w:val="18"/>
              <w:szCs w:val="18"/>
            </w:rPr>
            <w:t>Trent</w:t>
          </w:r>
        </w:smartTag>
      </w:smartTag>
      <w:r w:rsidR="001F703B">
        <w:rPr>
          <w:sz w:val="18"/>
          <w:szCs w:val="18"/>
        </w:rPr>
        <w:t xml:space="preserve"> Systems </w:t>
      </w:r>
      <w:r w:rsidR="001F703B">
        <w:rPr>
          <w:sz w:val="18"/>
          <w:szCs w:val="18"/>
        </w:rPr>
        <w:tab/>
      </w:r>
      <w:r w:rsidR="008A0243">
        <w:rPr>
          <w:sz w:val="18"/>
          <w:szCs w:val="18"/>
        </w:rPr>
        <w:tab/>
      </w:r>
      <w:r w:rsidRPr="001F703B">
        <w:rPr>
          <w:sz w:val="18"/>
          <w:szCs w:val="18"/>
        </w:rPr>
        <w:t>June 1993 to Jan 1995</w:t>
      </w:r>
    </w:p>
    <w:p w:rsidR="007F06F1" w:rsidRPr="001F703B" w:rsidRDefault="007F06F1" w:rsidP="008A0243">
      <w:pPr>
        <w:ind w:left="360"/>
        <w:rPr>
          <w:sz w:val="18"/>
          <w:szCs w:val="18"/>
        </w:rPr>
      </w:pPr>
      <w:r w:rsidRPr="001F703B">
        <w:rPr>
          <w:sz w:val="18"/>
          <w:szCs w:val="18"/>
        </w:rPr>
        <w:t>Sprint Telecommunications</w:t>
      </w:r>
      <w:r w:rsidRPr="001F703B">
        <w:rPr>
          <w:sz w:val="18"/>
          <w:szCs w:val="18"/>
        </w:rPr>
        <w:tab/>
      </w:r>
      <w:r w:rsidRPr="001F703B">
        <w:rPr>
          <w:sz w:val="18"/>
          <w:szCs w:val="18"/>
        </w:rPr>
        <w:tab/>
      </w:r>
      <w:r w:rsidRPr="001F703B">
        <w:rPr>
          <w:sz w:val="18"/>
          <w:szCs w:val="18"/>
        </w:rPr>
        <w:tab/>
      </w:r>
      <w:r w:rsidR="001F703B">
        <w:rPr>
          <w:sz w:val="18"/>
          <w:szCs w:val="18"/>
        </w:rPr>
        <w:tab/>
      </w:r>
      <w:r w:rsidRPr="001F703B">
        <w:rPr>
          <w:sz w:val="18"/>
          <w:szCs w:val="18"/>
        </w:rPr>
        <w:tab/>
      </w:r>
      <w:r w:rsidRPr="001F703B">
        <w:rPr>
          <w:sz w:val="18"/>
          <w:szCs w:val="18"/>
        </w:rPr>
        <w:tab/>
        <w:t>May 1991 to Jan</w:t>
      </w:r>
      <w:r w:rsidR="008A0243">
        <w:rPr>
          <w:sz w:val="18"/>
          <w:szCs w:val="18"/>
        </w:rPr>
        <w:t xml:space="preserve"> </w:t>
      </w:r>
      <w:r w:rsidRPr="001F703B">
        <w:rPr>
          <w:sz w:val="18"/>
          <w:szCs w:val="18"/>
        </w:rPr>
        <w:t>1993</w:t>
      </w:r>
    </w:p>
    <w:p w:rsidR="007F06F1" w:rsidRPr="001F703B" w:rsidRDefault="007F06F1" w:rsidP="008A0243">
      <w:pPr>
        <w:ind w:left="360"/>
        <w:rPr>
          <w:sz w:val="18"/>
          <w:szCs w:val="18"/>
        </w:rPr>
      </w:pPr>
      <w:r w:rsidRPr="001F703B">
        <w:rPr>
          <w:sz w:val="18"/>
          <w:szCs w:val="18"/>
        </w:rPr>
        <w:t>Chicago Police Department and Department of Purchasing</w:t>
      </w:r>
      <w:r w:rsidRPr="001F703B">
        <w:rPr>
          <w:sz w:val="18"/>
          <w:szCs w:val="18"/>
        </w:rPr>
        <w:tab/>
      </w:r>
      <w:r w:rsidR="001F703B">
        <w:rPr>
          <w:sz w:val="18"/>
          <w:szCs w:val="18"/>
        </w:rPr>
        <w:tab/>
      </w:r>
      <w:r w:rsidRPr="001F703B">
        <w:rPr>
          <w:sz w:val="18"/>
          <w:szCs w:val="18"/>
        </w:rPr>
        <w:tab/>
        <w:t>March 1989 to Sept</w:t>
      </w:r>
      <w:r w:rsidR="008A0243">
        <w:rPr>
          <w:sz w:val="18"/>
          <w:szCs w:val="18"/>
        </w:rPr>
        <w:t xml:space="preserve"> </w:t>
      </w:r>
      <w:r w:rsidRPr="001F703B">
        <w:rPr>
          <w:sz w:val="18"/>
          <w:szCs w:val="18"/>
        </w:rPr>
        <w:t>1990</w:t>
      </w:r>
    </w:p>
    <w:p w:rsidR="007F06F1" w:rsidRPr="001F703B" w:rsidRDefault="007F06F1" w:rsidP="008A0243">
      <w:pPr>
        <w:ind w:left="360"/>
        <w:rPr>
          <w:sz w:val="18"/>
          <w:szCs w:val="18"/>
        </w:rPr>
      </w:pPr>
      <w:smartTag w:uri="urn:schemas-microsoft-com:office:smarttags" w:element="place">
        <w:smartTag w:uri="urn:schemas-microsoft-com:office:smarttags" w:element="City">
          <w:r w:rsidRPr="001F703B">
            <w:rPr>
              <w:sz w:val="18"/>
              <w:szCs w:val="18"/>
            </w:rPr>
            <w:t>Chicago</w:t>
          </w:r>
        </w:smartTag>
      </w:smartTag>
      <w:r w:rsidRPr="001F703B">
        <w:rPr>
          <w:sz w:val="18"/>
          <w:szCs w:val="18"/>
        </w:rPr>
        <w:t xml:space="preserve"> Transit Authority, Chicago Police Department</w:t>
      </w:r>
      <w:r w:rsidRPr="001F703B">
        <w:rPr>
          <w:sz w:val="18"/>
          <w:szCs w:val="18"/>
        </w:rPr>
        <w:tab/>
      </w:r>
      <w:r w:rsidRPr="001F703B">
        <w:rPr>
          <w:sz w:val="18"/>
          <w:szCs w:val="18"/>
        </w:rPr>
        <w:tab/>
      </w:r>
      <w:r w:rsidR="001F703B">
        <w:rPr>
          <w:sz w:val="18"/>
          <w:szCs w:val="18"/>
        </w:rPr>
        <w:tab/>
      </w:r>
      <w:r w:rsidRPr="001F703B">
        <w:rPr>
          <w:sz w:val="18"/>
          <w:szCs w:val="18"/>
        </w:rPr>
        <w:t>June 1987 to Jan 1989</w:t>
      </w:r>
    </w:p>
    <w:p w:rsidR="007F06F1" w:rsidRPr="001F703B" w:rsidRDefault="007F06F1" w:rsidP="008A0243">
      <w:pPr>
        <w:ind w:left="360"/>
        <w:rPr>
          <w:sz w:val="18"/>
          <w:szCs w:val="18"/>
        </w:rPr>
      </w:pPr>
      <w:r w:rsidRPr="001F703B">
        <w:rPr>
          <w:sz w:val="18"/>
          <w:szCs w:val="18"/>
        </w:rPr>
        <w:t xml:space="preserve">CNA Insurance, Blue Cross Blue Shield of </w:t>
      </w:r>
      <w:smartTag w:uri="urn:schemas-microsoft-com:office:smarttags" w:element="place">
        <w:smartTag w:uri="urn:schemas-microsoft-com:office:smarttags" w:element="State">
          <w:r w:rsidRPr="001F703B">
            <w:rPr>
              <w:sz w:val="18"/>
              <w:szCs w:val="18"/>
            </w:rPr>
            <w:t>Illinois</w:t>
          </w:r>
        </w:smartTag>
      </w:smartTag>
      <w:r w:rsidRPr="001F703B">
        <w:rPr>
          <w:sz w:val="18"/>
          <w:szCs w:val="18"/>
        </w:rPr>
        <w:tab/>
      </w:r>
      <w:r w:rsidRPr="001F703B">
        <w:rPr>
          <w:sz w:val="18"/>
          <w:szCs w:val="18"/>
        </w:rPr>
        <w:tab/>
      </w:r>
      <w:r w:rsidRPr="001F703B">
        <w:rPr>
          <w:sz w:val="18"/>
          <w:szCs w:val="18"/>
        </w:rPr>
        <w:tab/>
      </w:r>
      <w:r w:rsidR="008A0243">
        <w:rPr>
          <w:sz w:val="18"/>
          <w:szCs w:val="18"/>
        </w:rPr>
        <w:tab/>
      </w:r>
      <w:r w:rsidRPr="001F703B">
        <w:rPr>
          <w:sz w:val="18"/>
          <w:szCs w:val="18"/>
        </w:rPr>
        <w:t>Dec 1985 to Jan</w:t>
      </w:r>
      <w:r w:rsidR="008A0243">
        <w:rPr>
          <w:sz w:val="18"/>
          <w:szCs w:val="18"/>
        </w:rPr>
        <w:t xml:space="preserve"> </w:t>
      </w:r>
      <w:r w:rsidRPr="001F703B">
        <w:rPr>
          <w:sz w:val="18"/>
          <w:szCs w:val="18"/>
        </w:rPr>
        <w:t>1987</w:t>
      </w:r>
    </w:p>
    <w:p w:rsidR="007F06F1" w:rsidRPr="001F703B" w:rsidRDefault="007F06F1" w:rsidP="008A0243">
      <w:pPr>
        <w:ind w:left="360"/>
        <w:rPr>
          <w:sz w:val="18"/>
          <w:szCs w:val="18"/>
        </w:rPr>
      </w:pPr>
      <w:r w:rsidRPr="001F703B">
        <w:rPr>
          <w:sz w:val="18"/>
          <w:szCs w:val="18"/>
        </w:rPr>
        <w:t xml:space="preserve">Software Design Associates, (CNA, Blue Cross Blue Shield of Illinois, RT Hepworth Insurance, M&amp;M Mars, Chicago Police Department) </w:t>
      </w:r>
      <w:r w:rsidRPr="001F703B">
        <w:rPr>
          <w:sz w:val="18"/>
          <w:szCs w:val="18"/>
        </w:rPr>
        <w:tab/>
      </w:r>
      <w:r w:rsidRPr="001F703B">
        <w:rPr>
          <w:sz w:val="18"/>
          <w:szCs w:val="18"/>
        </w:rPr>
        <w:tab/>
      </w:r>
      <w:r w:rsidRPr="001F703B">
        <w:rPr>
          <w:sz w:val="18"/>
          <w:szCs w:val="18"/>
        </w:rPr>
        <w:tab/>
      </w:r>
      <w:r w:rsidRPr="001F703B">
        <w:rPr>
          <w:sz w:val="18"/>
          <w:szCs w:val="18"/>
        </w:rPr>
        <w:tab/>
      </w:r>
      <w:r w:rsidR="001F703B">
        <w:rPr>
          <w:sz w:val="18"/>
          <w:szCs w:val="18"/>
        </w:rPr>
        <w:tab/>
      </w:r>
      <w:r w:rsidRPr="001F703B">
        <w:rPr>
          <w:sz w:val="18"/>
          <w:szCs w:val="18"/>
        </w:rPr>
        <w:tab/>
        <w:t>Nov  1982 to Dec 1985</w:t>
      </w:r>
    </w:p>
    <w:p w:rsidR="007F06F1" w:rsidRPr="001F703B" w:rsidRDefault="007F06F1" w:rsidP="008A0243">
      <w:pPr>
        <w:ind w:left="360"/>
        <w:rPr>
          <w:sz w:val="18"/>
          <w:szCs w:val="18"/>
        </w:rPr>
      </w:pPr>
      <w:r w:rsidRPr="001F703B">
        <w:rPr>
          <w:sz w:val="18"/>
          <w:szCs w:val="18"/>
        </w:rPr>
        <w:t xml:space="preserve">Martin Marietta, (Cummins Engine Company, Nippon </w:t>
      </w:r>
      <w:smartTag w:uri="urn:schemas-microsoft-com:office:smarttags" w:element="place">
        <w:smartTag w:uri="urn:schemas-microsoft-com:office:smarttags" w:element="country-region">
          <w:r w:rsidRPr="001F703B">
            <w:rPr>
              <w:sz w:val="18"/>
              <w:szCs w:val="18"/>
            </w:rPr>
            <w:t>USA</w:t>
          </w:r>
        </w:smartTag>
      </w:smartTag>
      <w:r w:rsidRPr="001F703B">
        <w:rPr>
          <w:sz w:val="18"/>
          <w:szCs w:val="18"/>
        </w:rPr>
        <w:t xml:space="preserve">) </w:t>
      </w:r>
      <w:r w:rsidRPr="001F703B">
        <w:rPr>
          <w:sz w:val="18"/>
          <w:szCs w:val="18"/>
        </w:rPr>
        <w:tab/>
      </w:r>
      <w:r w:rsidRPr="001F703B">
        <w:rPr>
          <w:sz w:val="18"/>
          <w:szCs w:val="18"/>
        </w:rPr>
        <w:tab/>
      </w:r>
      <w:r w:rsidR="008A0243">
        <w:rPr>
          <w:sz w:val="18"/>
          <w:szCs w:val="18"/>
        </w:rPr>
        <w:tab/>
      </w:r>
      <w:r w:rsidRPr="001F703B">
        <w:rPr>
          <w:sz w:val="18"/>
          <w:szCs w:val="18"/>
        </w:rPr>
        <w:t>April 1981 to Oct 1982</w:t>
      </w:r>
    </w:p>
    <w:p w:rsidR="007F06F1" w:rsidRPr="001F703B" w:rsidRDefault="007F06F1" w:rsidP="008A0243">
      <w:pPr>
        <w:ind w:left="360"/>
        <w:rPr>
          <w:color w:val="000000"/>
          <w:sz w:val="18"/>
          <w:szCs w:val="18"/>
        </w:rPr>
      </w:pPr>
      <w:r w:rsidRPr="001F703B">
        <w:rPr>
          <w:color w:val="000000"/>
          <w:sz w:val="18"/>
          <w:szCs w:val="18"/>
        </w:rPr>
        <w:t xml:space="preserve">Lambda Technologies </w:t>
      </w:r>
      <w:r w:rsidR="00B464BB" w:rsidRPr="001F703B">
        <w:rPr>
          <w:color w:val="000000"/>
          <w:sz w:val="18"/>
          <w:szCs w:val="18"/>
        </w:rPr>
        <w:t>Inc.</w:t>
      </w:r>
      <w:r w:rsidRPr="001F703B">
        <w:rPr>
          <w:color w:val="000000"/>
          <w:sz w:val="18"/>
          <w:szCs w:val="18"/>
        </w:rPr>
        <w:t xml:space="preserve"> (Xerox, Sun Bank)</w:t>
      </w:r>
      <w:r w:rsidRPr="001F703B">
        <w:rPr>
          <w:color w:val="000000"/>
          <w:sz w:val="18"/>
          <w:szCs w:val="18"/>
        </w:rPr>
        <w:tab/>
      </w:r>
      <w:r w:rsidRPr="001F703B">
        <w:rPr>
          <w:color w:val="000000"/>
          <w:sz w:val="18"/>
          <w:szCs w:val="18"/>
        </w:rPr>
        <w:tab/>
      </w:r>
      <w:r w:rsidRPr="001F703B">
        <w:rPr>
          <w:color w:val="000000"/>
          <w:sz w:val="18"/>
          <w:szCs w:val="18"/>
        </w:rPr>
        <w:tab/>
      </w:r>
      <w:r w:rsidR="001F703B">
        <w:rPr>
          <w:color w:val="000000"/>
          <w:sz w:val="18"/>
          <w:szCs w:val="18"/>
        </w:rPr>
        <w:tab/>
      </w:r>
      <w:r w:rsidRPr="001F703B">
        <w:rPr>
          <w:color w:val="000000"/>
          <w:sz w:val="18"/>
          <w:szCs w:val="18"/>
        </w:rPr>
        <w:t>July 1980 to April 1981</w:t>
      </w:r>
    </w:p>
    <w:p w:rsidR="00D84243" w:rsidRPr="001F703B" w:rsidRDefault="007F06F1" w:rsidP="008A0243">
      <w:pPr>
        <w:ind w:left="360"/>
        <w:rPr>
          <w:color w:val="000000"/>
          <w:sz w:val="18"/>
          <w:szCs w:val="18"/>
        </w:rPr>
      </w:pPr>
      <w:r w:rsidRPr="001F703B">
        <w:rPr>
          <w:color w:val="000000"/>
          <w:sz w:val="18"/>
          <w:szCs w:val="18"/>
        </w:rPr>
        <w:t>Informatics Inc., (Amoco Oil, CNA, Blue Cross Blue Shield of Illinois, State of New York, State of Illinois (MMIS), Boeing, United Airlines</w:t>
      </w:r>
      <w:r w:rsidRPr="001F703B">
        <w:rPr>
          <w:color w:val="000000"/>
          <w:sz w:val="18"/>
          <w:szCs w:val="18"/>
        </w:rPr>
        <w:tab/>
      </w:r>
      <w:r w:rsidRPr="001F703B">
        <w:rPr>
          <w:color w:val="000000"/>
          <w:sz w:val="18"/>
          <w:szCs w:val="18"/>
        </w:rPr>
        <w:tab/>
      </w:r>
      <w:r w:rsidRPr="001F703B">
        <w:rPr>
          <w:color w:val="000000"/>
          <w:sz w:val="18"/>
          <w:szCs w:val="18"/>
        </w:rPr>
        <w:tab/>
      </w:r>
      <w:r w:rsidRPr="001F703B">
        <w:rPr>
          <w:color w:val="000000"/>
          <w:sz w:val="18"/>
          <w:szCs w:val="18"/>
        </w:rPr>
        <w:tab/>
      </w:r>
      <w:r w:rsidRPr="001F703B">
        <w:rPr>
          <w:color w:val="000000"/>
          <w:sz w:val="18"/>
          <w:szCs w:val="18"/>
        </w:rPr>
        <w:tab/>
      </w:r>
      <w:r w:rsidR="001F703B">
        <w:rPr>
          <w:color w:val="000000"/>
          <w:sz w:val="18"/>
          <w:szCs w:val="18"/>
        </w:rPr>
        <w:tab/>
      </w:r>
      <w:r w:rsidRPr="001F703B">
        <w:rPr>
          <w:color w:val="000000"/>
          <w:sz w:val="18"/>
          <w:szCs w:val="18"/>
        </w:rPr>
        <w:t>June 1978 to July 1980</w:t>
      </w:r>
    </w:p>
    <w:sectPr w:rsidR="00D84243" w:rsidRPr="001F703B" w:rsidSect="002E3501">
      <w:headerReference w:type="default" r:id="rId15"/>
      <w:type w:val="continuous"/>
      <w:pgSz w:w="12240" w:h="15840"/>
      <w:pgMar w:top="108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E22" w:rsidRDefault="00B64E22">
      <w:r>
        <w:separator/>
      </w:r>
    </w:p>
  </w:endnote>
  <w:endnote w:type="continuationSeparator" w:id="0">
    <w:p w:rsidR="00B64E22" w:rsidRDefault="00B64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71C" w:rsidRDefault="00B172A2" w:rsidP="000207BB">
    <w:pPr>
      <w:pStyle w:val="Footer"/>
      <w:framePr w:wrap="around" w:vAnchor="text" w:hAnchor="margin" w:xAlign="right" w:y="1"/>
      <w:rPr>
        <w:rStyle w:val="PageNumber"/>
      </w:rPr>
    </w:pPr>
    <w:r>
      <w:rPr>
        <w:rStyle w:val="PageNumber"/>
      </w:rPr>
      <w:fldChar w:fldCharType="begin"/>
    </w:r>
    <w:r w:rsidR="00B5071C">
      <w:rPr>
        <w:rStyle w:val="PageNumber"/>
      </w:rPr>
      <w:instrText xml:space="preserve">PAGE  </w:instrText>
    </w:r>
    <w:r>
      <w:rPr>
        <w:rStyle w:val="PageNumber"/>
      </w:rPr>
      <w:fldChar w:fldCharType="end"/>
    </w:r>
  </w:p>
  <w:p w:rsidR="00B5071C" w:rsidRDefault="00B5071C" w:rsidP="004A41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71C" w:rsidRPr="005B0D93" w:rsidRDefault="00B5071C" w:rsidP="005B0D93">
    <w:pPr>
      <w:pStyle w:val="Footer"/>
      <w:jc w:val="center"/>
    </w:pPr>
    <w:r>
      <w:t xml:space="preserve">Page </w:t>
    </w:r>
    <w:r w:rsidR="00B172A2">
      <w:fldChar w:fldCharType="begin"/>
    </w:r>
    <w:r w:rsidR="008202E3">
      <w:instrText xml:space="preserve"> PAGE </w:instrText>
    </w:r>
    <w:r w:rsidR="00B172A2">
      <w:fldChar w:fldCharType="separate"/>
    </w:r>
    <w:r w:rsidR="00F97B10">
      <w:rPr>
        <w:noProof/>
      </w:rPr>
      <w:t>2</w:t>
    </w:r>
    <w:r w:rsidR="00B172A2">
      <w:rPr>
        <w:noProof/>
      </w:rPr>
      <w:fldChar w:fldCharType="end"/>
    </w:r>
    <w:r>
      <w:t xml:space="preserve"> of </w:t>
    </w:r>
    <w:r w:rsidR="00B64E22">
      <w:fldChar w:fldCharType="begin"/>
    </w:r>
    <w:r w:rsidR="00B64E22">
      <w:instrText xml:space="preserve"> NUMPAGES </w:instrText>
    </w:r>
    <w:r w:rsidR="00B64E22">
      <w:fldChar w:fldCharType="separate"/>
    </w:r>
    <w:r w:rsidR="00F97B10">
      <w:rPr>
        <w:noProof/>
      </w:rPr>
      <w:t>5</w:t>
    </w:r>
    <w:r w:rsidR="00B64E22">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71C" w:rsidRDefault="00B5071C" w:rsidP="00E31A26">
    <w:pPr>
      <w:pStyle w:val="Footer"/>
      <w:framePr w:wrap="around" w:vAnchor="text" w:hAnchor="margin" w:xAlign="center" w:y="1"/>
      <w:rPr>
        <w:rStyle w:val="PageNumber"/>
      </w:rPr>
    </w:pPr>
    <w:r>
      <w:rPr>
        <w:rStyle w:val="PageNumber"/>
      </w:rPr>
      <w:t xml:space="preserve"> </w:t>
    </w:r>
  </w:p>
  <w:p w:rsidR="00B5071C" w:rsidRDefault="00B5071C" w:rsidP="004A41B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E22" w:rsidRDefault="00B64E22">
      <w:r>
        <w:separator/>
      </w:r>
    </w:p>
  </w:footnote>
  <w:footnote w:type="continuationSeparator" w:id="0">
    <w:p w:rsidR="00B64E22" w:rsidRDefault="00B64E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617" w:rsidRDefault="00F906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4BB" w:rsidRDefault="00B464BB" w:rsidP="00B464BB">
    <w:pPr>
      <w:pStyle w:val="Title"/>
      <w:jc w:val="left"/>
      <w:rPr>
        <w:i/>
        <w:iCs/>
      </w:rPr>
    </w:pPr>
    <w:r>
      <w:rPr>
        <w:i/>
        <w:iCs/>
      </w:rPr>
      <w:t>Dr. Don Jones</w:t>
    </w:r>
  </w:p>
  <w:p w:rsidR="00B464BB" w:rsidRDefault="00B64E22" w:rsidP="00B464BB">
    <w:pPr>
      <w:pStyle w:val="Title"/>
      <w:jc w:val="left"/>
      <w:rPr>
        <w:i/>
        <w:iCs/>
      </w:rPr>
    </w:pPr>
    <w:hyperlink r:id="rId1" w:history="1">
      <w:r w:rsidR="00DB1BB0">
        <w:rPr>
          <w:rStyle w:val="Hyperlink"/>
          <w:i/>
          <w:iCs/>
        </w:rPr>
        <w:t>Dr.Don.jones@mac-haley.com</w:t>
      </w:r>
    </w:hyperlink>
  </w:p>
  <w:p w:rsidR="00B464BB" w:rsidRDefault="00B464BB" w:rsidP="00B464BB">
    <w:pPr>
      <w:pStyle w:val="Title"/>
      <w:jc w:val="left"/>
      <w:rPr>
        <w:i/>
        <w:iCs/>
      </w:rPr>
    </w:pPr>
    <w:r>
      <w:rPr>
        <w:i/>
        <w:iCs/>
      </w:rPr>
      <w:t>Cell (803) 743-8151</w:t>
    </w:r>
  </w:p>
  <w:p w:rsidR="00B464BB" w:rsidRDefault="00B464BB" w:rsidP="00B464BB">
    <w:pPr>
      <w:pStyle w:val="Title"/>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F43" w:rsidRDefault="00060F43" w:rsidP="00060F43">
    <w:pPr>
      <w:pStyle w:val="Title"/>
      <w:jc w:val="left"/>
      <w:rPr>
        <w:i/>
        <w:iCs/>
      </w:rPr>
    </w:pPr>
    <w:r>
      <w:rPr>
        <w:i/>
        <w:iCs/>
      </w:rPr>
      <w:t>Dr. Don Jones</w:t>
    </w:r>
  </w:p>
  <w:p w:rsidR="00060F43" w:rsidRDefault="00B64E22" w:rsidP="00060F43">
    <w:pPr>
      <w:pStyle w:val="Title"/>
      <w:jc w:val="left"/>
      <w:rPr>
        <w:i/>
        <w:iCs/>
      </w:rPr>
    </w:pPr>
    <w:hyperlink r:id="rId1" w:history="1">
      <w:r w:rsidR="00060F43">
        <w:rPr>
          <w:rStyle w:val="Hyperlink"/>
          <w:i/>
          <w:iCs/>
        </w:rPr>
        <w:t>Dr.Don.jones@mac-haley.com</w:t>
      </w:r>
    </w:hyperlink>
  </w:p>
  <w:p w:rsidR="00B464BB" w:rsidRDefault="00060F43" w:rsidP="0044076A">
    <w:pPr>
      <w:pStyle w:val="Title"/>
      <w:tabs>
        <w:tab w:val="left" w:pos="2565"/>
      </w:tabs>
      <w:jc w:val="left"/>
    </w:pPr>
    <w:r>
      <w:rPr>
        <w:i/>
        <w:iCs/>
      </w:rPr>
      <w:t>Cell (803) 743-8151</w:t>
    </w:r>
    <w:r w:rsidR="0044076A">
      <w:rPr>
        <w:i/>
        <w:iCs/>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1ED" w:rsidRDefault="00F90617">
    <w:pPr>
      <w:pStyle w:val="Title"/>
      <w:jc w:val="left"/>
      <w:rPr>
        <w:i/>
        <w:iCs/>
      </w:rPr>
    </w:pPr>
    <w:r>
      <w:rPr>
        <w:i/>
        <w:iCs/>
      </w:rPr>
      <w:t xml:space="preserve">Dr. </w:t>
    </w:r>
    <w:r w:rsidR="002A11ED">
      <w:rPr>
        <w:i/>
        <w:iCs/>
      </w:rPr>
      <w:t>Don Jones Cont.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39959993"/>
    <w:lvl w:ilvl="0" w:tplc="DB18B7BE">
      <w:numFmt w:val="bullet"/>
      <w:lvlText w:val="·"/>
      <w:lvlJc w:val="left"/>
      <w:pPr>
        <w:ind w:left="1080" w:hanging="360"/>
      </w:pPr>
      <w:rPr>
        <w:rFonts w:ascii="Symbol" w:eastAsia="Symbol" w:hAnsi="Symbol" w:hint="default"/>
        <w:b w:val="0"/>
        <w:color w:val="000000"/>
        <w:sz w:val="18"/>
        <w:szCs w:val="18"/>
      </w:rPr>
    </w:lvl>
    <w:lvl w:ilvl="1" w:tplc="7A70A532">
      <w:start w:val="1"/>
      <w:numFmt w:val="bullet"/>
      <w:lvlText w:val="o"/>
      <w:lvlJc w:val="left"/>
      <w:pPr>
        <w:ind w:left="1800" w:hanging="360"/>
      </w:pPr>
      <w:rPr>
        <w:rFonts w:ascii="Arial" w:eastAsia="Arial" w:hAnsi="Arial" w:hint="default"/>
        <w:b/>
        <w:i/>
        <w:color w:val="000000"/>
      </w:rPr>
    </w:lvl>
    <w:lvl w:ilvl="2" w:tplc="16F8ACF2">
      <w:start w:val="1"/>
      <w:numFmt w:val="bullet"/>
      <w:lvlText w:val="§"/>
      <w:lvlJc w:val="left"/>
      <w:pPr>
        <w:ind w:left="2520" w:hanging="360"/>
      </w:pPr>
      <w:rPr>
        <w:rFonts w:ascii="Arial" w:eastAsia="Arial" w:hAnsi="Arial" w:hint="default"/>
        <w:b/>
        <w:i/>
        <w:color w:val="000000"/>
      </w:rPr>
    </w:lvl>
    <w:lvl w:ilvl="3" w:tplc="65ACCF96">
      <w:start w:val="1"/>
      <w:numFmt w:val="bullet"/>
      <w:lvlText w:val="·"/>
      <w:lvlJc w:val="left"/>
      <w:pPr>
        <w:ind w:left="3240" w:hanging="360"/>
      </w:pPr>
      <w:rPr>
        <w:rFonts w:ascii="Arial" w:eastAsia="Arial" w:hAnsi="Arial" w:hint="default"/>
        <w:b/>
        <w:i/>
        <w:color w:val="000000"/>
      </w:rPr>
    </w:lvl>
    <w:lvl w:ilvl="4" w:tplc="50C04570">
      <w:start w:val="1"/>
      <w:numFmt w:val="bullet"/>
      <w:lvlText w:val="o"/>
      <w:lvlJc w:val="left"/>
      <w:pPr>
        <w:ind w:left="3960" w:hanging="360"/>
      </w:pPr>
      <w:rPr>
        <w:rFonts w:ascii="Arial" w:eastAsia="Arial" w:hAnsi="Arial" w:hint="default"/>
        <w:b/>
        <w:i/>
        <w:color w:val="000000"/>
      </w:rPr>
    </w:lvl>
    <w:lvl w:ilvl="5" w:tplc="5980E15A">
      <w:start w:val="1"/>
      <w:numFmt w:val="bullet"/>
      <w:lvlText w:val="§"/>
      <w:lvlJc w:val="left"/>
      <w:pPr>
        <w:ind w:left="4680" w:hanging="360"/>
      </w:pPr>
      <w:rPr>
        <w:rFonts w:ascii="Arial" w:eastAsia="Arial" w:hAnsi="Arial" w:hint="default"/>
        <w:b/>
        <w:i/>
        <w:color w:val="000000"/>
      </w:rPr>
    </w:lvl>
    <w:lvl w:ilvl="6" w:tplc="B8E470E2">
      <w:start w:val="1"/>
      <w:numFmt w:val="bullet"/>
      <w:lvlText w:val="·"/>
      <w:lvlJc w:val="left"/>
      <w:pPr>
        <w:ind w:left="5400" w:hanging="360"/>
      </w:pPr>
      <w:rPr>
        <w:rFonts w:ascii="Arial" w:eastAsia="Arial" w:hAnsi="Arial" w:hint="default"/>
        <w:b/>
        <w:i/>
        <w:color w:val="000000"/>
      </w:rPr>
    </w:lvl>
    <w:lvl w:ilvl="7" w:tplc="F94EAF0A">
      <w:start w:val="1"/>
      <w:numFmt w:val="bullet"/>
      <w:lvlText w:val="o"/>
      <w:lvlJc w:val="left"/>
      <w:pPr>
        <w:ind w:left="6120" w:hanging="360"/>
      </w:pPr>
      <w:rPr>
        <w:rFonts w:ascii="Arial" w:eastAsia="Arial" w:hAnsi="Arial" w:hint="default"/>
        <w:b/>
        <w:i/>
        <w:color w:val="000000"/>
      </w:rPr>
    </w:lvl>
    <w:lvl w:ilvl="8" w:tplc="96C0C532">
      <w:start w:val="1"/>
      <w:numFmt w:val="bullet"/>
      <w:lvlText w:val="§"/>
      <w:lvlJc w:val="left"/>
      <w:pPr>
        <w:ind w:left="6840" w:hanging="360"/>
      </w:pPr>
      <w:rPr>
        <w:rFonts w:ascii="Arial" w:eastAsia="Arial" w:hAnsi="Arial" w:hint="default"/>
        <w:b/>
        <w:i/>
        <w:color w:val="000000"/>
      </w:rPr>
    </w:lvl>
  </w:abstractNum>
  <w:abstractNum w:abstractNumId="1">
    <w:nsid w:val="11784B1A"/>
    <w:multiLevelType w:val="hybridMultilevel"/>
    <w:tmpl w:val="B67C61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5A1688"/>
    <w:multiLevelType w:val="hybridMultilevel"/>
    <w:tmpl w:val="6BF077C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63C1000"/>
    <w:multiLevelType w:val="hybridMultilevel"/>
    <w:tmpl w:val="FAFC55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967161D"/>
    <w:multiLevelType w:val="hybridMultilevel"/>
    <w:tmpl w:val="3AC87058"/>
    <w:lvl w:ilvl="0" w:tplc="FFFFFFFF">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2062D60"/>
    <w:multiLevelType w:val="hybridMultilevel"/>
    <w:tmpl w:val="F3CC6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CE20E4"/>
    <w:multiLevelType w:val="hybridMultilevel"/>
    <w:tmpl w:val="97B46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A5C6EBA"/>
    <w:multiLevelType w:val="hybridMultilevel"/>
    <w:tmpl w:val="4A227A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3F35DA9"/>
    <w:multiLevelType w:val="hybridMultilevel"/>
    <w:tmpl w:val="EF66BB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0">
    <w:nsid w:val="682D4896"/>
    <w:multiLevelType w:val="multilevel"/>
    <w:tmpl w:val="C9569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BE50D9"/>
    <w:multiLevelType w:val="hybridMultilevel"/>
    <w:tmpl w:val="CBAAD8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7A5721F0"/>
    <w:multiLevelType w:val="singleLevel"/>
    <w:tmpl w:val="38BCD146"/>
    <w:lvl w:ilvl="0">
      <w:start w:val="1"/>
      <w:numFmt w:val="bullet"/>
      <w:pStyle w:val="Bullet1"/>
      <w:lvlText w:val=""/>
      <w:lvlJc w:val="left"/>
      <w:pPr>
        <w:tabs>
          <w:tab w:val="num" w:pos="360"/>
        </w:tabs>
        <w:ind w:left="360" w:hanging="360"/>
      </w:pPr>
      <w:rPr>
        <w:rFonts w:ascii="Symbol" w:hAnsi="Symbol" w:hint="default"/>
      </w:rPr>
    </w:lvl>
  </w:abstractNum>
  <w:num w:numId="1">
    <w:abstractNumId w:val="7"/>
  </w:num>
  <w:num w:numId="2">
    <w:abstractNumId w:val="10"/>
  </w:num>
  <w:num w:numId="3">
    <w:abstractNumId w:val="3"/>
  </w:num>
  <w:num w:numId="4">
    <w:abstractNumId w:val="8"/>
  </w:num>
  <w:num w:numId="5">
    <w:abstractNumId w:val="11"/>
  </w:num>
  <w:num w:numId="6">
    <w:abstractNumId w:val="9"/>
  </w:num>
  <w:num w:numId="7">
    <w:abstractNumId w:val="4"/>
  </w:num>
  <w:num w:numId="8">
    <w:abstractNumId w:val="1"/>
  </w:num>
  <w:num w:numId="9">
    <w:abstractNumId w:val="12"/>
  </w:num>
  <w:num w:numId="10">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330"/>
    <w:rsid w:val="0001093C"/>
    <w:rsid w:val="000171D0"/>
    <w:rsid w:val="000207BB"/>
    <w:rsid w:val="00021A41"/>
    <w:rsid w:val="00035333"/>
    <w:rsid w:val="000364AC"/>
    <w:rsid w:val="0004208A"/>
    <w:rsid w:val="000426E3"/>
    <w:rsid w:val="0004784D"/>
    <w:rsid w:val="00051D63"/>
    <w:rsid w:val="00060F43"/>
    <w:rsid w:val="00063850"/>
    <w:rsid w:val="000722AA"/>
    <w:rsid w:val="00087760"/>
    <w:rsid w:val="000977B3"/>
    <w:rsid w:val="000B0097"/>
    <w:rsid w:val="000C1A7C"/>
    <w:rsid w:val="000C7078"/>
    <w:rsid w:val="000D4880"/>
    <w:rsid w:val="000E5288"/>
    <w:rsid w:val="001165DD"/>
    <w:rsid w:val="00124BF6"/>
    <w:rsid w:val="00125AD8"/>
    <w:rsid w:val="00127F99"/>
    <w:rsid w:val="00131EE8"/>
    <w:rsid w:val="001371CF"/>
    <w:rsid w:val="00142DA0"/>
    <w:rsid w:val="00147A6F"/>
    <w:rsid w:val="0016553F"/>
    <w:rsid w:val="00171495"/>
    <w:rsid w:val="0017323C"/>
    <w:rsid w:val="0017753D"/>
    <w:rsid w:val="00191EE9"/>
    <w:rsid w:val="00192422"/>
    <w:rsid w:val="001A7508"/>
    <w:rsid w:val="001D0346"/>
    <w:rsid w:val="001E77F4"/>
    <w:rsid w:val="001F05CE"/>
    <w:rsid w:val="001F703B"/>
    <w:rsid w:val="0020201F"/>
    <w:rsid w:val="00211259"/>
    <w:rsid w:val="00230F0A"/>
    <w:rsid w:val="002348CA"/>
    <w:rsid w:val="002354B9"/>
    <w:rsid w:val="00236E3E"/>
    <w:rsid w:val="00253790"/>
    <w:rsid w:val="00254054"/>
    <w:rsid w:val="00257CF4"/>
    <w:rsid w:val="0026406B"/>
    <w:rsid w:val="002713E6"/>
    <w:rsid w:val="00273AE8"/>
    <w:rsid w:val="0027677C"/>
    <w:rsid w:val="002836AC"/>
    <w:rsid w:val="0029458E"/>
    <w:rsid w:val="00294A3B"/>
    <w:rsid w:val="002A11ED"/>
    <w:rsid w:val="002A2E6B"/>
    <w:rsid w:val="002A632E"/>
    <w:rsid w:val="002B02F6"/>
    <w:rsid w:val="002B1331"/>
    <w:rsid w:val="002C189C"/>
    <w:rsid w:val="002C6D5E"/>
    <w:rsid w:val="002E2025"/>
    <w:rsid w:val="002E3501"/>
    <w:rsid w:val="002E4122"/>
    <w:rsid w:val="002F54FA"/>
    <w:rsid w:val="002F77E0"/>
    <w:rsid w:val="00304FBB"/>
    <w:rsid w:val="00306096"/>
    <w:rsid w:val="00306D59"/>
    <w:rsid w:val="00307409"/>
    <w:rsid w:val="00317367"/>
    <w:rsid w:val="0033032A"/>
    <w:rsid w:val="00331453"/>
    <w:rsid w:val="00336ADF"/>
    <w:rsid w:val="00352B5D"/>
    <w:rsid w:val="0035385A"/>
    <w:rsid w:val="00364185"/>
    <w:rsid w:val="0037611B"/>
    <w:rsid w:val="00380A23"/>
    <w:rsid w:val="0038249D"/>
    <w:rsid w:val="00386662"/>
    <w:rsid w:val="00386B3E"/>
    <w:rsid w:val="003941A4"/>
    <w:rsid w:val="003942E8"/>
    <w:rsid w:val="0039732C"/>
    <w:rsid w:val="003B0D46"/>
    <w:rsid w:val="003B68D9"/>
    <w:rsid w:val="003D3425"/>
    <w:rsid w:val="00425C93"/>
    <w:rsid w:val="004273E7"/>
    <w:rsid w:val="00433D99"/>
    <w:rsid w:val="0044076A"/>
    <w:rsid w:val="00445299"/>
    <w:rsid w:val="0044743F"/>
    <w:rsid w:val="00457202"/>
    <w:rsid w:val="00457462"/>
    <w:rsid w:val="0046041D"/>
    <w:rsid w:val="004606E2"/>
    <w:rsid w:val="00472B27"/>
    <w:rsid w:val="00472EE8"/>
    <w:rsid w:val="004746FF"/>
    <w:rsid w:val="004749A9"/>
    <w:rsid w:val="00482125"/>
    <w:rsid w:val="004A2BCF"/>
    <w:rsid w:val="004A41B5"/>
    <w:rsid w:val="004B4692"/>
    <w:rsid w:val="004B7DCA"/>
    <w:rsid w:val="004C39D7"/>
    <w:rsid w:val="005260B5"/>
    <w:rsid w:val="00551747"/>
    <w:rsid w:val="00556E79"/>
    <w:rsid w:val="00557D47"/>
    <w:rsid w:val="00560695"/>
    <w:rsid w:val="00560CCB"/>
    <w:rsid w:val="00564081"/>
    <w:rsid w:val="00572AE9"/>
    <w:rsid w:val="0058392F"/>
    <w:rsid w:val="005B0D93"/>
    <w:rsid w:val="005D71BA"/>
    <w:rsid w:val="005E2C3E"/>
    <w:rsid w:val="005E77AD"/>
    <w:rsid w:val="00635EA4"/>
    <w:rsid w:val="00640751"/>
    <w:rsid w:val="00643D06"/>
    <w:rsid w:val="00644777"/>
    <w:rsid w:val="00644C0D"/>
    <w:rsid w:val="0065124A"/>
    <w:rsid w:val="00654E84"/>
    <w:rsid w:val="006606C0"/>
    <w:rsid w:val="0066637F"/>
    <w:rsid w:val="00667F50"/>
    <w:rsid w:val="00673F58"/>
    <w:rsid w:val="006857D4"/>
    <w:rsid w:val="00687CFB"/>
    <w:rsid w:val="006A7FD0"/>
    <w:rsid w:val="006B2833"/>
    <w:rsid w:val="006F438E"/>
    <w:rsid w:val="00712CAD"/>
    <w:rsid w:val="00726C5E"/>
    <w:rsid w:val="007323B8"/>
    <w:rsid w:val="007325A4"/>
    <w:rsid w:val="00741A96"/>
    <w:rsid w:val="00752A38"/>
    <w:rsid w:val="00753CDA"/>
    <w:rsid w:val="00757FA8"/>
    <w:rsid w:val="00760F31"/>
    <w:rsid w:val="00764522"/>
    <w:rsid w:val="00771090"/>
    <w:rsid w:val="0077110B"/>
    <w:rsid w:val="0079765B"/>
    <w:rsid w:val="007C354E"/>
    <w:rsid w:val="007C452A"/>
    <w:rsid w:val="007C52DF"/>
    <w:rsid w:val="007C7568"/>
    <w:rsid w:val="007D14B7"/>
    <w:rsid w:val="007E16CD"/>
    <w:rsid w:val="007E1E75"/>
    <w:rsid w:val="007E4969"/>
    <w:rsid w:val="007F06F1"/>
    <w:rsid w:val="00814708"/>
    <w:rsid w:val="00816496"/>
    <w:rsid w:val="00816E5C"/>
    <w:rsid w:val="008202E3"/>
    <w:rsid w:val="0082180E"/>
    <w:rsid w:val="00826754"/>
    <w:rsid w:val="00834FD9"/>
    <w:rsid w:val="00840519"/>
    <w:rsid w:val="0086176A"/>
    <w:rsid w:val="008665BE"/>
    <w:rsid w:val="008725E3"/>
    <w:rsid w:val="00876633"/>
    <w:rsid w:val="00885CE4"/>
    <w:rsid w:val="00886393"/>
    <w:rsid w:val="008943AA"/>
    <w:rsid w:val="008949A6"/>
    <w:rsid w:val="00895734"/>
    <w:rsid w:val="00895826"/>
    <w:rsid w:val="008A0243"/>
    <w:rsid w:val="008B1601"/>
    <w:rsid w:val="008C1D8B"/>
    <w:rsid w:val="008C31B1"/>
    <w:rsid w:val="008C3AD0"/>
    <w:rsid w:val="008E33F1"/>
    <w:rsid w:val="008F2CDF"/>
    <w:rsid w:val="009008C0"/>
    <w:rsid w:val="00901141"/>
    <w:rsid w:val="009144AB"/>
    <w:rsid w:val="009226B1"/>
    <w:rsid w:val="009349B6"/>
    <w:rsid w:val="00935072"/>
    <w:rsid w:val="00950022"/>
    <w:rsid w:val="00967F44"/>
    <w:rsid w:val="009755BB"/>
    <w:rsid w:val="009756D6"/>
    <w:rsid w:val="00993499"/>
    <w:rsid w:val="00996852"/>
    <w:rsid w:val="009A057F"/>
    <w:rsid w:val="009B41AF"/>
    <w:rsid w:val="009B655F"/>
    <w:rsid w:val="009B7581"/>
    <w:rsid w:val="00A040BA"/>
    <w:rsid w:val="00A1157E"/>
    <w:rsid w:val="00A13711"/>
    <w:rsid w:val="00A15901"/>
    <w:rsid w:val="00A246FD"/>
    <w:rsid w:val="00A2716E"/>
    <w:rsid w:val="00A347E9"/>
    <w:rsid w:val="00A3535F"/>
    <w:rsid w:val="00A4161B"/>
    <w:rsid w:val="00A43FC0"/>
    <w:rsid w:val="00A55610"/>
    <w:rsid w:val="00A55FBF"/>
    <w:rsid w:val="00A718DA"/>
    <w:rsid w:val="00A71DAC"/>
    <w:rsid w:val="00A7345C"/>
    <w:rsid w:val="00A80CCE"/>
    <w:rsid w:val="00A842B8"/>
    <w:rsid w:val="00A8719C"/>
    <w:rsid w:val="00A93702"/>
    <w:rsid w:val="00A9433E"/>
    <w:rsid w:val="00A9478E"/>
    <w:rsid w:val="00A94A91"/>
    <w:rsid w:val="00AB030A"/>
    <w:rsid w:val="00AB5C9A"/>
    <w:rsid w:val="00AB644A"/>
    <w:rsid w:val="00AB7837"/>
    <w:rsid w:val="00AD5FC3"/>
    <w:rsid w:val="00AE23C1"/>
    <w:rsid w:val="00AE6A4B"/>
    <w:rsid w:val="00AE6D2F"/>
    <w:rsid w:val="00B00A1D"/>
    <w:rsid w:val="00B04B75"/>
    <w:rsid w:val="00B15BAA"/>
    <w:rsid w:val="00B172A2"/>
    <w:rsid w:val="00B20A57"/>
    <w:rsid w:val="00B352B6"/>
    <w:rsid w:val="00B464BB"/>
    <w:rsid w:val="00B5071C"/>
    <w:rsid w:val="00B53167"/>
    <w:rsid w:val="00B64E22"/>
    <w:rsid w:val="00B65FC1"/>
    <w:rsid w:val="00B70028"/>
    <w:rsid w:val="00B70557"/>
    <w:rsid w:val="00B757CF"/>
    <w:rsid w:val="00B77CEA"/>
    <w:rsid w:val="00B77E58"/>
    <w:rsid w:val="00B800C5"/>
    <w:rsid w:val="00B80934"/>
    <w:rsid w:val="00B81358"/>
    <w:rsid w:val="00B86B56"/>
    <w:rsid w:val="00B93740"/>
    <w:rsid w:val="00B94D31"/>
    <w:rsid w:val="00BB0C6C"/>
    <w:rsid w:val="00BB67E1"/>
    <w:rsid w:val="00BC4210"/>
    <w:rsid w:val="00BC69CA"/>
    <w:rsid w:val="00BC7337"/>
    <w:rsid w:val="00BD0A73"/>
    <w:rsid w:val="00BD0C5D"/>
    <w:rsid w:val="00BD2874"/>
    <w:rsid w:val="00BD5409"/>
    <w:rsid w:val="00BE5C97"/>
    <w:rsid w:val="00BE7820"/>
    <w:rsid w:val="00BF2A55"/>
    <w:rsid w:val="00BF4521"/>
    <w:rsid w:val="00BF685C"/>
    <w:rsid w:val="00C012B1"/>
    <w:rsid w:val="00C17346"/>
    <w:rsid w:val="00C254E4"/>
    <w:rsid w:val="00C35587"/>
    <w:rsid w:val="00C35A46"/>
    <w:rsid w:val="00C377CC"/>
    <w:rsid w:val="00C72A02"/>
    <w:rsid w:val="00C84E1B"/>
    <w:rsid w:val="00C90C95"/>
    <w:rsid w:val="00CA3E94"/>
    <w:rsid w:val="00CA4B5F"/>
    <w:rsid w:val="00CA7AAC"/>
    <w:rsid w:val="00CC2D4C"/>
    <w:rsid w:val="00CD1762"/>
    <w:rsid w:val="00CD5558"/>
    <w:rsid w:val="00CE48F6"/>
    <w:rsid w:val="00CE49FC"/>
    <w:rsid w:val="00CE751D"/>
    <w:rsid w:val="00D0183F"/>
    <w:rsid w:val="00D03590"/>
    <w:rsid w:val="00D04900"/>
    <w:rsid w:val="00D06187"/>
    <w:rsid w:val="00D20698"/>
    <w:rsid w:val="00D31408"/>
    <w:rsid w:val="00D35F71"/>
    <w:rsid w:val="00D50CAF"/>
    <w:rsid w:val="00D53C2D"/>
    <w:rsid w:val="00D54B77"/>
    <w:rsid w:val="00D6080A"/>
    <w:rsid w:val="00D636BC"/>
    <w:rsid w:val="00D71019"/>
    <w:rsid w:val="00D84243"/>
    <w:rsid w:val="00D91BC9"/>
    <w:rsid w:val="00D93585"/>
    <w:rsid w:val="00D949F8"/>
    <w:rsid w:val="00D959A6"/>
    <w:rsid w:val="00D972E8"/>
    <w:rsid w:val="00DB1BB0"/>
    <w:rsid w:val="00DB1C14"/>
    <w:rsid w:val="00DB2510"/>
    <w:rsid w:val="00DB2BEE"/>
    <w:rsid w:val="00DC75A9"/>
    <w:rsid w:val="00DC7EB1"/>
    <w:rsid w:val="00DF4C9C"/>
    <w:rsid w:val="00DF682D"/>
    <w:rsid w:val="00E11A73"/>
    <w:rsid w:val="00E136C8"/>
    <w:rsid w:val="00E13E71"/>
    <w:rsid w:val="00E20AAD"/>
    <w:rsid w:val="00E21B14"/>
    <w:rsid w:val="00E27988"/>
    <w:rsid w:val="00E31012"/>
    <w:rsid w:val="00E31A26"/>
    <w:rsid w:val="00E35AE9"/>
    <w:rsid w:val="00E37330"/>
    <w:rsid w:val="00E42B6F"/>
    <w:rsid w:val="00E55BD0"/>
    <w:rsid w:val="00E5617C"/>
    <w:rsid w:val="00E57365"/>
    <w:rsid w:val="00E75059"/>
    <w:rsid w:val="00E75707"/>
    <w:rsid w:val="00EA105A"/>
    <w:rsid w:val="00EA481C"/>
    <w:rsid w:val="00EA565B"/>
    <w:rsid w:val="00EB1D02"/>
    <w:rsid w:val="00EB5741"/>
    <w:rsid w:val="00EB7F3D"/>
    <w:rsid w:val="00EC1364"/>
    <w:rsid w:val="00EC46B4"/>
    <w:rsid w:val="00ED0DAA"/>
    <w:rsid w:val="00ED1004"/>
    <w:rsid w:val="00EE4FD9"/>
    <w:rsid w:val="00EF078B"/>
    <w:rsid w:val="00EF28F2"/>
    <w:rsid w:val="00F124A2"/>
    <w:rsid w:val="00F14D2E"/>
    <w:rsid w:val="00F15A0E"/>
    <w:rsid w:val="00F16BE9"/>
    <w:rsid w:val="00F358D9"/>
    <w:rsid w:val="00F50F07"/>
    <w:rsid w:val="00F515DA"/>
    <w:rsid w:val="00F538C8"/>
    <w:rsid w:val="00F63C55"/>
    <w:rsid w:val="00F64954"/>
    <w:rsid w:val="00F67B4B"/>
    <w:rsid w:val="00F725D5"/>
    <w:rsid w:val="00F746EA"/>
    <w:rsid w:val="00F873E4"/>
    <w:rsid w:val="00F9004A"/>
    <w:rsid w:val="00F90617"/>
    <w:rsid w:val="00F92C80"/>
    <w:rsid w:val="00F961A2"/>
    <w:rsid w:val="00F97B10"/>
    <w:rsid w:val="00FA389C"/>
    <w:rsid w:val="00FB4554"/>
    <w:rsid w:val="00FB51E0"/>
    <w:rsid w:val="00FB671D"/>
    <w:rsid w:val="00FD17AE"/>
    <w:rsid w:val="00FD7E37"/>
    <w:rsid w:val="00FF2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6F1"/>
    <w:rPr>
      <w:sz w:val="24"/>
      <w:szCs w:val="24"/>
    </w:rPr>
  </w:style>
  <w:style w:type="paragraph" w:styleId="Heading1">
    <w:name w:val="heading 1"/>
    <w:basedOn w:val="Normal"/>
    <w:next w:val="Normal"/>
    <w:qFormat/>
    <w:rsid w:val="00B00A1D"/>
    <w:pPr>
      <w:keepNext/>
      <w:outlineLvl w:val="0"/>
    </w:pPr>
    <w:rPr>
      <w:b/>
      <w:sz w:val="28"/>
      <w:szCs w:val="20"/>
    </w:rPr>
  </w:style>
  <w:style w:type="paragraph" w:styleId="Heading2">
    <w:name w:val="heading 2"/>
    <w:basedOn w:val="Normal"/>
    <w:next w:val="Normal"/>
    <w:qFormat/>
    <w:rsid w:val="00B00A1D"/>
    <w:pPr>
      <w:keepNext/>
      <w:tabs>
        <w:tab w:val="left" w:pos="1702"/>
        <w:tab w:val="left" w:pos="2430"/>
      </w:tabs>
      <w:jc w:val="both"/>
      <w:outlineLvl w:val="1"/>
    </w:pPr>
    <w:rPr>
      <w:rFonts w:ascii="Arial" w:hAnsi="Arial" w:cs="Arial"/>
      <w:b/>
      <w:sz w:val="20"/>
    </w:rPr>
  </w:style>
  <w:style w:type="paragraph" w:styleId="Heading6">
    <w:name w:val="heading 6"/>
    <w:basedOn w:val="Normal"/>
    <w:next w:val="Normal"/>
    <w:qFormat/>
    <w:rsid w:val="00B00A1D"/>
    <w:pPr>
      <w:keepNext/>
      <w:overflowPunct w:val="0"/>
      <w:autoSpaceDE w:val="0"/>
      <w:autoSpaceDN w:val="0"/>
      <w:adjustRightInd w:val="0"/>
      <w:textAlignment w:val="baseline"/>
      <w:outlineLvl w:val="5"/>
    </w:pPr>
    <w:rPr>
      <w:b/>
      <w:sz w:val="20"/>
      <w:szCs w:val="20"/>
      <w:u w:val="single"/>
    </w:rPr>
  </w:style>
  <w:style w:type="paragraph" w:styleId="Heading7">
    <w:name w:val="heading 7"/>
    <w:basedOn w:val="Normal"/>
    <w:next w:val="Normal"/>
    <w:qFormat/>
    <w:rsid w:val="00B00A1D"/>
    <w:pPr>
      <w:keepNext/>
      <w:overflowPunct w:val="0"/>
      <w:autoSpaceDE w:val="0"/>
      <w:autoSpaceDN w:val="0"/>
      <w:adjustRightInd w:val="0"/>
      <w:jc w:val="both"/>
      <w:textAlignment w:val="baseline"/>
      <w:outlineLvl w:val="6"/>
    </w:pPr>
    <w:rPr>
      <w:b/>
      <w:sz w:val="20"/>
      <w:szCs w:val="20"/>
      <w:u w:val="single"/>
    </w:rPr>
  </w:style>
  <w:style w:type="paragraph" w:styleId="Heading8">
    <w:name w:val="heading 8"/>
    <w:basedOn w:val="Normal"/>
    <w:next w:val="Normal"/>
    <w:qFormat/>
    <w:rsid w:val="00B00A1D"/>
    <w:pPr>
      <w:keepNext/>
      <w:overflowPunct w:val="0"/>
      <w:autoSpaceDE w:val="0"/>
      <w:autoSpaceDN w:val="0"/>
      <w:adjustRightInd w:val="0"/>
      <w:spacing w:before="100"/>
      <w:jc w:val="both"/>
      <w:textAlignment w:val="baseline"/>
      <w:outlineLvl w:val="7"/>
    </w:pPr>
    <w:rPr>
      <w:b/>
      <w:sz w:val="18"/>
      <w:szCs w:val="20"/>
    </w:rPr>
  </w:style>
  <w:style w:type="paragraph" w:styleId="Heading9">
    <w:name w:val="heading 9"/>
    <w:basedOn w:val="Normal"/>
    <w:next w:val="Normal"/>
    <w:qFormat/>
    <w:rsid w:val="00B00A1D"/>
    <w:pPr>
      <w:keepNext/>
      <w:tabs>
        <w:tab w:val="left" w:pos="0"/>
      </w:tabs>
      <w:suppressAutoHyphens/>
      <w:overflowPunct w:val="0"/>
      <w:autoSpaceDE w:val="0"/>
      <w:autoSpaceDN w:val="0"/>
      <w:adjustRightInd w:val="0"/>
      <w:jc w:val="both"/>
      <w:textAlignment w:val="baseline"/>
      <w:outlineLvl w:val="8"/>
    </w:pPr>
    <w:rPr>
      <w:i/>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00A1D"/>
    <w:pPr>
      <w:tabs>
        <w:tab w:val="center" w:pos="4320"/>
        <w:tab w:val="right" w:pos="8640"/>
      </w:tabs>
      <w:overflowPunct w:val="0"/>
      <w:autoSpaceDE w:val="0"/>
      <w:autoSpaceDN w:val="0"/>
      <w:adjustRightInd w:val="0"/>
      <w:textAlignment w:val="baseline"/>
    </w:pPr>
    <w:rPr>
      <w:sz w:val="20"/>
      <w:szCs w:val="20"/>
    </w:rPr>
  </w:style>
  <w:style w:type="paragraph" w:styleId="Footer">
    <w:name w:val="footer"/>
    <w:basedOn w:val="Normal"/>
    <w:rsid w:val="00B00A1D"/>
    <w:pPr>
      <w:tabs>
        <w:tab w:val="center" w:pos="4320"/>
        <w:tab w:val="right" w:pos="8640"/>
      </w:tabs>
      <w:overflowPunct w:val="0"/>
      <w:autoSpaceDE w:val="0"/>
      <w:autoSpaceDN w:val="0"/>
      <w:adjustRightInd w:val="0"/>
      <w:textAlignment w:val="baseline"/>
    </w:pPr>
    <w:rPr>
      <w:sz w:val="20"/>
      <w:szCs w:val="20"/>
    </w:rPr>
  </w:style>
  <w:style w:type="paragraph" w:styleId="BodyText">
    <w:name w:val="Body Text"/>
    <w:basedOn w:val="Normal"/>
    <w:rsid w:val="00B00A1D"/>
    <w:pPr>
      <w:tabs>
        <w:tab w:val="left" w:pos="720"/>
      </w:tabs>
      <w:spacing w:before="120"/>
      <w:jc w:val="both"/>
    </w:pPr>
    <w:rPr>
      <w:rFonts w:ascii="Arial" w:hAnsi="Arial" w:cs="Arial"/>
      <w:sz w:val="20"/>
    </w:rPr>
  </w:style>
  <w:style w:type="paragraph" w:styleId="Title">
    <w:name w:val="Title"/>
    <w:basedOn w:val="Normal"/>
    <w:link w:val="TitleChar"/>
    <w:qFormat/>
    <w:rsid w:val="00B00A1D"/>
    <w:pPr>
      <w:ind w:left="360" w:hanging="360"/>
      <w:jc w:val="center"/>
    </w:pPr>
    <w:rPr>
      <w:rFonts w:ascii="Arial" w:hAnsi="Arial" w:cs="Arial"/>
      <w:b/>
      <w:bCs/>
      <w:sz w:val="20"/>
    </w:rPr>
  </w:style>
  <w:style w:type="character" w:styleId="PageNumber">
    <w:name w:val="page number"/>
    <w:basedOn w:val="DefaultParagraphFont"/>
    <w:rsid w:val="00B00A1D"/>
  </w:style>
  <w:style w:type="paragraph" w:styleId="BodyTextIndent2">
    <w:name w:val="Body Text Indent 2"/>
    <w:basedOn w:val="Normal"/>
    <w:rsid w:val="00B00A1D"/>
    <w:pPr>
      <w:overflowPunct w:val="0"/>
      <w:autoSpaceDE w:val="0"/>
      <w:autoSpaceDN w:val="0"/>
      <w:adjustRightInd w:val="0"/>
      <w:ind w:hanging="90"/>
      <w:textAlignment w:val="baseline"/>
    </w:pPr>
    <w:rPr>
      <w:szCs w:val="20"/>
    </w:rPr>
  </w:style>
  <w:style w:type="paragraph" w:styleId="BodyText2">
    <w:name w:val="Body Text 2"/>
    <w:basedOn w:val="Normal"/>
    <w:rsid w:val="00B00A1D"/>
    <w:pPr>
      <w:overflowPunct w:val="0"/>
      <w:autoSpaceDE w:val="0"/>
      <w:autoSpaceDN w:val="0"/>
      <w:adjustRightInd w:val="0"/>
      <w:spacing w:before="100"/>
      <w:jc w:val="both"/>
      <w:textAlignment w:val="baseline"/>
    </w:pPr>
    <w:rPr>
      <w:sz w:val="18"/>
      <w:szCs w:val="20"/>
    </w:rPr>
  </w:style>
  <w:style w:type="paragraph" w:styleId="BodyText3">
    <w:name w:val="Body Text 3"/>
    <w:basedOn w:val="Normal"/>
    <w:rsid w:val="00B00A1D"/>
    <w:pPr>
      <w:spacing w:before="120"/>
    </w:pPr>
    <w:rPr>
      <w:rFonts w:ascii="Arial" w:hAnsi="Arial" w:cs="Arial"/>
      <w:sz w:val="18"/>
    </w:rPr>
  </w:style>
  <w:style w:type="paragraph" w:styleId="BodyTextIndent">
    <w:name w:val="Body Text Indent"/>
    <w:basedOn w:val="Normal"/>
    <w:rsid w:val="00B00A1D"/>
    <w:pPr>
      <w:ind w:left="360"/>
      <w:jc w:val="both"/>
    </w:pPr>
    <w:rPr>
      <w:rFonts w:ascii="Arial" w:hAnsi="Arial" w:cs="Arial"/>
      <w:sz w:val="18"/>
    </w:rPr>
  </w:style>
  <w:style w:type="character" w:customStyle="1" w:styleId="EmailStyle241">
    <w:name w:val="EmailStyle241"/>
    <w:semiHidden/>
    <w:rsid w:val="00B00A1D"/>
    <w:rPr>
      <w:rFonts w:ascii="Arial" w:hAnsi="Arial" w:cs="Arial"/>
      <w:color w:val="000000"/>
      <w:sz w:val="20"/>
    </w:rPr>
  </w:style>
  <w:style w:type="paragraph" w:styleId="DocumentMap">
    <w:name w:val="Document Map"/>
    <w:basedOn w:val="Normal"/>
    <w:semiHidden/>
    <w:rsid w:val="00E37330"/>
    <w:pPr>
      <w:shd w:val="clear" w:color="auto" w:fill="000080"/>
    </w:pPr>
    <w:rPr>
      <w:rFonts w:ascii="Tahoma" w:hAnsi="Tahoma" w:cs="Tahoma"/>
      <w:sz w:val="20"/>
      <w:szCs w:val="20"/>
    </w:rPr>
  </w:style>
  <w:style w:type="paragraph" w:customStyle="1" w:styleId="Achievement">
    <w:name w:val="Achievement"/>
    <w:basedOn w:val="BodyText"/>
    <w:rsid w:val="007F06F1"/>
    <w:pPr>
      <w:numPr>
        <w:numId w:val="6"/>
      </w:numPr>
      <w:tabs>
        <w:tab w:val="clear" w:pos="360"/>
        <w:tab w:val="clear" w:pos="720"/>
      </w:tabs>
      <w:spacing w:before="0" w:after="60" w:line="220" w:lineRule="atLeast"/>
    </w:pPr>
    <w:rPr>
      <w:rFonts w:eastAsia="Batang" w:cs="Times New Roman"/>
      <w:spacing w:val="-5"/>
      <w:szCs w:val="20"/>
    </w:rPr>
  </w:style>
  <w:style w:type="table" w:styleId="TableGrid">
    <w:name w:val="Table Grid"/>
    <w:basedOn w:val="TableNormal"/>
    <w:rsid w:val="007F0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rsid w:val="00E136C8"/>
    <w:pPr>
      <w:numPr>
        <w:numId w:val="9"/>
      </w:numPr>
      <w:tabs>
        <w:tab w:val="clear" w:pos="360"/>
        <w:tab w:val="num" w:pos="720"/>
      </w:tabs>
      <w:spacing w:before="120"/>
      <w:ind w:left="720"/>
      <w:jc w:val="both"/>
    </w:pPr>
    <w:rPr>
      <w:rFonts w:ascii="Arial" w:hAnsi="Arial"/>
      <w:snapToGrid w:val="0"/>
      <w:sz w:val="22"/>
      <w:szCs w:val="20"/>
    </w:rPr>
  </w:style>
  <w:style w:type="character" w:styleId="Hyperlink">
    <w:name w:val="Hyperlink"/>
    <w:rsid w:val="00F64954"/>
    <w:rPr>
      <w:color w:val="0000FF"/>
      <w:u w:val="single"/>
    </w:rPr>
  </w:style>
  <w:style w:type="paragraph" w:styleId="PlainText">
    <w:name w:val="Plain Text"/>
    <w:basedOn w:val="Normal"/>
    <w:link w:val="PlainTextChar"/>
    <w:uiPriority w:val="99"/>
    <w:unhideWhenUsed/>
    <w:rsid w:val="00D53C2D"/>
    <w:rPr>
      <w:rFonts w:ascii="Courier New" w:eastAsia="Calibri" w:hAnsi="Courier New" w:cs="Courier New"/>
      <w:sz w:val="18"/>
      <w:szCs w:val="18"/>
    </w:rPr>
  </w:style>
  <w:style w:type="character" w:customStyle="1" w:styleId="PlainTextChar">
    <w:name w:val="Plain Text Char"/>
    <w:link w:val="PlainText"/>
    <w:uiPriority w:val="99"/>
    <w:rsid w:val="00D53C2D"/>
    <w:rPr>
      <w:rFonts w:ascii="Courier New" w:eastAsia="Calibri" w:hAnsi="Courier New" w:cs="Courier New"/>
      <w:sz w:val="18"/>
      <w:szCs w:val="18"/>
    </w:rPr>
  </w:style>
  <w:style w:type="paragraph" w:styleId="BalloonText">
    <w:name w:val="Balloon Text"/>
    <w:basedOn w:val="Normal"/>
    <w:link w:val="BalloonTextChar"/>
    <w:rsid w:val="007E4969"/>
    <w:rPr>
      <w:rFonts w:ascii="Tahoma" w:hAnsi="Tahoma" w:cs="Tahoma"/>
      <w:sz w:val="16"/>
      <w:szCs w:val="16"/>
    </w:rPr>
  </w:style>
  <w:style w:type="character" w:customStyle="1" w:styleId="BalloonTextChar">
    <w:name w:val="Balloon Text Char"/>
    <w:link w:val="BalloonText"/>
    <w:rsid w:val="007E4969"/>
    <w:rPr>
      <w:rFonts w:ascii="Tahoma" w:hAnsi="Tahoma" w:cs="Tahoma"/>
      <w:sz w:val="16"/>
      <w:szCs w:val="16"/>
    </w:rPr>
  </w:style>
  <w:style w:type="character" w:customStyle="1" w:styleId="HeaderChar">
    <w:name w:val="Header Char"/>
    <w:basedOn w:val="DefaultParagraphFont"/>
    <w:link w:val="Header"/>
    <w:uiPriority w:val="99"/>
    <w:rsid w:val="00B464BB"/>
  </w:style>
  <w:style w:type="character" w:customStyle="1" w:styleId="TitleChar">
    <w:name w:val="Title Char"/>
    <w:basedOn w:val="DefaultParagraphFont"/>
    <w:link w:val="Title"/>
    <w:rsid w:val="00B464BB"/>
    <w:rPr>
      <w:rFonts w:ascii="Arial" w:hAnsi="Arial" w:cs="Arial"/>
      <w:b/>
      <w:bCs/>
      <w:szCs w:val="24"/>
    </w:rPr>
  </w:style>
  <w:style w:type="character" w:customStyle="1" w:styleId="CharAttribute16">
    <w:name w:val="CharAttribute16"/>
    <w:rsid w:val="00E27988"/>
    <w:rPr>
      <w:rFonts w:ascii="Times New Roman" w:eastAsia="Times New Roman"/>
      <w:sz w:val="18"/>
    </w:rPr>
  </w:style>
  <w:style w:type="paragraph" w:styleId="ListParagraph">
    <w:name w:val="List Paragraph"/>
    <w:basedOn w:val="Normal"/>
    <w:uiPriority w:val="34"/>
    <w:qFormat/>
    <w:rsid w:val="00E27988"/>
    <w:pPr>
      <w:widowControl w:val="0"/>
      <w:wordWrap w:val="0"/>
      <w:autoSpaceDE w:val="0"/>
      <w:autoSpaceDN w:val="0"/>
      <w:ind w:left="400"/>
      <w:jc w:val="both"/>
    </w:pPr>
    <w:rPr>
      <w:rFonts w:ascii="Batang" w:eastAsia="Batang"/>
      <w:kern w:val="2"/>
      <w:sz w:val="20"/>
      <w:szCs w:val="20"/>
      <w:lang w:eastAsia="ko-KR"/>
    </w:rPr>
  </w:style>
  <w:style w:type="paragraph" w:customStyle="1" w:styleId="ParaAttribute26">
    <w:name w:val="ParaAttribute26"/>
    <w:rsid w:val="00E27988"/>
    <w:pPr>
      <w:wordWrap w:val="0"/>
      <w:ind w:left="360"/>
    </w:pPr>
    <w:rPr>
      <w:rFonts w:eastAsia="Bat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6F1"/>
    <w:rPr>
      <w:sz w:val="24"/>
      <w:szCs w:val="24"/>
    </w:rPr>
  </w:style>
  <w:style w:type="paragraph" w:styleId="Heading1">
    <w:name w:val="heading 1"/>
    <w:basedOn w:val="Normal"/>
    <w:next w:val="Normal"/>
    <w:qFormat/>
    <w:rsid w:val="00B00A1D"/>
    <w:pPr>
      <w:keepNext/>
      <w:outlineLvl w:val="0"/>
    </w:pPr>
    <w:rPr>
      <w:b/>
      <w:sz w:val="28"/>
      <w:szCs w:val="20"/>
    </w:rPr>
  </w:style>
  <w:style w:type="paragraph" w:styleId="Heading2">
    <w:name w:val="heading 2"/>
    <w:basedOn w:val="Normal"/>
    <w:next w:val="Normal"/>
    <w:qFormat/>
    <w:rsid w:val="00B00A1D"/>
    <w:pPr>
      <w:keepNext/>
      <w:tabs>
        <w:tab w:val="left" w:pos="1702"/>
        <w:tab w:val="left" w:pos="2430"/>
      </w:tabs>
      <w:jc w:val="both"/>
      <w:outlineLvl w:val="1"/>
    </w:pPr>
    <w:rPr>
      <w:rFonts w:ascii="Arial" w:hAnsi="Arial" w:cs="Arial"/>
      <w:b/>
      <w:sz w:val="20"/>
    </w:rPr>
  </w:style>
  <w:style w:type="paragraph" w:styleId="Heading6">
    <w:name w:val="heading 6"/>
    <w:basedOn w:val="Normal"/>
    <w:next w:val="Normal"/>
    <w:qFormat/>
    <w:rsid w:val="00B00A1D"/>
    <w:pPr>
      <w:keepNext/>
      <w:overflowPunct w:val="0"/>
      <w:autoSpaceDE w:val="0"/>
      <w:autoSpaceDN w:val="0"/>
      <w:adjustRightInd w:val="0"/>
      <w:textAlignment w:val="baseline"/>
      <w:outlineLvl w:val="5"/>
    </w:pPr>
    <w:rPr>
      <w:b/>
      <w:sz w:val="20"/>
      <w:szCs w:val="20"/>
      <w:u w:val="single"/>
    </w:rPr>
  </w:style>
  <w:style w:type="paragraph" w:styleId="Heading7">
    <w:name w:val="heading 7"/>
    <w:basedOn w:val="Normal"/>
    <w:next w:val="Normal"/>
    <w:qFormat/>
    <w:rsid w:val="00B00A1D"/>
    <w:pPr>
      <w:keepNext/>
      <w:overflowPunct w:val="0"/>
      <w:autoSpaceDE w:val="0"/>
      <w:autoSpaceDN w:val="0"/>
      <w:adjustRightInd w:val="0"/>
      <w:jc w:val="both"/>
      <w:textAlignment w:val="baseline"/>
      <w:outlineLvl w:val="6"/>
    </w:pPr>
    <w:rPr>
      <w:b/>
      <w:sz w:val="20"/>
      <w:szCs w:val="20"/>
      <w:u w:val="single"/>
    </w:rPr>
  </w:style>
  <w:style w:type="paragraph" w:styleId="Heading8">
    <w:name w:val="heading 8"/>
    <w:basedOn w:val="Normal"/>
    <w:next w:val="Normal"/>
    <w:qFormat/>
    <w:rsid w:val="00B00A1D"/>
    <w:pPr>
      <w:keepNext/>
      <w:overflowPunct w:val="0"/>
      <w:autoSpaceDE w:val="0"/>
      <w:autoSpaceDN w:val="0"/>
      <w:adjustRightInd w:val="0"/>
      <w:spacing w:before="100"/>
      <w:jc w:val="both"/>
      <w:textAlignment w:val="baseline"/>
      <w:outlineLvl w:val="7"/>
    </w:pPr>
    <w:rPr>
      <w:b/>
      <w:sz w:val="18"/>
      <w:szCs w:val="20"/>
    </w:rPr>
  </w:style>
  <w:style w:type="paragraph" w:styleId="Heading9">
    <w:name w:val="heading 9"/>
    <w:basedOn w:val="Normal"/>
    <w:next w:val="Normal"/>
    <w:qFormat/>
    <w:rsid w:val="00B00A1D"/>
    <w:pPr>
      <w:keepNext/>
      <w:tabs>
        <w:tab w:val="left" w:pos="0"/>
      </w:tabs>
      <w:suppressAutoHyphens/>
      <w:overflowPunct w:val="0"/>
      <w:autoSpaceDE w:val="0"/>
      <w:autoSpaceDN w:val="0"/>
      <w:adjustRightInd w:val="0"/>
      <w:jc w:val="both"/>
      <w:textAlignment w:val="baseline"/>
      <w:outlineLvl w:val="8"/>
    </w:pPr>
    <w:rPr>
      <w:i/>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00A1D"/>
    <w:pPr>
      <w:tabs>
        <w:tab w:val="center" w:pos="4320"/>
        <w:tab w:val="right" w:pos="8640"/>
      </w:tabs>
      <w:overflowPunct w:val="0"/>
      <w:autoSpaceDE w:val="0"/>
      <w:autoSpaceDN w:val="0"/>
      <w:adjustRightInd w:val="0"/>
      <w:textAlignment w:val="baseline"/>
    </w:pPr>
    <w:rPr>
      <w:sz w:val="20"/>
      <w:szCs w:val="20"/>
    </w:rPr>
  </w:style>
  <w:style w:type="paragraph" w:styleId="Footer">
    <w:name w:val="footer"/>
    <w:basedOn w:val="Normal"/>
    <w:rsid w:val="00B00A1D"/>
    <w:pPr>
      <w:tabs>
        <w:tab w:val="center" w:pos="4320"/>
        <w:tab w:val="right" w:pos="8640"/>
      </w:tabs>
      <w:overflowPunct w:val="0"/>
      <w:autoSpaceDE w:val="0"/>
      <w:autoSpaceDN w:val="0"/>
      <w:adjustRightInd w:val="0"/>
      <w:textAlignment w:val="baseline"/>
    </w:pPr>
    <w:rPr>
      <w:sz w:val="20"/>
      <w:szCs w:val="20"/>
    </w:rPr>
  </w:style>
  <w:style w:type="paragraph" w:styleId="BodyText">
    <w:name w:val="Body Text"/>
    <w:basedOn w:val="Normal"/>
    <w:rsid w:val="00B00A1D"/>
    <w:pPr>
      <w:tabs>
        <w:tab w:val="left" w:pos="720"/>
      </w:tabs>
      <w:spacing w:before="120"/>
      <w:jc w:val="both"/>
    </w:pPr>
    <w:rPr>
      <w:rFonts w:ascii="Arial" w:hAnsi="Arial" w:cs="Arial"/>
      <w:sz w:val="20"/>
    </w:rPr>
  </w:style>
  <w:style w:type="paragraph" w:styleId="Title">
    <w:name w:val="Title"/>
    <w:basedOn w:val="Normal"/>
    <w:link w:val="TitleChar"/>
    <w:qFormat/>
    <w:rsid w:val="00B00A1D"/>
    <w:pPr>
      <w:ind w:left="360" w:hanging="360"/>
      <w:jc w:val="center"/>
    </w:pPr>
    <w:rPr>
      <w:rFonts w:ascii="Arial" w:hAnsi="Arial" w:cs="Arial"/>
      <w:b/>
      <w:bCs/>
      <w:sz w:val="20"/>
    </w:rPr>
  </w:style>
  <w:style w:type="character" w:styleId="PageNumber">
    <w:name w:val="page number"/>
    <w:basedOn w:val="DefaultParagraphFont"/>
    <w:rsid w:val="00B00A1D"/>
  </w:style>
  <w:style w:type="paragraph" w:styleId="BodyTextIndent2">
    <w:name w:val="Body Text Indent 2"/>
    <w:basedOn w:val="Normal"/>
    <w:rsid w:val="00B00A1D"/>
    <w:pPr>
      <w:overflowPunct w:val="0"/>
      <w:autoSpaceDE w:val="0"/>
      <w:autoSpaceDN w:val="0"/>
      <w:adjustRightInd w:val="0"/>
      <w:ind w:hanging="90"/>
      <w:textAlignment w:val="baseline"/>
    </w:pPr>
    <w:rPr>
      <w:szCs w:val="20"/>
    </w:rPr>
  </w:style>
  <w:style w:type="paragraph" w:styleId="BodyText2">
    <w:name w:val="Body Text 2"/>
    <w:basedOn w:val="Normal"/>
    <w:rsid w:val="00B00A1D"/>
    <w:pPr>
      <w:overflowPunct w:val="0"/>
      <w:autoSpaceDE w:val="0"/>
      <w:autoSpaceDN w:val="0"/>
      <w:adjustRightInd w:val="0"/>
      <w:spacing w:before="100"/>
      <w:jc w:val="both"/>
      <w:textAlignment w:val="baseline"/>
    </w:pPr>
    <w:rPr>
      <w:sz w:val="18"/>
      <w:szCs w:val="20"/>
    </w:rPr>
  </w:style>
  <w:style w:type="paragraph" w:styleId="BodyText3">
    <w:name w:val="Body Text 3"/>
    <w:basedOn w:val="Normal"/>
    <w:rsid w:val="00B00A1D"/>
    <w:pPr>
      <w:spacing w:before="120"/>
    </w:pPr>
    <w:rPr>
      <w:rFonts w:ascii="Arial" w:hAnsi="Arial" w:cs="Arial"/>
      <w:sz w:val="18"/>
    </w:rPr>
  </w:style>
  <w:style w:type="paragraph" w:styleId="BodyTextIndent">
    <w:name w:val="Body Text Indent"/>
    <w:basedOn w:val="Normal"/>
    <w:rsid w:val="00B00A1D"/>
    <w:pPr>
      <w:ind w:left="360"/>
      <w:jc w:val="both"/>
    </w:pPr>
    <w:rPr>
      <w:rFonts w:ascii="Arial" w:hAnsi="Arial" w:cs="Arial"/>
      <w:sz w:val="18"/>
    </w:rPr>
  </w:style>
  <w:style w:type="character" w:customStyle="1" w:styleId="EmailStyle241">
    <w:name w:val="EmailStyle241"/>
    <w:semiHidden/>
    <w:rsid w:val="00B00A1D"/>
    <w:rPr>
      <w:rFonts w:ascii="Arial" w:hAnsi="Arial" w:cs="Arial"/>
      <w:color w:val="000000"/>
      <w:sz w:val="20"/>
    </w:rPr>
  </w:style>
  <w:style w:type="paragraph" w:styleId="DocumentMap">
    <w:name w:val="Document Map"/>
    <w:basedOn w:val="Normal"/>
    <w:semiHidden/>
    <w:rsid w:val="00E37330"/>
    <w:pPr>
      <w:shd w:val="clear" w:color="auto" w:fill="000080"/>
    </w:pPr>
    <w:rPr>
      <w:rFonts w:ascii="Tahoma" w:hAnsi="Tahoma" w:cs="Tahoma"/>
      <w:sz w:val="20"/>
      <w:szCs w:val="20"/>
    </w:rPr>
  </w:style>
  <w:style w:type="paragraph" w:customStyle="1" w:styleId="Achievement">
    <w:name w:val="Achievement"/>
    <w:basedOn w:val="BodyText"/>
    <w:rsid w:val="007F06F1"/>
    <w:pPr>
      <w:numPr>
        <w:numId w:val="6"/>
      </w:numPr>
      <w:tabs>
        <w:tab w:val="clear" w:pos="360"/>
        <w:tab w:val="clear" w:pos="720"/>
      </w:tabs>
      <w:spacing w:before="0" w:after="60" w:line="220" w:lineRule="atLeast"/>
    </w:pPr>
    <w:rPr>
      <w:rFonts w:eastAsia="Batang" w:cs="Times New Roman"/>
      <w:spacing w:val="-5"/>
      <w:szCs w:val="20"/>
    </w:rPr>
  </w:style>
  <w:style w:type="table" w:styleId="TableGrid">
    <w:name w:val="Table Grid"/>
    <w:basedOn w:val="TableNormal"/>
    <w:rsid w:val="007F0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rsid w:val="00E136C8"/>
    <w:pPr>
      <w:numPr>
        <w:numId w:val="9"/>
      </w:numPr>
      <w:tabs>
        <w:tab w:val="clear" w:pos="360"/>
        <w:tab w:val="num" w:pos="720"/>
      </w:tabs>
      <w:spacing w:before="120"/>
      <w:ind w:left="720"/>
      <w:jc w:val="both"/>
    </w:pPr>
    <w:rPr>
      <w:rFonts w:ascii="Arial" w:hAnsi="Arial"/>
      <w:snapToGrid w:val="0"/>
      <w:sz w:val="22"/>
      <w:szCs w:val="20"/>
    </w:rPr>
  </w:style>
  <w:style w:type="character" w:styleId="Hyperlink">
    <w:name w:val="Hyperlink"/>
    <w:rsid w:val="00F64954"/>
    <w:rPr>
      <w:color w:val="0000FF"/>
      <w:u w:val="single"/>
    </w:rPr>
  </w:style>
  <w:style w:type="paragraph" w:styleId="PlainText">
    <w:name w:val="Plain Text"/>
    <w:basedOn w:val="Normal"/>
    <w:link w:val="PlainTextChar"/>
    <w:uiPriority w:val="99"/>
    <w:unhideWhenUsed/>
    <w:rsid w:val="00D53C2D"/>
    <w:rPr>
      <w:rFonts w:ascii="Courier New" w:eastAsia="Calibri" w:hAnsi="Courier New" w:cs="Courier New"/>
      <w:sz w:val="18"/>
      <w:szCs w:val="18"/>
    </w:rPr>
  </w:style>
  <w:style w:type="character" w:customStyle="1" w:styleId="PlainTextChar">
    <w:name w:val="Plain Text Char"/>
    <w:link w:val="PlainText"/>
    <w:uiPriority w:val="99"/>
    <w:rsid w:val="00D53C2D"/>
    <w:rPr>
      <w:rFonts w:ascii="Courier New" w:eastAsia="Calibri" w:hAnsi="Courier New" w:cs="Courier New"/>
      <w:sz w:val="18"/>
      <w:szCs w:val="18"/>
    </w:rPr>
  </w:style>
  <w:style w:type="paragraph" w:styleId="BalloonText">
    <w:name w:val="Balloon Text"/>
    <w:basedOn w:val="Normal"/>
    <w:link w:val="BalloonTextChar"/>
    <w:rsid w:val="007E4969"/>
    <w:rPr>
      <w:rFonts w:ascii="Tahoma" w:hAnsi="Tahoma" w:cs="Tahoma"/>
      <w:sz w:val="16"/>
      <w:szCs w:val="16"/>
    </w:rPr>
  </w:style>
  <w:style w:type="character" w:customStyle="1" w:styleId="BalloonTextChar">
    <w:name w:val="Balloon Text Char"/>
    <w:link w:val="BalloonText"/>
    <w:rsid w:val="007E4969"/>
    <w:rPr>
      <w:rFonts w:ascii="Tahoma" w:hAnsi="Tahoma" w:cs="Tahoma"/>
      <w:sz w:val="16"/>
      <w:szCs w:val="16"/>
    </w:rPr>
  </w:style>
  <w:style w:type="character" w:customStyle="1" w:styleId="HeaderChar">
    <w:name w:val="Header Char"/>
    <w:basedOn w:val="DefaultParagraphFont"/>
    <w:link w:val="Header"/>
    <w:uiPriority w:val="99"/>
    <w:rsid w:val="00B464BB"/>
  </w:style>
  <w:style w:type="character" w:customStyle="1" w:styleId="TitleChar">
    <w:name w:val="Title Char"/>
    <w:basedOn w:val="DefaultParagraphFont"/>
    <w:link w:val="Title"/>
    <w:rsid w:val="00B464BB"/>
    <w:rPr>
      <w:rFonts w:ascii="Arial" w:hAnsi="Arial" w:cs="Arial"/>
      <w:b/>
      <w:bCs/>
      <w:szCs w:val="24"/>
    </w:rPr>
  </w:style>
  <w:style w:type="character" w:customStyle="1" w:styleId="CharAttribute16">
    <w:name w:val="CharAttribute16"/>
    <w:rsid w:val="00E27988"/>
    <w:rPr>
      <w:rFonts w:ascii="Times New Roman" w:eastAsia="Times New Roman"/>
      <w:sz w:val="18"/>
    </w:rPr>
  </w:style>
  <w:style w:type="paragraph" w:styleId="ListParagraph">
    <w:name w:val="List Paragraph"/>
    <w:basedOn w:val="Normal"/>
    <w:uiPriority w:val="34"/>
    <w:qFormat/>
    <w:rsid w:val="00E27988"/>
    <w:pPr>
      <w:widowControl w:val="0"/>
      <w:wordWrap w:val="0"/>
      <w:autoSpaceDE w:val="0"/>
      <w:autoSpaceDN w:val="0"/>
      <w:ind w:left="400"/>
      <w:jc w:val="both"/>
    </w:pPr>
    <w:rPr>
      <w:rFonts w:ascii="Batang" w:eastAsia="Batang"/>
      <w:kern w:val="2"/>
      <w:sz w:val="20"/>
      <w:szCs w:val="20"/>
      <w:lang w:eastAsia="ko-KR"/>
    </w:rPr>
  </w:style>
  <w:style w:type="paragraph" w:customStyle="1" w:styleId="ParaAttribute26">
    <w:name w:val="ParaAttribute26"/>
    <w:rsid w:val="00E27988"/>
    <w:pPr>
      <w:wordWrap w:val="0"/>
      <w:ind w:left="360"/>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24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mailto:Dr.Don.jones@mac-haley.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mailto:Dr.Don.jones@mac-hal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95EB5-1EBE-42D5-A878-0D89D8325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Technical Skills</vt:lpstr>
    </vt:vector>
  </TitlesOfParts>
  <Company>Toshiba</Company>
  <LinksUpToDate>false</LinksUpToDate>
  <CharactersWithSpaces>18374</CharactersWithSpaces>
  <SharedDoc>false</SharedDoc>
  <HLinks>
    <vt:vector size="6" baseType="variant">
      <vt:variant>
        <vt:i4>262207</vt:i4>
      </vt:variant>
      <vt:variant>
        <vt:i4>0</vt:i4>
      </vt:variant>
      <vt:variant>
        <vt:i4>0</vt:i4>
      </vt:variant>
      <vt:variant>
        <vt:i4>5</vt:i4>
      </vt:variant>
      <vt:variant>
        <vt:lpwstr>mailto:Sappresearch@netzero.net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Skills</dc:title>
  <dc:creator>Don Jones</dc:creator>
  <cp:lastModifiedBy>Don Jones</cp:lastModifiedBy>
  <cp:revision>2</cp:revision>
  <cp:lastPrinted>2014-10-14T13:53:00Z</cp:lastPrinted>
  <dcterms:created xsi:type="dcterms:W3CDTF">2016-07-22T16:12:00Z</dcterms:created>
  <dcterms:modified xsi:type="dcterms:W3CDTF">2016-07-22T16:12:00Z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