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Guzzar N. Rao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vertAlign w:val="baseline"/>
            <w:rtl w:val="0"/>
          </w:rPr>
          <w:t xml:space="preserve">guzzar@yahoo.com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904-333-4592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Experienced Technical Project Manager with over 20 years of experience and, proficient in all aspects of Technical Project Management including managing software development projects, implementing ERP and infrastructure projects.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Excellent interpersonal, presentation, verbal 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Results oriented with a fast-paced approach, and a creative manager with strong orientation towards customer service and strategic planning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Hands on experience in requirements elicitation, design and development following Agile and traditional Waterfall methods in delivering projects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Technical and project management experience executing PeopleSoft HR and Financial implementations, upgrades, patches.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Proficient in Rally, MS Project, SharePoint, PowerPoint, Excel, Visio, WebEx, Clarity, PeopleTools, PeopleCode, SQR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Navy Federal Credit Union   Vienna VA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Sr Project Manager (con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sulting)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– 7/17 to Till Date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Managing multiple projects within the Mortgage Loan Origination System program with an overall $5.5MM budget. Delivering the projects on a multi release cycle enabling a series of products with increasing functionality enablement for each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Responsibilities include managing project schedules, project resources, conducting meetings, updating risks and issues log, providing weekly status reports and contributing to biweekly steering committee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Synovus Bank / Synovus Mortgage Corp.   Columbus GA / Birmingham AL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Sr Project Manager (consulting) – 8/15 to 10/16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Synovus is a conglomerate of 30 community banks spread across the south east with a centralized mortgage group that supports the mortgage and other banking loan origination and processing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multiple projects within the Phase II LoanSphere program with $4M budget for 2016. Delivered the projects in multiple iterations within timelines.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Delivered Synovus mortgage’s $5M 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party vendor product BlackKnight LoanSphere [Empower .Net] implementation project to be compliant to the federal CFPB TRID [TILA/RESPA] acts by Oct 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30+ resources including vendor contractors from Black Knight Financial Srvs, WoltersKluwers, CoreIP, and Cigniti resources.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project financials, project plan, scope, risk assessment and external partners.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Followed Waterfall SDLC for configuration, development and delivery of the project.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Utilized MS Project, HP QC, ServiceNow, SharePoint and Vignette for collaboration of project artifacts.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Bank of America   Charlotte NC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Sr Project Manager [Vice President]– 6/11 to 3/15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Concurrently delivered several $0.5 to $4M projects for Consumer Deposits, Small Business Banking and Credit Card portfolios with 10 to 50+ resources.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Delivered BofA Preferred Rewards Deposits Program DotCom development project effort. [From bofa.com click Banking and select Preferred Rewards on the second rail.]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Followed Agile as well as Waterfall development and delivery methodologies.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baseline scope, risk assessment, Infrastructure impacts and, managed external partners, vendors on all projects.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Well versed with Rally, IBM Rational Team Concert, MS Project and, utilized SharePoint for collaboration of project artifacts.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Black Knight Financial Services (Lender Processing Services, Inc.) Jacksonville, FL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Sr. Project Manager – 7/09 to 5/11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Responsible for managing the Consumer Lending Program, BKFS’s latest product offering, with 8+ projects and 60+ resources with a projected budget of over $3.5M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Followed Iterative and Waterfall development/delivery methodologies as applicable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Identified bottlenecks and, address with respective resource managers on schedules.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Created and managed Project Plans and collaboration sites (SharePoint).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CitiGroup, Inc.   Jacksonville, FL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COTS Packaged Applications Manager [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Vice President]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– 6/06 to 5/09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Resource manager for 40+ resources that included Project managers, Developers, QA and Production Support teams with an yearly department budget of over $1.1MM to maintain eBiz Intranet’s COTS applications - PlanView, Aprimo MRM &amp; Rational Tools.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$3.5M program to automate Statement Marketing operations by implementing Aprimo MRM application following Iterative methodology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Responsible for Production Support operations following ITIL methodologies in maintaining Operational Excellence and negotiated a vendor maintenance contract that reduced over $1MM of the operations expenses over a period of 3 years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relationships with customer service, finance, PMO, senior management, and, offshore TCS and Satyam contract vendors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JPMorgan Chase &amp; Co.   Jacksonville,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Technology Consultant – 5/99 to 6/06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Thought leader for process improvement in supporting the financial department: conducted training, enabled 24/7 production support for all PeopleSoft HR and Financials suite of applications leveraging offshore vendor (Wipro, India) resources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 PeopleSoft Technical Project Manager, successfully delivered AR and Billing modules in three phases for a total of 6 different billing sources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 Project Leader, successfully migrated PeopleSoft HR, Financial and reporting systems to WaMu’s HR and MainFrame GL systems using SQR’s, DataMover scripts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SYNTEL Inc., Jacksonville, FL, Baltimore MD, Detroit 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Technology Consultant – 12/93 to 4/99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PeopleSoft HR Implementation Lead to customize and implement Base Benefits, Payroll Interface to ADP and Custom Immigration &amp; Visa Process modules.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As Team lead implemented GL and AP modules of PeopleSoft Financials with 6 developer resources. Mentored several junior and senior programmers in to PeopleSoft.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Consultant @ CitiBank Universal Card Services: As senior key member in the Statement Rendering &amp; Billing Department  for over 3 years, performed various roles as Project Lead, BA and Sr.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Certified Scrum Master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- Agile Alliance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PMP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certified – PMI #1274212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ITIL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Foundation and Practitioner certified - APM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Master of Science in Computer Sciences    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National Institute of Technology (REC-W), India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Bachelor of Science in Production Engineering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Kakatiya University,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Warangal, India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Employment status: US Citizen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720"/>
      </w:tabs>
      <w:spacing w:after="0" w:before="0" w:line="240" w:lineRule="auto"/>
      <w:ind w:left="-1260" w:right="-108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GUZZAR N. RAO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2" w:hanging="432"/>
      <w:contextualSpacing w:val="0"/>
    </w:pPr>
    <w:rPr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ind w:left="576" w:hanging="576"/>
      <w:contextualSpacing w:val="0"/>
    </w:pPr>
    <w:rPr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ind w:left="720" w:hanging="720"/>
      <w:contextualSpacing w:val="0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spacing w:after="60" w:before="240" w:lineRule="auto"/>
      <w:ind w:left="864" w:hanging="864"/>
      <w:contextualSpacing w:val="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2" w:hanging="432"/>
      <w:contextualSpacing w:val="0"/>
    </w:pPr>
    <w:rPr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ind w:left="576" w:hanging="576"/>
      <w:contextualSpacing w:val="0"/>
    </w:pPr>
    <w:rPr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ind w:left="720" w:hanging="720"/>
      <w:contextualSpacing w:val="0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spacing w:after="60" w:before="240" w:lineRule="auto"/>
      <w:ind w:left="864" w:hanging="864"/>
      <w:contextualSpacing w:val="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32" w:hanging="432"/>
      <w:contextualSpacing w:val="0"/>
    </w:pPr>
    <w:rPr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ind w:left="576" w:hanging="576"/>
      <w:contextualSpacing w:val="0"/>
    </w:pPr>
    <w:rPr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ind w:left="720" w:hanging="720"/>
      <w:contextualSpacing w:val="0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spacing w:after="60" w:before="240" w:lineRule="auto"/>
      <w:ind w:left="864" w:hanging="864"/>
      <w:contextualSpacing w:val="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="432" w:leftChars="-1" w:rightChars="0" w:hanging="432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numPr>
        <w:ilvl w:val="1"/>
        <w:numId w:val="1"/>
      </w:numPr>
      <w:suppressAutoHyphens w:val="1"/>
      <w:spacing w:line="1" w:lineRule="atLeast"/>
      <w:ind w:left="576" w:leftChars="-1" w:rightChars="0" w:hanging="576" w:firstLineChars="-1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2"/>
        <w:numId w:val="1"/>
      </w:numPr>
      <w:suppressAutoHyphens w:val="1"/>
      <w:spacing w:line="1" w:lineRule="atLeast"/>
      <w:ind w:left="720" w:leftChars="-1" w:rightChars="0" w:hanging="720" w:firstLineChars="-1"/>
      <w:textDirection w:val="btLr"/>
      <w:textAlignment w:val="top"/>
      <w:outlineLvl w:val="2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numPr>
        <w:ilvl w:val="3"/>
        <w:numId w:val="1"/>
      </w:numPr>
      <w:suppressAutoHyphens w:val="1"/>
      <w:spacing w:after="60" w:before="240" w:line="1" w:lineRule="atLeast"/>
      <w:ind w:left="864" w:leftChars="-1" w:rightChars="0" w:hanging="864" w:firstLineChars="-1"/>
      <w:textDirection w:val="btLr"/>
      <w:textAlignment w:val="top"/>
      <w:outlineLvl w:val="3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1008" w:leftChars="-1" w:rightChars="0" w:hanging="1008" w:firstLineChars="-1"/>
      <w:textDirection w:val="btLr"/>
      <w:textAlignment w:val="top"/>
      <w:outlineLvl w:val="4"/>
    </w:pPr>
    <w:rPr>
      <w:b w:val="1"/>
      <w:i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1152" w:leftChars="-1" w:rightChars="0" w:hanging="1152" w:firstLineChars="-1"/>
      <w:textDirection w:val="btLr"/>
      <w:textAlignment w:val="top"/>
      <w:outlineLvl w:val="5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1296" w:leftChars="-1" w:rightChars="0" w:hanging="1296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1440" w:leftChars="-1" w:rightChars="0" w:hanging="1440" w:firstLineChars="-1"/>
      <w:textDirection w:val="btLr"/>
      <w:textAlignment w:val="top"/>
      <w:outlineLvl w:val="7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tabs>
        <w:tab w:val="left" w:leader="none" w:pos="10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tabs>
        <w:tab w:val="left" w:leader="none" w:pos="10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tabs>
        <w:tab w:val="left" w:leader="none" w:pos="108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tabs>
        <w:tab w:val="left" w:leader="none" w:pos="1260"/>
        <w:tab w:val="left" w:leader="none" w:pos="2021"/>
        <w:tab w:val="left" w:leader="none" w:pos="4770"/>
        <w:tab w:val="left" w:leader="none" w:pos="6300"/>
        <w:tab w:val="left" w:leader="none" w:pos="9215"/>
      </w:tabs>
      <w:suppressAutoHyphens w:val="1"/>
      <w:spacing w:line="1" w:lineRule="atLeast"/>
      <w:ind w:left="270" w:right="144" w:leftChars="-1" w:rightChars="0" w:hanging="1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WW-TOAHeading">
    <w:name w:val="WW-TOA Heading"/>
    <w:basedOn w:val="Normal"/>
    <w:next w:val="Normal"/>
    <w:autoRedefine w:val="0"/>
    <w:hidden w:val="0"/>
    <w:qFormat w:val="0"/>
    <w:pPr>
      <w:tabs>
        <w:tab w:val="left" w:leader="none" w:pos="9000"/>
        <w:tab w:val="right" w:leader="none" w:pos="935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Univers" w:cs="Arial" w:hAnsi="Univer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WW-BodyText3">
    <w:name w:val="WW-Body Text 3"/>
    <w:basedOn w:val="Normal"/>
    <w:next w:val="WW-BodyText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Achievement">
    <w:name w:val="Achievement"/>
    <w:basedOn w:val="BodyText"/>
    <w:next w:val="Achievement"/>
    <w:autoRedefine w:val="0"/>
    <w:hidden w:val="0"/>
    <w:qFormat w:val="0"/>
    <w:pPr>
      <w:tabs>
        <w:tab w:val="clear" w:pos="1080"/>
      </w:tabs>
      <w:suppressAutoHyphens w:val="1"/>
      <w:spacing w:after="60" w:line="240" w:lineRule="atLeast"/>
      <w:ind w:left="240" w:leftChars="-1" w:rightChars="0" w:hanging="240" w:firstLineChars="-1"/>
      <w:jc w:val="both"/>
      <w:textDirection w:val="btLr"/>
      <w:textAlignment w:val="top"/>
      <w:outlineLvl w:val="0"/>
    </w:pPr>
    <w:rPr>
      <w:rFonts w:ascii="Garamond" w:cs="Garamond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stitution">
    <w:name w:val="Institution"/>
    <w:basedOn w:val="Normal"/>
    <w:next w:val="Achievement"/>
    <w:autoRedefine w:val="0"/>
    <w:hidden w:val="0"/>
    <w:qFormat w:val="0"/>
    <w:pPr>
      <w:tabs>
        <w:tab w:val="left" w:leader="none" w:pos="1440"/>
        <w:tab w:val="right" w:leader="none" w:pos="6480"/>
      </w:tabs>
      <w:suppressAutoHyphens w:val="1"/>
      <w:spacing w:before="60" w:line="220" w:lineRule="atLeast"/>
      <w:ind w:leftChars="-1" w:rightChars="0" w:firstLineChars="-1"/>
      <w:textDirection w:val="btLr"/>
      <w:textAlignment w:val="top"/>
      <w:outlineLvl w:val="0"/>
    </w:pPr>
    <w:rPr>
      <w:rFonts w:ascii="Garamond" w:cs="Garamond" w:hAnsi="Garamond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llet-near">
    <w:name w:val="bullet-near"/>
    <w:basedOn w:val="Normal"/>
    <w:next w:val="bullet-near"/>
    <w:autoRedefine w:val="0"/>
    <w:hidden w:val="0"/>
    <w:qFormat w:val="0"/>
    <w:pPr>
      <w:numPr>
        <w:ilvl w:val="0"/>
        <w:numId w:val="3"/>
      </w:numPr>
      <w:suppressAutoHyphens w:val="1"/>
      <w:spacing w:after="40" w:before="4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120"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Dates/Notes">
    <w:name w:val="Dates/Notes"/>
    <w:basedOn w:val="Normal"/>
    <w:next w:val="Dates/Note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ResumeBody">
    <w:name w:val="Resume Body"/>
    <w:basedOn w:val="Normal"/>
    <w:next w:val="ResumeBod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aramond" w:cs="Garamond" w:hAnsi="Garamon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="432" w:leftChars="-1" w:rightChars="0" w:hanging="36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ompany">
    <w:name w:val="Company"/>
    <w:basedOn w:val="Normal"/>
    <w:next w:val="Company"/>
    <w:autoRedefine w:val="0"/>
    <w:hidden w:val="0"/>
    <w:qFormat w:val="0"/>
    <w:pPr>
      <w:tabs>
        <w:tab w:val="right" w:leader="none" w:pos="935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aramond" w:cs="Garamond" w:hAnsi="Garamon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esponsibilities">
    <w:name w:val="Responsibilities"/>
    <w:basedOn w:val="Normal"/>
    <w:next w:val="Responsibilities"/>
    <w:autoRedefine w:val="0"/>
    <w:hidden w:val="0"/>
    <w:qFormat w:val="0"/>
    <w:pPr>
      <w:numPr>
        <w:ilvl w:val="0"/>
        <w:numId w:val="10"/>
      </w:numPr>
      <w:tabs>
        <w:tab w:val="right" w:leader="none" w:pos="9359"/>
      </w:tabs>
      <w:suppressAutoHyphens w:val="1"/>
      <w:spacing w:line="1" w:lineRule="atLeast"/>
      <w:ind w:left="900" w:leftChars="-1" w:rightChars="0" w:hanging="360" w:firstLineChars="-1"/>
      <w:textDirection w:val="btLr"/>
      <w:textAlignment w:val="top"/>
      <w:outlineLvl w:val="0"/>
    </w:pPr>
    <w:rPr>
      <w:rFonts w:ascii="Times" w:cs="Times" w:hAnsi="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+10pt">
    <w:name w:val="Normal + 10 pt"/>
    <w:basedOn w:val="Normal"/>
    <w:next w:val="Normal+10p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ramecontents">
    <w:name w:val="Frame contents"/>
    <w:basedOn w:val="BodyText"/>
    <w:next w:val="Framecontents"/>
    <w:autoRedefine w:val="0"/>
    <w:hidden w:val="0"/>
    <w:qFormat w:val="0"/>
    <w:pPr>
      <w:tabs>
        <w:tab w:val="left" w:leader="none" w:pos="10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/>
      <w:b w:val="0"/>
      <w:i w:val="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z1">
    <w:name w:val="WW8Num1z1"/>
    <w:basedOn w:val="DefaultParagraphFont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basedOn w:val="DefaultParagraphFont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basedOn w:val="DefaultParagraphFont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basedOn w:val="DefaultParagraphFont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basedOn w:val="DefaultParagraphFont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basedOn w:val="DefaultParagraphFont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basedOn w:val="DefaultParagraphFont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basedOn w:val="DefaultParagraphFont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basedOn w:val="DefaultParagraphFont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basedOn w:val="DefaultParagraphFont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basedOn w:val="DefaultParagraphFont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basedOn w:val="DefaultParagraphFont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basedOn w:val="DefaultParagraphFont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basedOn w:val="DefaultParagraphFont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basedOn w:val="DefaultParagraphFont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basedOn w:val="DefaultParagraphFont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basedOn w:val="DefaultParagraphFont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basedOn w:val="DefaultParagraphFont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basedOn w:val="DefaultParagraphFont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basedOn w:val="DefaultParagraphFont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basedOn w:val="DefaultParagraphFont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basedOn w:val="DefaultParagraphFont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basedOn w:val="DefaultParagraphFont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basedOn w:val="DefaultParagraphFont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basedOn w:val="DefaultParagraphFont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basedOn w:val="DefaultParagraphFont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basedOn w:val="DefaultParagraphFont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basedOn w:val="DefaultParagraphFont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basedOn w:val="DefaultParagraphFont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basedOn w:val="DefaultParagraphFont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basedOn w:val="DefaultParagraphFont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basedOn w:val="DefaultParagraphFont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basedOn w:val="DefaultParagraphFont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basedOn w:val="DefaultParagraphFont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basedOn w:val="DefaultParagraphFont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basedOn w:val="DefaultParagraphFont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basedOn w:val="DefaultParagraphFont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basedOn w:val="DefaultParagraphFont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basedOn w:val="DefaultParagraphFont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basedOn w:val="DefaultParagraphFont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basedOn w:val="DefaultParagraphFont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basedOn w:val="DefaultParagraphFont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basedOn w:val="DefaultParagraphFont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basedOn w:val="DefaultParagraphFont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basedOn w:val="DefaultParagraphFont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basedOn w:val="DefaultParagraphFont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basedOn w:val="DefaultParagraphFont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basedOn w:val="DefaultParagraphFont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basedOn w:val="DefaultParagraphFont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basedOn w:val="DefaultParagraphFont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basedOn w:val="DefaultParagraphFont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basedOn w:val="DefaultParagraphFont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basedOn w:val="DefaultParagraphFont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basedOn w:val="DefaultParagraphFont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basedOn w:val="DefaultParagraphFont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basedOn w:val="DefaultParagraphFont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basedOn w:val="DefaultParagraphFont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basedOn w:val="DefaultParagraphFont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basedOn w:val="DefaultParagraphFont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basedOn w:val="DefaultParagraphFont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basedOn w:val="DefaultParagraphFont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basedOn w:val="DefaultParagraphFont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Wingdings" w:cs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rFonts w:ascii="Symbol" w:cs="Symbol" w:hAnsi="Symbo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cs="Symbol" w:hAnsi="Symbo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2z1">
    <w:name w:val="WW8Num42z1"/>
    <w:next w:val="WW8Num4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rFonts w:ascii="Symbol" w:cs="Symbol" w:hAnsi="Symbol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rFonts w:ascii="Wingdings" w:cs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ighlight">
    <w:name w:val="highlight"/>
    <w:basedOn w:val="DefaultParagraphFont"/>
    <w:next w:val="highligh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uzzar@yahoo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