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328" w:rsidRDefault="00E831B0" w:rsidP="00BE2D6F">
      <w:pPr>
        <w:pStyle w:val="CandidateName"/>
        <w:spacing w:before="0" w:after="0"/>
        <w:rPr>
          <w:rFonts w:ascii="Century Gothic" w:hAnsi="Century Gothic"/>
          <w:sz w:val="35"/>
          <w:szCs w:val="35"/>
        </w:rPr>
      </w:pPr>
      <w:r w:rsidRPr="00461237">
        <w:rPr>
          <w:rFonts w:ascii="Century Gothic" w:hAnsi="Century Gothic"/>
          <w:sz w:val="35"/>
          <w:szCs w:val="35"/>
        </w:rPr>
        <w:t>Jack Joseph</w:t>
      </w:r>
    </w:p>
    <w:p w:rsidR="00BE2D6F" w:rsidRDefault="00BE2D6F" w:rsidP="00BE2D6F">
      <w:pPr>
        <w:pStyle w:val="CandidateName"/>
        <w:spacing w:before="0" w:after="0"/>
        <w:rPr>
          <w:rFonts w:ascii="Century Gothic" w:hAnsi="Century Gothic"/>
          <w:sz w:val="35"/>
          <w:szCs w:val="35"/>
        </w:rPr>
      </w:pPr>
    </w:p>
    <w:p w:rsidR="00EF20CF" w:rsidRPr="00EF20CF" w:rsidRDefault="00EF20CF" w:rsidP="00BE2D6F">
      <w:pPr>
        <w:pStyle w:val="CandidateName"/>
        <w:spacing w:before="0" w:after="0"/>
        <w:rPr>
          <w:rFonts w:ascii="Century Gothic" w:hAnsi="Century Gothic"/>
          <w:sz w:val="24"/>
          <w:szCs w:val="24"/>
        </w:rPr>
      </w:pPr>
      <w:r w:rsidRPr="00EF20CF">
        <w:rPr>
          <w:rFonts w:ascii="Century Gothic" w:hAnsi="Century Gothic"/>
          <w:sz w:val="24"/>
          <w:szCs w:val="24"/>
        </w:rPr>
        <w:t>399 Ashford Drive</w:t>
      </w:r>
    </w:p>
    <w:p w:rsidR="00EF20CF" w:rsidRPr="00EF20CF" w:rsidRDefault="00EF20CF" w:rsidP="00BE2D6F">
      <w:pPr>
        <w:pStyle w:val="CandidateName"/>
        <w:spacing w:before="0" w:after="0"/>
        <w:rPr>
          <w:rFonts w:ascii="Century Gothic" w:hAnsi="Century Gothic"/>
          <w:sz w:val="24"/>
          <w:szCs w:val="24"/>
        </w:rPr>
      </w:pPr>
      <w:r w:rsidRPr="00EF20CF">
        <w:rPr>
          <w:rFonts w:ascii="Century Gothic" w:hAnsi="Century Gothic"/>
          <w:sz w:val="24"/>
          <w:szCs w:val="24"/>
        </w:rPr>
        <w:t>Westerville, Ohio 43082</w:t>
      </w:r>
    </w:p>
    <w:p w:rsidR="000A7B93" w:rsidRDefault="000A7B93" w:rsidP="00005BD9">
      <w:pPr>
        <w:pStyle w:val="Heading1"/>
      </w:pPr>
      <w:r w:rsidRPr="00F12154">
        <w:t>Professional Summary</w:t>
      </w:r>
    </w:p>
    <w:p w:rsidR="00165D95" w:rsidRPr="003E1F5B" w:rsidRDefault="00165D95" w:rsidP="00165D95">
      <w:pPr>
        <w:pStyle w:val="ProfessionalSummary"/>
      </w:pPr>
      <w:r>
        <w:t>Mr. Joseph is a Senior Management Consultant with over thirty (30) years of e</w:t>
      </w:r>
      <w:r w:rsidRPr="006D3690">
        <w:t>xperience</w:t>
      </w:r>
      <w:r>
        <w:t xml:space="preserve"> managing large, mission critical information technology programs/projects in the state/local government and healthcare industries – including budgets in excess of $100M and geographically dispersed cross-functional teams.  His professional consulting career has encompassed working with government programs, including Health &amp; Human Services (HHS), Medicaid, Medicare, Veterans Health Administration, Workers Compensation, Public Health, and Mental Health, as well as state and local e-commerce and public university based academic medical centers.  He has worked with top tier clients on strategy development, requirements analysis, business/systems design, systems implementation, </w:t>
      </w:r>
      <w:proofErr w:type="gramStart"/>
      <w:r>
        <w:t>full</w:t>
      </w:r>
      <w:proofErr w:type="gramEnd"/>
      <w:r>
        <w:t xml:space="preserve"> lifecycle testing and operational deployment.  He is well versed in multiple technical areas including business/data modeling, Business Intelligence (BI)/Data Warehousing, Service Oriented Architecture (SOA</w:t>
      </w:r>
      <w:r w:rsidRPr="007E1ACC">
        <w:t>), ITIL (Information Technology Infrastructure Library),</w:t>
      </w:r>
      <w:r>
        <w:t xml:space="preserve"> Medicaid Information Technology Architecture (MITA) and Electronic Data Interchange (EDI).  </w:t>
      </w:r>
      <w:r w:rsidRPr="007E1ACC">
        <w:t xml:space="preserve">He </w:t>
      </w:r>
      <w:r>
        <w:t xml:space="preserve">has </w:t>
      </w:r>
      <w:r w:rsidRPr="007E1ACC">
        <w:t>serve</w:t>
      </w:r>
      <w:r>
        <w:t>d</w:t>
      </w:r>
      <w:r w:rsidRPr="007E1ACC">
        <w:t xml:space="preserve"> </w:t>
      </w:r>
      <w:r>
        <w:t xml:space="preserve">in </w:t>
      </w:r>
      <w:r w:rsidRPr="007E1ACC">
        <w:t xml:space="preserve">trusted advisory </w:t>
      </w:r>
      <w:r>
        <w:t xml:space="preserve">roles </w:t>
      </w:r>
      <w:r w:rsidRPr="007E1ACC">
        <w:t>for Federal/State agencies and private sector companies, working effectively throughout the organizations from the C-Suite to line staff.</w:t>
      </w:r>
    </w:p>
    <w:p w:rsidR="008B73D1" w:rsidRDefault="00165D95" w:rsidP="006D3690">
      <w:pPr>
        <w:pStyle w:val="ProfessionalSummary"/>
      </w:pPr>
      <w:r>
        <w:t xml:space="preserve">In addition, he is a Subject Matter Expert (SME) in the areas of </w:t>
      </w:r>
      <w:r w:rsidRPr="007E1ACC">
        <w:t>Medicaid, Medicare,</w:t>
      </w:r>
      <w:r>
        <w:t xml:space="preserve"> </w:t>
      </w:r>
      <w:r w:rsidRPr="00BC33C3">
        <w:t>Patient Protection and Affordable Care Act (PPACA)</w:t>
      </w:r>
      <w:r>
        <w:t xml:space="preserve">, </w:t>
      </w:r>
      <w:r w:rsidRPr="00BC33C3">
        <w:t>Health Information Technology for Economic and Clinical Health Act</w:t>
      </w:r>
      <w:r>
        <w:t xml:space="preserve"> (HITECH), </w:t>
      </w:r>
      <w:r w:rsidRPr="00BC33C3">
        <w:t>Healthcare Insurance Portability and Accountability Act (HIPAA)</w:t>
      </w:r>
      <w:r>
        <w:t>, and Health Information Exchanges (HIE)/Regional Health Information Organizations (RHIO).  More specifically, he has led custom software development, BI and packaged implementations, including multiple health care claims management systems and Medicaid Management Information Systems (MMIS).</w:t>
      </w:r>
      <w:r w:rsidR="00BE6313">
        <w:t xml:space="preserve">   </w:t>
      </w:r>
    </w:p>
    <w:p w:rsidR="000A7B93" w:rsidRPr="00005BD9" w:rsidRDefault="000A7B93" w:rsidP="00005BD9">
      <w:pPr>
        <w:pStyle w:val="Heading1"/>
      </w:pPr>
      <w:r w:rsidRPr="00005BD9">
        <w:t>Experience</w:t>
      </w:r>
    </w:p>
    <w:p w:rsidR="00EF34DD" w:rsidRPr="007276A0" w:rsidRDefault="00EF34DD" w:rsidP="00EF34DD">
      <w:pPr>
        <w:pStyle w:val="CompanyName"/>
      </w:pPr>
      <w:r>
        <w:t>Advocate Solutions</w:t>
      </w:r>
      <w:r>
        <w:tab/>
      </w:r>
      <w:r w:rsidR="000F493A">
        <w:t>11/</w:t>
      </w:r>
      <w:r>
        <w:t>2014</w:t>
      </w:r>
      <w:r w:rsidRPr="007276A0">
        <w:t xml:space="preserve"> – Present</w:t>
      </w:r>
    </w:p>
    <w:p w:rsidR="00EF34DD" w:rsidRDefault="001C6B0A" w:rsidP="00EF34DD">
      <w:pPr>
        <w:pStyle w:val="JobTitle"/>
      </w:pPr>
      <w:r>
        <w:t>Lead</w:t>
      </w:r>
      <w:r w:rsidR="00165D95">
        <w:t>/Project Manager</w:t>
      </w:r>
      <w:r>
        <w:t>,</w:t>
      </w:r>
      <w:r w:rsidR="00EF34DD">
        <w:t xml:space="preserve"> Ohio </w:t>
      </w:r>
      <w:r>
        <w:t xml:space="preserve">Health and Human Services </w:t>
      </w:r>
      <w:r w:rsidR="00EF34DD">
        <w:t>Business Intelligence</w:t>
      </w:r>
      <w:r w:rsidR="009F4140">
        <w:t xml:space="preserve"> Solution</w:t>
      </w:r>
    </w:p>
    <w:p w:rsidR="00165D95" w:rsidRDefault="00165D95" w:rsidP="00165D95">
      <w:pPr>
        <w:pStyle w:val="AccomplishmentBullet"/>
      </w:pPr>
      <w:r>
        <w:t>Leading the strategic planning and implementation of a statewide health and human services business intelligence solution, including multiple source data integration, data cleansing/governance and systems architecture to support advanced reporting and analytics.</w:t>
      </w:r>
    </w:p>
    <w:p w:rsidR="00165D95" w:rsidRDefault="00165D95" w:rsidP="00165D95">
      <w:pPr>
        <w:pStyle w:val="AccomplishmentBullet"/>
      </w:pPr>
      <w:r>
        <w:t>Responsible for balancing business priorities, developing delivery models, creating resource models, budget management and maintaining quality.</w:t>
      </w:r>
    </w:p>
    <w:p w:rsidR="00165D95" w:rsidRDefault="00165D95" w:rsidP="00165D95">
      <w:pPr>
        <w:pStyle w:val="AccomplishmentBullet"/>
        <w:spacing w:before="0" w:after="0"/>
      </w:pPr>
      <w:r>
        <w:t>Provide</w:t>
      </w:r>
      <w:r w:rsidRPr="007276A0">
        <w:t xml:space="preserve"> project managem</w:t>
      </w:r>
      <w:r w:rsidR="00CB6593">
        <w:t xml:space="preserve">ent, serve as </w:t>
      </w:r>
      <w:r>
        <w:t>subject matter exp</w:t>
      </w:r>
      <w:r w:rsidR="00CB6593">
        <w:t xml:space="preserve">ert and manage </w:t>
      </w:r>
      <w:r w:rsidR="00B51C51">
        <w:t xml:space="preserve">the </w:t>
      </w:r>
      <w:r w:rsidR="00CB6593">
        <w:t>business analysis</w:t>
      </w:r>
      <w:r>
        <w:t xml:space="preserve"> for the State of Ohio’s implementation of an enterprise-wide health and human services (HHS) business intelligence system.</w:t>
      </w:r>
    </w:p>
    <w:p w:rsidR="00165D95" w:rsidRDefault="00165D95" w:rsidP="00165D95">
      <w:pPr>
        <w:pStyle w:val="AccomplishmentBullet"/>
        <w:spacing w:before="0" w:after="0"/>
      </w:pPr>
      <w:r>
        <w:t>Coordinate multiple vendors to design and deploy a robust and flexible business intelligence technical architecture; integrate multiple data sources and provide advanced reporting/data analytics.</w:t>
      </w:r>
    </w:p>
    <w:p w:rsidR="00165D95" w:rsidRDefault="00165D95" w:rsidP="00165D95">
      <w:pPr>
        <w:pStyle w:val="AccomplishmentBullet"/>
        <w:spacing w:before="0" w:after="0"/>
      </w:pPr>
      <w:r>
        <w:t>Manage</w:t>
      </w:r>
      <w:r w:rsidRPr="007A36F6">
        <w:t xml:space="preserve"> multi-organizational, multi-disciplinary teams to determine, articulate</w:t>
      </w:r>
      <w:r>
        <w:t xml:space="preserve"> and </w:t>
      </w:r>
      <w:r w:rsidRPr="007A36F6">
        <w:t>codify business intelligence business requirements</w:t>
      </w:r>
      <w:r>
        <w:t>.</w:t>
      </w:r>
    </w:p>
    <w:p w:rsidR="00165D95" w:rsidRDefault="00B51C51" w:rsidP="00165D95">
      <w:pPr>
        <w:pStyle w:val="AccomplishmentBullet"/>
        <w:spacing w:before="0" w:after="0"/>
      </w:pPr>
      <w:r>
        <w:lastRenderedPageBreak/>
        <w:t>Direct the</w:t>
      </w:r>
      <w:bookmarkStart w:id="0" w:name="_GoBack"/>
      <w:bookmarkEnd w:id="0"/>
      <w:r w:rsidR="00F87500">
        <w:t xml:space="preserve"> design and implementation of source to target mapping; extract, transformation and loading (ETL) processes; creation of </w:t>
      </w:r>
      <w:r w:rsidR="00165D95">
        <w:t xml:space="preserve">logical and physical </w:t>
      </w:r>
      <w:r w:rsidR="00F87500">
        <w:t xml:space="preserve">data </w:t>
      </w:r>
      <w:r w:rsidR="00165D95" w:rsidRPr="007A36F6">
        <w:t>models/designs</w:t>
      </w:r>
      <w:r w:rsidR="00F87500">
        <w:t>; design and implementation of data marts and implementation of pre-defined and ad hoc reporting</w:t>
      </w:r>
      <w:r w:rsidR="00165D95">
        <w:t>.</w:t>
      </w:r>
    </w:p>
    <w:p w:rsidR="00EF34DD" w:rsidRPr="007276A0" w:rsidRDefault="00EF34DD" w:rsidP="00EF34DD">
      <w:pPr>
        <w:pStyle w:val="CompanyName"/>
      </w:pPr>
      <w:r w:rsidRPr="007276A0">
        <w:t>PricewaterhouseCoopers LLP</w:t>
      </w:r>
      <w:r w:rsidRPr="007276A0">
        <w:tab/>
      </w:r>
      <w:r w:rsidR="000F493A">
        <w:t>09/</w:t>
      </w:r>
      <w:r w:rsidRPr="007276A0">
        <w:t xml:space="preserve">2009 – </w:t>
      </w:r>
      <w:r w:rsidR="000F493A">
        <w:t>10/</w:t>
      </w:r>
      <w:r>
        <w:t>2014</w:t>
      </w:r>
    </w:p>
    <w:p w:rsidR="00EF34DD" w:rsidRDefault="00EF34DD" w:rsidP="00EF34DD">
      <w:pPr>
        <w:pStyle w:val="JobTitle"/>
        <w:rPr>
          <w:sz w:val="24"/>
          <w:szCs w:val="24"/>
        </w:rPr>
      </w:pPr>
      <w:r>
        <w:t>Manager, Washington Federal and Health Industries Advisory Practices</w:t>
      </w:r>
      <w:r w:rsidRPr="00C673E3">
        <w:tab/>
      </w:r>
    </w:p>
    <w:p w:rsidR="00EF34DD" w:rsidRPr="007276A0" w:rsidRDefault="00EF34DD" w:rsidP="00EF34DD">
      <w:pPr>
        <w:pStyle w:val="AccomplishmentBullet"/>
      </w:pPr>
      <w:r w:rsidRPr="007276A0">
        <w:t xml:space="preserve">Managed business/information </w:t>
      </w:r>
      <w:r>
        <w:t>systems projects and served as S</w:t>
      </w:r>
      <w:r w:rsidRPr="007276A0">
        <w:t xml:space="preserve">ubject </w:t>
      </w:r>
      <w:r>
        <w:t>M</w:t>
      </w:r>
      <w:r w:rsidRPr="007276A0">
        <w:t xml:space="preserve">atter </w:t>
      </w:r>
      <w:r>
        <w:t>E</w:t>
      </w:r>
      <w:r w:rsidRPr="007276A0">
        <w:t xml:space="preserve">xpert </w:t>
      </w:r>
      <w:r>
        <w:t xml:space="preserve">(SME) </w:t>
      </w:r>
      <w:r w:rsidRPr="007276A0">
        <w:t>for large healthcare organizations.</w:t>
      </w:r>
    </w:p>
    <w:p w:rsidR="00EF34DD" w:rsidRDefault="00EF34DD" w:rsidP="00EF34DD">
      <w:pPr>
        <w:pStyle w:val="AccomplishmentBullet"/>
      </w:pPr>
      <w:r w:rsidRPr="007276A0">
        <w:t xml:space="preserve">Provided project management and technical leadership to leading large healthcare organizations implementing the Patient Protection and Affordable Care Act (PPACA) and the Healthcare Insurance Portability and Accountability Act (HIPAA) requirements.  </w:t>
      </w:r>
    </w:p>
    <w:p w:rsidR="00EF34DD" w:rsidRDefault="00EF34DD" w:rsidP="00EF34DD">
      <w:pPr>
        <w:pStyle w:val="AccomplishmentBullet"/>
      </w:pPr>
      <w:r w:rsidRPr="007276A0">
        <w:t xml:space="preserve">Responsibilities included </w:t>
      </w:r>
      <w:r>
        <w:t xml:space="preserve">planning information systems consolidations, </w:t>
      </w:r>
      <w:r w:rsidRPr="007276A0">
        <w:t xml:space="preserve">full lifecycle testing of ICD-10 application systems modifications, </w:t>
      </w:r>
      <w:r>
        <w:t>Senior P</w:t>
      </w:r>
      <w:r w:rsidRPr="007276A0">
        <w:t xml:space="preserve">roject </w:t>
      </w:r>
      <w:r>
        <w:t>M</w:t>
      </w:r>
      <w:r w:rsidRPr="007276A0">
        <w:t xml:space="preserve">anager for large health plan implementation of the Medicare/Medicaid Dual Eligible Demonstration and served as a HIPAA transactions/EDI technical </w:t>
      </w:r>
      <w:r>
        <w:t>S</w:t>
      </w:r>
      <w:r w:rsidRPr="007276A0">
        <w:t xml:space="preserve">ubject </w:t>
      </w:r>
      <w:r>
        <w:t>M</w:t>
      </w:r>
      <w:r w:rsidRPr="007276A0">
        <w:t xml:space="preserve">atter </w:t>
      </w:r>
      <w:r>
        <w:t>E</w:t>
      </w:r>
      <w:r w:rsidRPr="007276A0">
        <w:t>xpert</w:t>
      </w:r>
      <w:r>
        <w:t xml:space="preserve"> (SME)</w:t>
      </w:r>
      <w:r w:rsidRPr="007276A0">
        <w:t xml:space="preserve">, </w:t>
      </w:r>
      <w:r>
        <w:t>S</w:t>
      </w:r>
      <w:r w:rsidRPr="007276A0">
        <w:t xml:space="preserve">olutions </w:t>
      </w:r>
      <w:r>
        <w:t>A</w:t>
      </w:r>
      <w:r w:rsidRPr="007276A0">
        <w:t xml:space="preserve">rchitect and </w:t>
      </w:r>
      <w:r>
        <w:t>Senior P</w:t>
      </w:r>
      <w:r w:rsidRPr="007276A0">
        <w:t xml:space="preserve">roject </w:t>
      </w:r>
      <w:r>
        <w:t>M</w:t>
      </w:r>
      <w:r w:rsidRPr="007276A0">
        <w:t xml:space="preserve">anager </w:t>
      </w:r>
      <w:r>
        <w:t xml:space="preserve">for </w:t>
      </w:r>
      <w:r w:rsidRPr="007276A0">
        <w:t xml:space="preserve">a large government payer organization.  </w:t>
      </w:r>
    </w:p>
    <w:p w:rsidR="00EF34DD" w:rsidRPr="007276A0" w:rsidRDefault="00EF34DD" w:rsidP="00EF34DD">
      <w:pPr>
        <w:pStyle w:val="AccomplishmentBullet"/>
      </w:pPr>
      <w:r w:rsidRPr="007276A0">
        <w:t>Key clients included:</w:t>
      </w:r>
    </w:p>
    <w:p w:rsidR="00EF34DD" w:rsidRDefault="00EF34DD" w:rsidP="00EF34DD">
      <w:pPr>
        <w:pStyle w:val="AccomplishmentBullet2"/>
      </w:pPr>
      <w:r>
        <w:t>Anthem Blue Cross Blue Shield</w:t>
      </w:r>
    </w:p>
    <w:p w:rsidR="00EF34DD" w:rsidRPr="007276A0" w:rsidRDefault="00EF34DD" w:rsidP="00EF34DD">
      <w:pPr>
        <w:pStyle w:val="AccomplishmentBullet2"/>
      </w:pPr>
      <w:r w:rsidRPr="007276A0">
        <w:t>Excellus Blue Cross Blue Shield</w:t>
      </w:r>
    </w:p>
    <w:p w:rsidR="00EF34DD" w:rsidRPr="007276A0" w:rsidRDefault="00EF34DD" w:rsidP="00EF34DD">
      <w:pPr>
        <w:pStyle w:val="AccomplishmentBullet2"/>
      </w:pPr>
      <w:r w:rsidRPr="007276A0">
        <w:t>Health Care Service Corporation (HCSC)</w:t>
      </w:r>
    </w:p>
    <w:p w:rsidR="00EF34DD" w:rsidRPr="007276A0" w:rsidRDefault="00EF34DD" w:rsidP="00EF34DD">
      <w:pPr>
        <w:pStyle w:val="AccomplishmentBullet2"/>
      </w:pPr>
      <w:r w:rsidRPr="007276A0">
        <w:t>Health Net</w:t>
      </w:r>
    </w:p>
    <w:p w:rsidR="00EF34DD" w:rsidRPr="007276A0" w:rsidRDefault="00EF34DD" w:rsidP="00EF34DD">
      <w:pPr>
        <w:pStyle w:val="AccomplishmentBullet2"/>
      </w:pPr>
      <w:r w:rsidRPr="007276A0">
        <w:t>Harvard Pilgrim Health Plan</w:t>
      </w:r>
    </w:p>
    <w:p w:rsidR="00EF34DD" w:rsidRPr="007276A0" w:rsidRDefault="00EF34DD" w:rsidP="00EF34DD">
      <w:pPr>
        <w:pStyle w:val="AccomplishmentBullet2"/>
      </w:pPr>
      <w:proofErr w:type="spellStart"/>
      <w:r w:rsidRPr="007276A0">
        <w:t>EmblemHealth</w:t>
      </w:r>
      <w:proofErr w:type="spellEnd"/>
    </w:p>
    <w:p w:rsidR="003F2CA7" w:rsidRPr="007276A0" w:rsidRDefault="00EF34DD" w:rsidP="00EF34DD">
      <w:pPr>
        <w:pStyle w:val="AccomplishmentBullet2"/>
      </w:pPr>
      <w:r w:rsidRPr="007276A0">
        <w:t>Department of Veterans Affairs, Veterans Health Administration (national provider and payer organizations)</w:t>
      </w:r>
      <w:r w:rsidR="003F2CA7" w:rsidRPr="007276A0">
        <w:tab/>
      </w:r>
    </w:p>
    <w:p w:rsidR="003F2CA7" w:rsidRPr="00714C43" w:rsidRDefault="003F2CA7" w:rsidP="007D7081">
      <w:pPr>
        <w:pStyle w:val="CompanyName"/>
      </w:pPr>
      <w:r>
        <w:t>Hewlett-Packard (HP)/Electronic Data Systems (EDS)</w:t>
      </w:r>
      <w:r w:rsidR="007D7081">
        <w:tab/>
      </w:r>
      <w:r w:rsidR="004C665C">
        <w:t>09/</w:t>
      </w:r>
      <w:r>
        <w:rPr>
          <w:rFonts w:cs="Arial"/>
        </w:rPr>
        <w:t xml:space="preserve">2006 – </w:t>
      </w:r>
      <w:r w:rsidR="004C665C">
        <w:rPr>
          <w:rFonts w:cs="Arial"/>
        </w:rPr>
        <w:t>09/</w:t>
      </w:r>
      <w:r>
        <w:rPr>
          <w:rFonts w:cs="Arial"/>
        </w:rPr>
        <w:t>2009</w:t>
      </w:r>
    </w:p>
    <w:p w:rsidR="007D7081" w:rsidRPr="007D7081" w:rsidRDefault="003F2CA7" w:rsidP="007D7081">
      <w:pPr>
        <w:pStyle w:val="JobTitle"/>
      </w:pPr>
      <w:r w:rsidRPr="007D7081">
        <w:t>Technical Delivery Leader and Project Manager</w:t>
      </w:r>
    </w:p>
    <w:p w:rsidR="003F2CA7" w:rsidRPr="005767FF" w:rsidRDefault="007D7081" w:rsidP="007D7081">
      <w:pPr>
        <w:pStyle w:val="JobTitle"/>
      </w:pPr>
      <w:r>
        <w:t>State/</w:t>
      </w:r>
      <w:r w:rsidR="003F2CA7" w:rsidRPr="007D7081">
        <w:t xml:space="preserve">Local Healthcare and </w:t>
      </w:r>
      <w:r w:rsidR="003F2CA7" w:rsidRPr="005767FF">
        <w:rPr>
          <w:szCs w:val="20"/>
        </w:rPr>
        <w:t>Information Management Practice</w:t>
      </w:r>
    </w:p>
    <w:p w:rsidR="003F2CA7" w:rsidRPr="007D7081" w:rsidRDefault="007D7081" w:rsidP="007D7081">
      <w:pPr>
        <w:pStyle w:val="AccomplishmentBullet"/>
      </w:pPr>
      <w:r>
        <w:t>Le</w:t>
      </w:r>
      <w:r w:rsidR="003F2CA7" w:rsidRPr="007D7081">
        <w:t>d business and technical analysis</w:t>
      </w:r>
      <w:r>
        <w:t xml:space="preserve">, as well as </w:t>
      </w:r>
      <w:r w:rsidR="003F2CA7" w:rsidRPr="007D7081">
        <w:t>provid</w:t>
      </w:r>
      <w:r>
        <w:t>ed</w:t>
      </w:r>
      <w:r w:rsidR="003F2CA7" w:rsidRPr="007D7081">
        <w:t xml:space="preserve"> project management for healthcare organizations implementing state-of-the-art claims processing, EDI and business intelligence/data warehouse systems.</w:t>
      </w:r>
    </w:p>
    <w:p w:rsidR="007276A0" w:rsidRDefault="007276A0" w:rsidP="007D7081">
      <w:pPr>
        <w:pStyle w:val="AccomplishmentBullet"/>
      </w:pPr>
      <w:r>
        <w:t>Directed</w:t>
      </w:r>
      <w:r w:rsidR="003F2CA7" w:rsidRPr="007276A0">
        <w:t xml:space="preserve"> delivery of an advanced highly customized Medicaid Management Information System (MMIS), with responsibility for client acceptance and satisfaction.  </w:t>
      </w:r>
    </w:p>
    <w:p w:rsidR="007276A0" w:rsidRDefault="003F2CA7" w:rsidP="007276A0">
      <w:pPr>
        <w:pStyle w:val="AccomplishmentBullet2"/>
      </w:pPr>
      <w:r w:rsidRPr="007276A0">
        <w:t xml:space="preserve">Directed a large team </w:t>
      </w:r>
      <w:r w:rsidR="007276A0">
        <w:t xml:space="preserve">of over </w:t>
      </w:r>
      <w:r w:rsidRPr="007276A0">
        <w:t>200</w:t>
      </w:r>
      <w:r w:rsidR="007276A0">
        <w:t xml:space="preserve"> S</w:t>
      </w:r>
      <w:r w:rsidRPr="007276A0">
        <w:t xml:space="preserve">ystems </w:t>
      </w:r>
      <w:r w:rsidR="007276A0">
        <w:t>M</w:t>
      </w:r>
      <w:r w:rsidRPr="007276A0">
        <w:t xml:space="preserve">anagers, </w:t>
      </w:r>
      <w:r w:rsidR="007276A0">
        <w:t>Team L</w:t>
      </w:r>
      <w:r w:rsidRPr="007276A0">
        <w:t xml:space="preserve">eaders, </w:t>
      </w:r>
      <w:r w:rsidR="007276A0">
        <w:t>B</w:t>
      </w:r>
      <w:r w:rsidRPr="007276A0">
        <w:t xml:space="preserve">usiness </w:t>
      </w:r>
      <w:r w:rsidR="007276A0">
        <w:t>A</w:t>
      </w:r>
      <w:r w:rsidRPr="007276A0">
        <w:t xml:space="preserve">nalysts, and </w:t>
      </w:r>
      <w:r w:rsidR="007276A0">
        <w:t>S</w:t>
      </w:r>
      <w:r w:rsidRPr="007276A0">
        <w:t xml:space="preserve">ystems </w:t>
      </w:r>
      <w:r w:rsidR="003506A5">
        <w:t>Engineers;</w:t>
      </w:r>
    </w:p>
    <w:p w:rsidR="007276A0" w:rsidRDefault="007276A0" w:rsidP="007276A0">
      <w:pPr>
        <w:pStyle w:val="AccomplishmentBullet2"/>
      </w:pPr>
      <w:r>
        <w:t>Solution included</w:t>
      </w:r>
      <w:r w:rsidR="003F2CA7" w:rsidRPr="007276A0">
        <w:t xml:space="preserve"> Service Oriented Architecture (SOA)/Enterprise Service Bus (ESB-TIBCO); </w:t>
      </w:r>
    </w:p>
    <w:p w:rsidR="007276A0" w:rsidRDefault="003F2CA7" w:rsidP="007276A0">
      <w:pPr>
        <w:pStyle w:val="AccomplishmentBullet2"/>
      </w:pPr>
      <w:r w:rsidRPr="007276A0">
        <w:t xml:space="preserve">Commercial Off The Shelf (COTS) product integration; </w:t>
      </w:r>
    </w:p>
    <w:p w:rsidR="007276A0" w:rsidRDefault="003F2CA7" w:rsidP="007276A0">
      <w:pPr>
        <w:pStyle w:val="AccomplishmentBullet2"/>
      </w:pPr>
      <w:r w:rsidRPr="007276A0">
        <w:t>Extract, Transformation and Loading (ETL-</w:t>
      </w:r>
      <w:proofErr w:type="spellStart"/>
      <w:r w:rsidRPr="007276A0">
        <w:t>Informatica</w:t>
      </w:r>
      <w:proofErr w:type="spellEnd"/>
      <w:r w:rsidRPr="007276A0">
        <w:t xml:space="preserve">) tools; </w:t>
      </w:r>
    </w:p>
    <w:p w:rsidR="007276A0" w:rsidRDefault="007276A0" w:rsidP="007276A0">
      <w:pPr>
        <w:pStyle w:val="AccomplishmentBullet2"/>
      </w:pPr>
      <w:r>
        <w:t>D</w:t>
      </w:r>
      <w:r w:rsidR="003F2CA7" w:rsidRPr="007276A0">
        <w:t xml:space="preserve">ata warehousing/decision support functionality; </w:t>
      </w:r>
    </w:p>
    <w:p w:rsidR="007276A0" w:rsidRDefault="007276A0" w:rsidP="007276A0">
      <w:pPr>
        <w:pStyle w:val="AccomplishmentBullet2"/>
      </w:pPr>
      <w:r>
        <w:t>S</w:t>
      </w:r>
      <w:r w:rsidR="003F2CA7" w:rsidRPr="007276A0">
        <w:t>tandards based Electronic Data Interchange (EDI)</w:t>
      </w:r>
      <w:r>
        <w:t xml:space="preserve">; and, </w:t>
      </w:r>
    </w:p>
    <w:p w:rsidR="007276A0" w:rsidRDefault="007276A0" w:rsidP="007276A0">
      <w:pPr>
        <w:pStyle w:val="AccomplishmentBullet2"/>
      </w:pPr>
      <w:r>
        <w:t>C</w:t>
      </w:r>
      <w:r w:rsidR="003F2CA7" w:rsidRPr="007276A0">
        <w:t xml:space="preserve">ustomer self-service Web portals.  </w:t>
      </w:r>
    </w:p>
    <w:p w:rsidR="00414D31" w:rsidRDefault="003F2CA7" w:rsidP="007276A0">
      <w:pPr>
        <w:pStyle w:val="AccomplishmentBullet"/>
      </w:pPr>
      <w:r w:rsidRPr="007276A0">
        <w:t>Responsible for leading large healthcare organizations implementing advanced information management, business intelligenc</w:t>
      </w:r>
      <w:r w:rsidR="00414D31">
        <w:t>e and data warehouse solutions.</w:t>
      </w:r>
    </w:p>
    <w:p w:rsidR="00414D31" w:rsidRPr="00414D31" w:rsidRDefault="00414D31" w:rsidP="00414D31">
      <w:pPr>
        <w:pStyle w:val="AccomplishmentBullet2"/>
      </w:pPr>
      <w:r w:rsidRPr="00414D31">
        <w:t xml:space="preserve">Documented business requirements and data sources for data warehouse implementations.  </w:t>
      </w:r>
    </w:p>
    <w:p w:rsidR="00EF34DD" w:rsidRDefault="00414D31" w:rsidP="00584DC0">
      <w:pPr>
        <w:pStyle w:val="AccomplishmentBullet2"/>
        <w:spacing w:after="0" w:line="240" w:lineRule="auto"/>
      </w:pPr>
      <w:r w:rsidRPr="00414D31">
        <w:lastRenderedPageBreak/>
        <w:t>Developed testing strategy and led the test case development, as well as the test execution of an enterprise-wide membership Operational Data Store (ODS).</w:t>
      </w:r>
    </w:p>
    <w:p w:rsidR="003F2CA7" w:rsidRPr="007276A0" w:rsidRDefault="003F2CA7" w:rsidP="007276A0">
      <w:pPr>
        <w:pStyle w:val="AccomplishmentBullet"/>
      </w:pPr>
      <w:r w:rsidRPr="007276A0">
        <w:t>Key clients include</w:t>
      </w:r>
      <w:r w:rsidR="003506A5">
        <w:t>d</w:t>
      </w:r>
      <w:r w:rsidRPr="007276A0">
        <w:t>:</w:t>
      </w:r>
    </w:p>
    <w:p w:rsidR="003F2CA7" w:rsidRPr="007276A0" w:rsidRDefault="003F2CA7" w:rsidP="007276A0">
      <w:pPr>
        <w:pStyle w:val="AccomplishmentBullet2"/>
      </w:pPr>
      <w:r w:rsidRPr="007276A0">
        <w:t>Ohio Department of Jobs and Family Services (ODJFS)</w:t>
      </w:r>
    </w:p>
    <w:p w:rsidR="003F2CA7" w:rsidRPr="007276A0" w:rsidRDefault="003F2CA7" w:rsidP="007276A0">
      <w:pPr>
        <w:pStyle w:val="AccomplishmentBullet2"/>
      </w:pPr>
      <w:r w:rsidRPr="007276A0">
        <w:t>Health Care Service Corporation (HCSC – Blue Cross Blue Shield of Illinois, Texas, Oklahoma and New Mexico)</w:t>
      </w:r>
    </w:p>
    <w:p w:rsidR="003F2CA7" w:rsidRPr="007276A0" w:rsidRDefault="003F2CA7" w:rsidP="007276A0">
      <w:pPr>
        <w:pStyle w:val="AccomplishmentBullet2"/>
      </w:pPr>
      <w:r w:rsidRPr="007276A0">
        <w:t>Dean Health Plan</w:t>
      </w:r>
    </w:p>
    <w:p w:rsidR="003F2CA7" w:rsidRDefault="003F2CA7" w:rsidP="00F4095C">
      <w:pPr>
        <w:pStyle w:val="CompanyName"/>
        <w:rPr>
          <w:rFonts w:cs="Arial"/>
        </w:rPr>
      </w:pPr>
      <w:r w:rsidRPr="007D1DC6">
        <w:t>PricewaterhouseCoopers</w:t>
      </w:r>
      <w:r w:rsidR="00F4095C">
        <w:t>,</w:t>
      </w:r>
      <w:r w:rsidRPr="007D1DC6">
        <w:t xml:space="preserve"> LLP</w:t>
      </w:r>
      <w:r w:rsidRPr="007D1DC6">
        <w:rPr>
          <w:rFonts w:ascii="Calibri" w:hAnsi="Calibri"/>
          <w:szCs w:val="22"/>
        </w:rPr>
        <w:tab/>
      </w:r>
      <w:r w:rsidR="004C665C" w:rsidRPr="004C665C">
        <w:rPr>
          <w:rFonts w:cs="Arial"/>
        </w:rPr>
        <w:t>08</w:t>
      </w:r>
      <w:r w:rsidR="004C665C">
        <w:rPr>
          <w:rFonts w:ascii="Calibri" w:hAnsi="Calibri"/>
          <w:szCs w:val="22"/>
        </w:rPr>
        <w:t>/</w:t>
      </w:r>
      <w:r w:rsidRPr="00714C43">
        <w:rPr>
          <w:rFonts w:cs="Arial"/>
        </w:rPr>
        <w:t>2001</w:t>
      </w:r>
      <w:r w:rsidR="00F4095C">
        <w:rPr>
          <w:rFonts w:cs="Arial"/>
        </w:rPr>
        <w:t xml:space="preserve"> – </w:t>
      </w:r>
      <w:r w:rsidR="004C665C">
        <w:rPr>
          <w:rFonts w:cs="Arial"/>
        </w:rPr>
        <w:t>09/</w:t>
      </w:r>
      <w:r w:rsidRPr="00714C43">
        <w:rPr>
          <w:rFonts w:cs="Arial"/>
        </w:rPr>
        <w:t>2006</w:t>
      </w:r>
    </w:p>
    <w:p w:rsidR="003F2CA7" w:rsidRPr="00F4095C" w:rsidRDefault="003F2CA7" w:rsidP="00F4095C">
      <w:pPr>
        <w:pStyle w:val="JobTitle"/>
      </w:pPr>
      <w:r w:rsidRPr="00F4095C">
        <w:t>Manager, Healthcare Advisory and Washington Federal Practices</w:t>
      </w:r>
    </w:p>
    <w:p w:rsidR="003F2CA7" w:rsidRPr="00F4095C" w:rsidRDefault="003F2CA7" w:rsidP="00F4095C">
      <w:pPr>
        <w:pStyle w:val="AccomplishmentBullet"/>
      </w:pPr>
      <w:r w:rsidRPr="00F4095C">
        <w:t xml:space="preserve">Managed critical information systems projects and served as </w:t>
      </w:r>
      <w:r w:rsidR="00F4095C">
        <w:t>S</w:t>
      </w:r>
      <w:r w:rsidRPr="00F4095C">
        <w:t xml:space="preserve">ubject </w:t>
      </w:r>
      <w:r w:rsidR="00F4095C">
        <w:t>M</w:t>
      </w:r>
      <w:r w:rsidRPr="00F4095C">
        <w:t xml:space="preserve">atter </w:t>
      </w:r>
      <w:r w:rsidR="00F4095C">
        <w:t>E</w:t>
      </w:r>
      <w:r w:rsidRPr="00F4095C">
        <w:t>xpert</w:t>
      </w:r>
      <w:r w:rsidR="00F4095C">
        <w:t xml:space="preserve"> (SME)</w:t>
      </w:r>
      <w:r w:rsidRPr="00F4095C">
        <w:t xml:space="preserve"> for large healthcare organizations.</w:t>
      </w:r>
    </w:p>
    <w:p w:rsidR="00F4095C" w:rsidRDefault="00F4095C" w:rsidP="00F4095C">
      <w:pPr>
        <w:pStyle w:val="AccomplishmentBullet"/>
      </w:pPr>
      <w:r>
        <w:t>Le</w:t>
      </w:r>
      <w:r w:rsidR="003F2CA7" w:rsidRPr="00F4095C">
        <w:t>d</w:t>
      </w:r>
      <w:r>
        <w:t xml:space="preserve"> </w:t>
      </w:r>
      <w:r w:rsidR="003F2CA7" w:rsidRPr="00F4095C">
        <w:t xml:space="preserve">large healthcare organizations </w:t>
      </w:r>
      <w:r>
        <w:t xml:space="preserve">in the </w:t>
      </w:r>
      <w:r w:rsidR="003F2CA7" w:rsidRPr="00F4095C">
        <w:t>implement</w:t>
      </w:r>
      <w:r>
        <w:t xml:space="preserve">ation of </w:t>
      </w:r>
      <w:r w:rsidR="003F2CA7" w:rsidRPr="00F4095C">
        <w:t xml:space="preserve">advanced electronic commerce and data management applications, including compliance with the Healthcare Insurance Portability and Accountability Act (HIPAA) requirements.  </w:t>
      </w:r>
    </w:p>
    <w:p w:rsidR="003F2CA7" w:rsidRPr="00F4095C" w:rsidRDefault="003F2CA7" w:rsidP="00F4095C">
      <w:pPr>
        <w:pStyle w:val="AccomplishmentBullet"/>
      </w:pPr>
      <w:r w:rsidRPr="00F4095C">
        <w:t>Key clients included:</w:t>
      </w:r>
    </w:p>
    <w:p w:rsidR="003F2CA7" w:rsidRPr="00F4095C" w:rsidRDefault="003F2CA7" w:rsidP="00F4095C">
      <w:pPr>
        <w:pStyle w:val="AccomplishmentBullet2"/>
      </w:pPr>
      <w:r w:rsidRPr="00F4095C">
        <w:t>Department of Veterans Affairs, Veterans Health Administration</w:t>
      </w:r>
    </w:p>
    <w:p w:rsidR="003F2CA7" w:rsidRPr="00F4095C" w:rsidRDefault="00F4095C" w:rsidP="00F4095C">
      <w:pPr>
        <w:pStyle w:val="AccomplishmentBullet2"/>
      </w:pPr>
      <w:r>
        <w:t xml:space="preserve">The </w:t>
      </w:r>
      <w:r w:rsidR="003F2CA7" w:rsidRPr="00F4095C">
        <w:t>Ohio State University</w:t>
      </w:r>
    </w:p>
    <w:p w:rsidR="003F2CA7" w:rsidRPr="00F4095C" w:rsidRDefault="003F2CA7" w:rsidP="00F4095C">
      <w:pPr>
        <w:pStyle w:val="AccomplishmentBullet2"/>
      </w:pPr>
      <w:r w:rsidRPr="00F4095C">
        <w:t>Commonwealth of Puerto Rico</w:t>
      </w:r>
    </w:p>
    <w:p w:rsidR="003F2CA7" w:rsidRPr="00F4095C" w:rsidRDefault="003F2CA7" w:rsidP="00F4095C">
      <w:pPr>
        <w:pStyle w:val="AccomplishmentBullet2"/>
      </w:pPr>
      <w:r w:rsidRPr="00F4095C">
        <w:t>CIGNA</w:t>
      </w:r>
    </w:p>
    <w:p w:rsidR="003F2CA7" w:rsidRPr="00F4095C" w:rsidRDefault="003F2CA7" w:rsidP="00F4095C">
      <w:pPr>
        <w:pStyle w:val="AccomplishmentBullet2"/>
      </w:pPr>
      <w:r w:rsidRPr="00F4095C">
        <w:t>Michigan Education Special Service Association</w:t>
      </w:r>
    </w:p>
    <w:p w:rsidR="003F2CA7" w:rsidRPr="00F4095C" w:rsidRDefault="003F2CA7" w:rsidP="00F4095C">
      <w:pPr>
        <w:pStyle w:val="AccomplishmentBullet2"/>
      </w:pPr>
      <w:r w:rsidRPr="00F4095C">
        <w:t>Group Health Incorporated</w:t>
      </w:r>
    </w:p>
    <w:p w:rsidR="003F2CA7" w:rsidRPr="003D007A" w:rsidRDefault="0074473A" w:rsidP="003D007A">
      <w:pPr>
        <w:pStyle w:val="CompanyName"/>
      </w:pPr>
      <w:r>
        <w:t>Covansys (Formally CBSI)</w:t>
      </w:r>
      <w:r w:rsidR="003F2CA7" w:rsidRPr="003D007A">
        <w:tab/>
      </w:r>
      <w:r w:rsidR="004C665C">
        <w:t>02/</w:t>
      </w:r>
      <w:r w:rsidR="003F2CA7" w:rsidRPr="003D007A">
        <w:t>2001</w:t>
      </w:r>
      <w:r w:rsidR="004C665C">
        <w:t xml:space="preserve"> -08/2001</w:t>
      </w:r>
    </w:p>
    <w:p w:rsidR="003F2CA7" w:rsidRDefault="003F2CA7" w:rsidP="003D007A">
      <w:pPr>
        <w:pStyle w:val="JobTitle"/>
      </w:pPr>
      <w:r w:rsidRPr="003D007A">
        <w:t>Senior Manager</w:t>
      </w:r>
    </w:p>
    <w:p w:rsidR="003F2CA7" w:rsidRDefault="003F2CA7" w:rsidP="003D007A">
      <w:pPr>
        <w:pStyle w:val="AccomplishmentBullet"/>
      </w:pPr>
      <w:r w:rsidRPr="003D007A">
        <w:t xml:space="preserve">Managed the </w:t>
      </w:r>
      <w:r w:rsidR="003506A5" w:rsidRPr="00F4095C">
        <w:t xml:space="preserve">Healthcare Insurance Portability and Accountability Act (HIPAA) </w:t>
      </w:r>
      <w:r w:rsidRPr="003D007A">
        <w:t>compliance projects for healthcare providers, integrated delivery networks and clearinghouses.</w:t>
      </w:r>
    </w:p>
    <w:p w:rsidR="00273552" w:rsidRDefault="00062671" w:rsidP="00B1646C">
      <w:pPr>
        <w:pStyle w:val="AccomplishmentBullet"/>
        <w:rPr>
          <w:b/>
        </w:rPr>
      </w:pPr>
      <w:r>
        <w:t xml:space="preserve">Developed HIPAA 4010 standard electronic transaction </w:t>
      </w:r>
      <w:r w:rsidR="00B1646C">
        <w:t>implementation strategies, including technology architecture and vendor partnering</w:t>
      </w:r>
      <w:r w:rsidR="00B81692">
        <w:t>.</w:t>
      </w:r>
    </w:p>
    <w:p w:rsidR="003D007A" w:rsidRPr="007A36F1" w:rsidRDefault="00B1646C" w:rsidP="003D007A">
      <w:pPr>
        <w:pStyle w:val="AccomplishmentBullet"/>
        <w:rPr>
          <w:b/>
        </w:rPr>
      </w:pPr>
      <w:r>
        <w:t>Complet</w:t>
      </w:r>
      <w:r w:rsidR="003506A5">
        <w:t>ed</w:t>
      </w:r>
      <w:r>
        <w:t xml:space="preserve"> detailed data element mapping to implement automated coordination of benefits processing for national provider network</w:t>
      </w:r>
      <w:r w:rsidR="00B81692">
        <w:t>.</w:t>
      </w:r>
    </w:p>
    <w:p w:rsidR="007A36F1" w:rsidRPr="00F4095C" w:rsidRDefault="007A36F1" w:rsidP="007A36F1">
      <w:pPr>
        <w:pStyle w:val="AccomplishmentBullet"/>
      </w:pPr>
      <w:r w:rsidRPr="00F4095C">
        <w:t>Key clients included:</w:t>
      </w:r>
    </w:p>
    <w:p w:rsidR="007A36F1" w:rsidRPr="007A36F1" w:rsidRDefault="007A36F1" w:rsidP="007A36F1">
      <w:pPr>
        <w:pStyle w:val="AccomplishmentBullet2"/>
        <w:ind w:left="1170"/>
      </w:pPr>
      <w:r w:rsidRPr="007A36F1">
        <w:t>Mt. Clemens Health Systems</w:t>
      </w:r>
    </w:p>
    <w:p w:rsidR="007A36F1" w:rsidRPr="007A36F1" w:rsidRDefault="007A36F1" w:rsidP="007A36F1">
      <w:pPr>
        <w:pStyle w:val="AccomplishmentBullet2"/>
        <w:ind w:left="1170"/>
      </w:pPr>
      <w:r w:rsidRPr="007A36F1">
        <w:t>WebMD</w:t>
      </w:r>
    </w:p>
    <w:p w:rsidR="003F2CA7" w:rsidRDefault="0074473A" w:rsidP="003D007A">
      <w:pPr>
        <w:pStyle w:val="CompanyName"/>
      </w:pPr>
      <w:proofErr w:type="spellStart"/>
      <w:proofErr w:type="gramStart"/>
      <w:r>
        <w:t>eGovNet</w:t>
      </w:r>
      <w:proofErr w:type="spellEnd"/>
      <w:proofErr w:type="gramEnd"/>
      <w:r w:rsidR="003F2CA7" w:rsidRPr="007D1DC6">
        <w:rPr>
          <w:rFonts w:ascii="Calibri" w:hAnsi="Calibri"/>
          <w:szCs w:val="22"/>
        </w:rPr>
        <w:tab/>
      </w:r>
      <w:r w:rsidR="004C665C">
        <w:t>01/2</w:t>
      </w:r>
      <w:r w:rsidR="003F2CA7" w:rsidRPr="00714C43">
        <w:t>000</w:t>
      </w:r>
      <w:r w:rsidR="003D007A">
        <w:t xml:space="preserve"> – </w:t>
      </w:r>
      <w:r w:rsidR="004C665C">
        <w:t>02/</w:t>
      </w:r>
      <w:r w:rsidR="003F2CA7" w:rsidRPr="00714C43">
        <w:t>2001</w:t>
      </w:r>
    </w:p>
    <w:p w:rsidR="003F2CA7" w:rsidRPr="003268E3" w:rsidRDefault="003F2CA7" w:rsidP="002F5819">
      <w:pPr>
        <w:pStyle w:val="JobTitle"/>
      </w:pPr>
      <w:r>
        <w:t>Chief Technology Officer</w:t>
      </w:r>
      <w:r w:rsidR="003506A5">
        <w:t xml:space="preserve"> (CTO)</w:t>
      </w:r>
    </w:p>
    <w:p w:rsidR="003F2CA7" w:rsidRPr="007E1ACC" w:rsidRDefault="003F2CA7" w:rsidP="003D007A">
      <w:pPr>
        <w:pStyle w:val="AccomplishmentBullet"/>
      </w:pPr>
      <w:r w:rsidRPr="003D007A">
        <w:t>Built a technology delivery organization from the ground up to deliver state of the art, fully integrated e</w:t>
      </w:r>
      <w:r w:rsidR="003506A5">
        <w:t>-</w:t>
      </w:r>
      <w:r w:rsidR="003506A5" w:rsidRPr="007E1ACC">
        <w:t>C</w:t>
      </w:r>
      <w:r w:rsidRPr="007E1ACC">
        <w:t xml:space="preserve">ommerce applications for </w:t>
      </w:r>
      <w:r w:rsidR="003506A5" w:rsidRPr="007E1ACC">
        <w:t>s</w:t>
      </w:r>
      <w:r w:rsidRPr="007E1ACC">
        <w:t>tate</w:t>
      </w:r>
      <w:r w:rsidR="003506A5" w:rsidRPr="007E1ACC">
        <w:t>/l</w:t>
      </w:r>
      <w:r w:rsidRPr="007E1ACC">
        <w:t>ocal governments.</w:t>
      </w:r>
    </w:p>
    <w:p w:rsidR="00EE6100" w:rsidRPr="007E1ACC" w:rsidRDefault="00EE6100" w:rsidP="003D007A">
      <w:pPr>
        <w:pStyle w:val="AccomplishmentBullet"/>
      </w:pPr>
      <w:r w:rsidRPr="007E1ACC">
        <w:t xml:space="preserve">Responsible for defining </w:t>
      </w:r>
      <w:r w:rsidR="00FC5DE2" w:rsidRPr="007E1ACC">
        <w:t xml:space="preserve">and managing </w:t>
      </w:r>
      <w:r w:rsidRPr="007E1ACC">
        <w:t>project scope, budgets, constraints, schedules and client deliverables.</w:t>
      </w:r>
    </w:p>
    <w:p w:rsidR="003D007A" w:rsidRPr="007E1ACC" w:rsidRDefault="00EE6100" w:rsidP="003D007A">
      <w:pPr>
        <w:pStyle w:val="AccomplishmentBullet"/>
      </w:pPr>
      <w:r w:rsidRPr="007E1ACC">
        <w:t xml:space="preserve">Completed requirements </w:t>
      </w:r>
      <w:r w:rsidR="003F2CA7" w:rsidRPr="007E1ACC">
        <w:t xml:space="preserve">analysis, </w:t>
      </w:r>
      <w:r w:rsidRPr="007E1ACC">
        <w:t xml:space="preserve">systems </w:t>
      </w:r>
      <w:r w:rsidR="003F2CA7" w:rsidRPr="007E1ACC">
        <w:t>design</w:t>
      </w:r>
      <w:r w:rsidRPr="007E1ACC">
        <w:t>/</w:t>
      </w:r>
      <w:r w:rsidR="00CD6C1A" w:rsidRPr="007E1ACC">
        <w:t>architecture and</w:t>
      </w:r>
      <w:r w:rsidR="003F2CA7" w:rsidRPr="007E1ACC">
        <w:t xml:space="preserve"> testing of custom software.  </w:t>
      </w:r>
    </w:p>
    <w:p w:rsidR="003D007A" w:rsidRDefault="003F2CA7" w:rsidP="003D007A">
      <w:pPr>
        <w:pStyle w:val="AccomplishmentBullet"/>
      </w:pPr>
      <w:r w:rsidRPr="003D007A">
        <w:lastRenderedPageBreak/>
        <w:t xml:space="preserve">Directed the development of Web portals incorporating e-Commerce applications.  </w:t>
      </w:r>
    </w:p>
    <w:p w:rsidR="003D007A" w:rsidRDefault="003F2CA7" w:rsidP="003D007A">
      <w:pPr>
        <w:pStyle w:val="AccomplishmentBullet"/>
      </w:pPr>
      <w:r w:rsidRPr="003D007A">
        <w:t xml:space="preserve">Directed the development and operations of a state of the art, secured data facility for application hosting, software development and internal network/office automation management.  </w:t>
      </w:r>
    </w:p>
    <w:p w:rsidR="003F2CA7" w:rsidRPr="003D007A" w:rsidRDefault="003F2CA7" w:rsidP="003D007A">
      <w:pPr>
        <w:pStyle w:val="AccomplishmentBullet"/>
      </w:pPr>
      <w:r w:rsidRPr="003D007A">
        <w:t xml:space="preserve">Key clients included:  </w:t>
      </w:r>
    </w:p>
    <w:p w:rsidR="003F2CA7" w:rsidRPr="003D007A" w:rsidRDefault="003F2CA7" w:rsidP="00327DD9">
      <w:pPr>
        <w:pStyle w:val="AccomplishmentBullet2"/>
        <w:ind w:left="1170"/>
      </w:pPr>
      <w:r w:rsidRPr="003D007A">
        <w:t>Ohio Bureau of Motor Vehicles (OPLATES)</w:t>
      </w:r>
    </w:p>
    <w:p w:rsidR="003F2CA7" w:rsidRPr="003D007A" w:rsidRDefault="003F2CA7" w:rsidP="00327DD9">
      <w:pPr>
        <w:pStyle w:val="AccomplishmentBullet2"/>
        <w:ind w:left="1170"/>
      </w:pPr>
      <w:r w:rsidRPr="003D007A">
        <w:t>City and County of Honolulu</w:t>
      </w:r>
    </w:p>
    <w:p w:rsidR="003F2CA7" w:rsidRPr="003D007A" w:rsidRDefault="003F2CA7" w:rsidP="00327DD9">
      <w:pPr>
        <w:pStyle w:val="AccomplishmentBullet2"/>
        <w:ind w:left="1170"/>
      </w:pPr>
      <w:r w:rsidRPr="003D007A">
        <w:t>Florida Department of Management Services</w:t>
      </w:r>
    </w:p>
    <w:p w:rsidR="003F2CA7" w:rsidRDefault="003F2CA7" w:rsidP="005338BF">
      <w:pPr>
        <w:pStyle w:val="CompanyName"/>
      </w:pPr>
      <w:r w:rsidRPr="003D24AB">
        <w:t>Cambridge Integrated Services Group/Managed CARE Services</w:t>
      </w:r>
      <w:r w:rsidR="004C665C">
        <w:tab/>
        <w:t>04/1</w:t>
      </w:r>
      <w:r w:rsidRPr="00714C43">
        <w:t>998</w:t>
      </w:r>
      <w:r w:rsidR="005338BF">
        <w:t xml:space="preserve"> – </w:t>
      </w:r>
      <w:r w:rsidR="004C665C">
        <w:t>01/</w:t>
      </w:r>
      <w:r w:rsidRPr="00714C43">
        <w:t>2000</w:t>
      </w:r>
    </w:p>
    <w:p w:rsidR="003F2CA7" w:rsidRDefault="003F2CA7" w:rsidP="005338BF">
      <w:pPr>
        <w:pStyle w:val="JobTitle"/>
      </w:pPr>
      <w:r>
        <w:t>Technology Services Manager</w:t>
      </w:r>
    </w:p>
    <w:p w:rsidR="003F2CA7" w:rsidRPr="005338BF" w:rsidRDefault="003F2CA7" w:rsidP="005338BF">
      <w:pPr>
        <w:pStyle w:val="AccomplishmentBullet"/>
      </w:pPr>
      <w:r w:rsidRPr="005338BF">
        <w:t>Directed all aspects of $54</w:t>
      </w:r>
      <w:r w:rsidR="005338BF">
        <w:t>M</w:t>
      </w:r>
      <w:r w:rsidRPr="005338BF">
        <w:t xml:space="preserve"> outsourcing project of the Ohio Bureau of Workers Compensation </w:t>
      </w:r>
      <w:r w:rsidR="003506A5">
        <w:t xml:space="preserve">(BWC) </w:t>
      </w:r>
      <w:r w:rsidR="007E1ACC">
        <w:t xml:space="preserve">Health Partnership Program; </w:t>
      </w:r>
      <w:r w:rsidR="007E1ACC" w:rsidRPr="007E1ACC">
        <w:t>r</w:t>
      </w:r>
      <w:r w:rsidR="00EE6100" w:rsidRPr="007E1ACC">
        <w:t>esponsible for all aspects of project management, including budget management, scope management, risk/issues management and client communications.</w:t>
      </w:r>
    </w:p>
    <w:p w:rsidR="003F2CA7" w:rsidRPr="005338BF" w:rsidRDefault="003F2CA7" w:rsidP="005338BF">
      <w:pPr>
        <w:pStyle w:val="AccomplishmentBullet"/>
      </w:pPr>
      <w:r w:rsidRPr="005338BF">
        <w:t>Project included facilities management; customized software development and support; electronic commerce development and operations</w:t>
      </w:r>
      <w:r w:rsidR="005338BF">
        <w:t xml:space="preserve">, as well as </w:t>
      </w:r>
      <w:r w:rsidRPr="005338BF">
        <w:t>customer service and consulting.</w:t>
      </w:r>
    </w:p>
    <w:p w:rsidR="003F2CA7" w:rsidRPr="005338BF" w:rsidRDefault="003F2CA7" w:rsidP="005338BF">
      <w:pPr>
        <w:pStyle w:val="AccomplishmentBullet"/>
      </w:pPr>
      <w:r w:rsidRPr="005338BF">
        <w:t>Responsible for directing the activities of a state of the art data center including customized software development; data warehouse implementations; systems administration; database administration; network administration; ED</w:t>
      </w:r>
      <w:r w:rsidR="003506A5">
        <w:t>I</w:t>
      </w:r>
      <w:r w:rsidRPr="005338BF">
        <w:t xml:space="preserve"> implementation</w:t>
      </w:r>
      <w:r w:rsidR="003506A5">
        <w:t>;</w:t>
      </w:r>
      <w:r w:rsidRPr="005338BF">
        <w:t xml:space="preserve"> and</w:t>
      </w:r>
      <w:r w:rsidR="003506A5">
        <w:t>,</w:t>
      </w:r>
      <w:r w:rsidR="00461237">
        <w:t xml:space="preserve"> </w:t>
      </w:r>
      <w:r w:rsidRPr="005338BF">
        <w:t>disaster recovery planning.</w:t>
      </w:r>
    </w:p>
    <w:p w:rsidR="003F2CA7" w:rsidRPr="005338BF" w:rsidRDefault="003F2CA7" w:rsidP="005338BF">
      <w:pPr>
        <w:pStyle w:val="AccomplishmentBullet"/>
      </w:pPr>
      <w:r w:rsidRPr="005338BF">
        <w:t>Responsible for Year 2000 compliance and vendor liaisons.</w:t>
      </w:r>
    </w:p>
    <w:p w:rsidR="003F2CA7" w:rsidRDefault="0074473A" w:rsidP="00873FDF">
      <w:pPr>
        <w:pStyle w:val="CompanyName"/>
      </w:pPr>
      <w:r w:rsidRPr="0074473A">
        <w:rPr>
          <w:rFonts w:cs="Arial"/>
          <w:bCs/>
        </w:rPr>
        <w:t>Claremont Technology Group</w:t>
      </w:r>
      <w:r w:rsidR="003F2CA7" w:rsidRPr="00D93473">
        <w:rPr>
          <w:rFonts w:ascii="Calibri" w:hAnsi="Calibri"/>
          <w:szCs w:val="22"/>
        </w:rPr>
        <w:tab/>
      </w:r>
      <w:r w:rsidR="006F5B0C">
        <w:t>08/1</w:t>
      </w:r>
      <w:r w:rsidR="003F2CA7" w:rsidRPr="00714C43">
        <w:t>997</w:t>
      </w:r>
      <w:r w:rsidR="00873FDF">
        <w:t xml:space="preserve"> – </w:t>
      </w:r>
      <w:r w:rsidR="006F5B0C">
        <w:t>04/</w:t>
      </w:r>
      <w:r w:rsidR="003F2CA7" w:rsidRPr="00714C43">
        <w:t>1998</w:t>
      </w:r>
    </w:p>
    <w:p w:rsidR="003F2CA7" w:rsidRDefault="003F2CA7" w:rsidP="00873FDF">
      <w:pPr>
        <w:pStyle w:val="JobTitle"/>
      </w:pPr>
      <w:r>
        <w:t>Manager, Development Center of Excellence</w:t>
      </w:r>
    </w:p>
    <w:p w:rsidR="007E1ACC" w:rsidRDefault="003F2CA7" w:rsidP="00873FDF">
      <w:pPr>
        <w:pStyle w:val="AccomplishmentBullet"/>
      </w:pPr>
      <w:r w:rsidRPr="00873FDF">
        <w:t>Managed the custom development and implementation of the Kentucky Childcare Management Information System</w:t>
      </w:r>
      <w:r w:rsidRPr="00EE6100">
        <w:t>.</w:t>
      </w:r>
      <w:r w:rsidR="005F7403" w:rsidRPr="00EE6100">
        <w:t xml:space="preserve">  </w:t>
      </w:r>
    </w:p>
    <w:p w:rsidR="003F2CA7" w:rsidRPr="007E1ACC" w:rsidRDefault="005F7403" w:rsidP="00873FDF">
      <w:pPr>
        <w:pStyle w:val="AccomplishmentBullet"/>
      </w:pPr>
      <w:r w:rsidRPr="007E1ACC">
        <w:t xml:space="preserve">Documented client specific requirements, completed high-level and detailed design, supervised application customization, </w:t>
      </w:r>
      <w:r w:rsidR="007E1ACC" w:rsidRPr="007E1ACC">
        <w:t>and coordinated</w:t>
      </w:r>
      <w:r w:rsidRPr="007E1ACC">
        <w:t xml:space="preserve"> testing</w:t>
      </w:r>
      <w:r w:rsidR="007E1ACC" w:rsidRPr="007E1ACC">
        <w:t xml:space="preserve">, as well as </w:t>
      </w:r>
      <w:r w:rsidRPr="007E1ACC">
        <w:t xml:space="preserve">production implementation. </w:t>
      </w:r>
    </w:p>
    <w:p w:rsidR="00273552" w:rsidRPr="00327DD9" w:rsidRDefault="007A36F1" w:rsidP="00327DD9">
      <w:pPr>
        <w:pStyle w:val="AccomplishmentBullet"/>
      </w:pPr>
      <w:r w:rsidRPr="00327DD9">
        <w:t>Managed the Development Center of Excellence, providing custom programming and production operations support</w:t>
      </w:r>
      <w:r w:rsidR="00327DD9">
        <w:t>.</w:t>
      </w:r>
    </w:p>
    <w:p w:rsidR="00873FDF" w:rsidRPr="00327DD9" w:rsidRDefault="007A36F1" w:rsidP="00327DD9">
      <w:pPr>
        <w:pStyle w:val="AccomplishmentBullet"/>
      </w:pPr>
      <w:r w:rsidRPr="00327DD9">
        <w:t xml:space="preserve">Coordinated first statewide deployment of the childcare management information </w:t>
      </w:r>
      <w:r w:rsidR="00327DD9">
        <w:t>system.</w:t>
      </w:r>
    </w:p>
    <w:p w:rsidR="00873FDF" w:rsidRPr="00714C43" w:rsidRDefault="003F2CA7" w:rsidP="003F2CA7">
      <w:pPr>
        <w:pStyle w:val="CompanyName"/>
      </w:pPr>
      <w:r>
        <w:t>Ohio Department of Human Services</w:t>
      </w:r>
      <w:r w:rsidRPr="006E24A2">
        <w:rPr>
          <w:rFonts w:ascii="Calibri" w:hAnsi="Calibri"/>
          <w:szCs w:val="22"/>
        </w:rPr>
        <w:tab/>
      </w:r>
      <w:r w:rsidR="006F5B0C">
        <w:t>05/1</w:t>
      </w:r>
      <w:r w:rsidRPr="00714C43">
        <w:t>988</w:t>
      </w:r>
      <w:r w:rsidR="00873FDF">
        <w:t xml:space="preserve"> – </w:t>
      </w:r>
      <w:r w:rsidR="006F5B0C">
        <w:t>08/</w:t>
      </w:r>
      <w:r w:rsidRPr="00714C43">
        <w:t>1997</w:t>
      </w:r>
    </w:p>
    <w:p w:rsidR="003F2CA7" w:rsidRDefault="003F2CA7" w:rsidP="003F2CA7">
      <w:pPr>
        <w:pStyle w:val="JobTitle"/>
      </w:pPr>
      <w:r>
        <w:t>Section Chief, Applications Development</w:t>
      </w:r>
    </w:p>
    <w:p w:rsidR="003F2CA7" w:rsidRPr="00873FDF" w:rsidRDefault="003F2CA7" w:rsidP="00873FDF">
      <w:pPr>
        <w:pStyle w:val="AccomplishmentBullet"/>
      </w:pPr>
      <w:r w:rsidRPr="00873FDF">
        <w:t xml:space="preserve">Managed </w:t>
      </w:r>
      <w:r w:rsidR="00873FDF">
        <w:t>S</w:t>
      </w:r>
      <w:r w:rsidRPr="00873FDF">
        <w:t xml:space="preserve">ystems </w:t>
      </w:r>
      <w:r w:rsidR="00873FDF">
        <w:t>A</w:t>
      </w:r>
      <w:r w:rsidRPr="00873FDF">
        <w:t xml:space="preserve">nalysts, </w:t>
      </w:r>
      <w:r w:rsidR="00873FDF">
        <w:t>P</w:t>
      </w:r>
      <w:r w:rsidRPr="00873FDF">
        <w:t xml:space="preserve">rogrammer </w:t>
      </w:r>
      <w:r w:rsidR="00873FDF">
        <w:t>S</w:t>
      </w:r>
      <w:r w:rsidRPr="00873FDF">
        <w:t xml:space="preserve">upervisors and </w:t>
      </w:r>
      <w:r w:rsidR="00873FDF">
        <w:t>P</w:t>
      </w:r>
      <w:r w:rsidRPr="00873FDF">
        <w:t xml:space="preserve">rogrammer </w:t>
      </w:r>
      <w:r w:rsidR="00873FDF">
        <w:t>A</w:t>
      </w:r>
      <w:r w:rsidRPr="00873FDF">
        <w:t>nalysts supporting the complex, highly customized Ohio Medicaid Management Information System (MMIS).</w:t>
      </w:r>
    </w:p>
    <w:p w:rsidR="003F2CA7" w:rsidRPr="00873FDF" w:rsidRDefault="003F2CA7" w:rsidP="00873FDF">
      <w:pPr>
        <w:pStyle w:val="AccomplishmentBullet"/>
      </w:pPr>
      <w:r w:rsidRPr="00873FDF">
        <w:t>Led the transition from implementation vendor to State staff support.</w:t>
      </w:r>
    </w:p>
    <w:p w:rsidR="003F2CA7" w:rsidRPr="00873FDF" w:rsidRDefault="003F2CA7" w:rsidP="00873FDF">
      <w:pPr>
        <w:pStyle w:val="AccomplishmentBullet"/>
      </w:pPr>
      <w:r w:rsidRPr="00873FDF">
        <w:t>Chaired interagency information technology committee</w:t>
      </w:r>
      <w:r w:rsidR="00E979D9">
        <w:t xml:space="preserve"> </w:t>
      </w:r>
      <w:r w:rsidR="00E979D9" w:rsidRPr="007E1ACC">
        <w:t xml:space="preserve">responsible for planning for the information </w:t>
      </w:r>
      <w:r w:rsidR="007E1ACC" w:rsidRPr="007E1ACC">
        <w:t xml:space="preserve">systems impact of a major statewide health reform initiative; </w:t>
      </w:r>
      <w:r w:rsidR="007E1ACC">
        <w:t>t</w:t>
      </w:r>
      <w:r w:rsidR="00E979D9">
        <w:t xml:space="preserve">he committee </w:t>
      </w:r>
      <w:r w:rsidRPr="00873FDF">
        <w:t>included Departments of Mental Health, Mental Retardation/Developmental Disabilities, Health, Aging and Alcohol and Drug Abuse Services.</w:t>
      </w:r>
    </w:p>
    <w:p w:rsidR="003F2CA7" w:rsidRPr="00873FDF" w:rsidRDefault="003F2CA7" w:rsidP="00873FDF">
      <w:pPr>
        <w:pStyle w:val="AccomplishmentBullet"/>
      </w:pPr>
      <w:r w:rsidRPr="00873FDF">
        <w:t xml:space="preserve">Led the software enhancements </w:t>
      </w:r>
      <w:r w:rsidR="00873FDF">
        <w:t xml:space="preserve">projects to support major policy </w:t>
      </w:r>
      <w:r w:rsidRPr="00873FDF">
        <w:t>initiatives, including managed care, long term care, drug rebate, home and community based waivers and eligibility system interfaces.</w:t>
      </w:r>
    </w:p>
    <w:p w:rsidR="003F2CA7" w:rsidRPr="00873FDF" w:rsidRDefault="003F2CA7" w:rsidP="00873FDF">
      <w:pPr>
        <w:pStyle w:val="AccomplishmentBullet"/>
      </w:pPr>
      <w:r w:rsidRPr="00873FDF">
        <w:t>Responsible for supporting Federal audit activities.</w:t>
      </w:r>
    </w:p>
    <w:p w:rsidR="007E1ACC" w:rsidRDefault="003F2CA7" w:rsidP="00767D9C">
      <w:pPr>
        <w:pStyle w:val="AccomplishmentBullet"/>
      </w:pPr>
      <w:r w:rsidRPr="00873FDF">
        <w:lastRenderedPageBreak/>
        <w:t>Led procurement efforts for major projects, including Pharmacy Point of Service and Medicaid Decision Support System.</w:t>
      </w:r>
      <w:r w:rsidR="005F7403">
        <w:t xml:space="preserve">  </w:t>
      </w:r>
    </w:p>
    <w:p w:rsidR="003F2CA7" w:rsidRPr="007E1ACC" w:rsidRDefault="005F7403" w:rsidP="00CD564D">
      <w:pPr>
        <w:pStyle w:val="AccomplishmentBullet"/>
      </w:pPr>
      <w:r w:rsidRPr="007E1ACC">
        <w:t>Responsible for full systems lifecycle, including documenting business requirements, developing high-level design/solutions architecture, developing and validating detailed design, supervising programming, planning and conducting testing and coordinating production migration.</w:t>
      </w:r>
    </w:p>
    <w:p w:rsidR="00873FDF" w:rsidRPr="00714C43" w:rsidRDefault="003F2CA7" w:rsidP="003F2CA7">
      <w:pPr>
        <w:pStyle w:val="CompanyName"/>
      </w:pPr>
      <w:r>
        <w:t>Community Mutual Blue Cross and Blue Shield</w:t>
      </w:r>
      <w:r>
        <w:rPr>
          <w:rFonts w:ascii="Calibri" w:hAnsi="Calibri"/>
          <w:szCs w:val="22"/>
        </w:rPr>
        <w:tab/>
      </w:r>
      <w:r w:rsidR="006F5B0C">
        <w:t>05/1</w:t>
      </w:r>
      <w:r w:rsidRPr="00714C43">
        <w:t>985</w:t>
      </w:r>
      <w:r w:rsidR="00873FDF">
        <w:t xml:space="preserve"> – </w:t>
      </w:r>
      <w:r w:rsidR="006F5B0C">
        <w:t>05/</w:t>
      </w:r>
      <w:r w:rsidRPr="00714C43">
        <w:t>1988</w:t>
      </w:r>
    </w:p>
    <w:p w:rsidR="003F2CA7" w:rsidRDefault="003F2CA7" w:rsidP="003F2CA7">
      <w:pPr>
        <w:pStyle w:val="JobTitle"/>
      </w:pPr>
      <w:r>
        <w:t>Advisory Business Analyst</w:t>
      </w:r>
    </w:p>
    <w:p w:rsidR="007E1ACC" w:rsidRDefault="003F2CA7" w:rsidP="00873FDF">
      <w:pPr>
        <w:pStyle w:val="AccomplishmentBullet"/>
      </w:pPr>
      <w:r w:rsidRPr="00873FDF">
        <w:t xml:space="preserve">Served as </w:t>
      </w:r>
      <w:r w:rsidR="00873FDF">
        <w:t>P</w:t>
      </w:r>
      <w:r w:rsidRPr="00873FDF">
        <w:t xml:space="preserve">roject </w:t>
      </w:r>
      <w:r w:rsidR="00873FDF">
        <w:t>L</w:t>
      </w:r>
      <w:r w:rsidRPr="00873FDF">
        <w:t>eader responsible for a major component of a large IBM mainframe medical claims processing system, writing proposals, negotiating with vendors, developing budgets and participating in all phases of systems development.</w:t>
      </w:r>
      <w:r w:rsidR="005F7403">
        <w:t xml:space="preserve">  </w:t>
      </w:r>
    </w:p>
    <w:p w:rsidR="003F2CA7" w:rsidRPr="007E1ACC" w:rsidRDefault="005F7403" w:rsidP="00873FDF">
      <w:pPr>
        <w:pStyle w:val="AccomplishmentBullet"/>
      </w:pPr>
      <w:r w:rsidRPr="007E1ACC">
        <w:t>Collected and documented claims pricing and adjudication business requirements, developed high-level systems design documents, including data exchange specifications, coordinated with external systems integration vendor to complete detailed design and programming, developed test cases/scripts and conducted automated testing to validate requirements implementation.</w:t>
      </w:r>
    </w:p>
    <w:p w:rsidR="008B73D1" w:rsidRPr="006E0BB8" w:rsidRDefault="008B73D1" w:rsidP="00005BD9">
      <w:pPr>
        <w:pStyle w:val="Heading1"/>
      </w:pPr>
      <w:r w:rsidRPr="006E0BB8">
        <w:t>Education, Training and Certifications</w:t>
      </w:r>
    </w:p>
    <w:p w:rsidR="00F84328" w:rsidRPr="00333C15" w:rsidRDefault="00E831B0" w:rsidP="001917C4">
      <w:pPr>
        <w:pStyle w:val="Degree"/>
      </w:pPr>
      <w:r>
        <w:t>Master of Arts, Clinical Child Psychology</w:t>
      </w:r>
      <w:r w:rsidR="008B73D1" w:rsidRPr="00333C15">
        <w:tab/>
      </w:r>
      <w:proofErr w:type="gramStart"/>
      <w:r>
        <w:t>The</w:t>
      </w:r>
      <w:proofErr w:type="gramEnd"/>
      <w:r>
        <w:t xml:space="preserve"> Ohio State University</w:t>
      </w:r>
    </w:p>
    <w:p w:rsidR="00F84328" w:rsidRDefault="00E831B0" w:rsidP="001917C4">
      <w:pPr>
        <w:pStyle w:val="Degree"/>
      </w:pPr>
      <w:r>
        <w:t>Bachelor of Science, Psychology/Pre-medicine</w:t>
      </w:r>
      <w:r w:rsidR="008B73D1">
        <w:tab/>
      </w:r>
      <w:r>
        <w:t>University of Pittsburgh</w:t>
      </w:r>
    </w:p>
    <w:p w:rsidR="002E4F1C" w:rsidRPr="006E0BB8" w:rsidRDefault="002E4F1C" w:rsidP="002E4F1C">
      <w:pPr>
        <w:pStyle w:val="Heading1"/>
      </w:pPr>
      <w:r>
        <w:t>Technical Capabilities</w:t>
      </w:r>
    </w:p>
    <w:p w:rsidR="002E4F1C" w:rsidRDefault="002E4F1C" w:rsidP="002E4F1C">
      <w:pPr>
        <w:pStyle w:val="Degree"/>
        <w:rPr>
          <w:b w:val="0"/>
        </w:rPr>
      </w:pPr>
      <w:r w:rsidRPr="002E4F1C">
        <w:rPr>
          <w:b w:val="0"/>
        </w:rPr>
        <w:t>Extensive experiencing managing traditional and iterative/agile software development implementation</w:t>
      </w:r>
      <w:r w:rsidR="00022675">
        <w:rPr>
          <w:b w:val="0"/>
        </w:rPr>
        <w:t>s</w:t>
      </w:r>
      <w:r w:rsidRPr="002E4F1C">
        <w:rPr>
          <w:b w:val="0"/>
        </w:rPr>
        <w:t>, service oriented architectures, business intelligence/data warehousing, electronic commerce, electronic data interchange, information system security, and disaster recovery planning.</w:t>
      </w:r>
    </w:p>
    <w:p w:rsidR="002E4F1C" w:rsidRPr="006E0BB8" w:rsidRDefault="002E4F1C" w:rsidP="002E4F1C">
      <w:pPr>
        <w:pStyle w:val="Heading1"/>
      </w:pPr>
      <w:r>
        <w:t>Speaking, Testimony and Publications</w:t>
      </w:r>
    </w:p>
    <w:p w:rsidR="002E4F1C" w:rsidRPr="002E4F1C" w:rsidRDefault="002E4F1C" w:rsidP="002E4F1C">
      <w:pPr>
        <w:pStyle w:val="AccomplishmentBullet"/>
      </w:pPr>
      <w:r w:rsidRPr="002E4F1C">
        <w:t>"Preparations for a Successful Deployment of the 5010: Are we there yet?", 4th WEDI 5010, ICD-10 Implementation Forum, January, 2011</w:t>
      </w:r>
    </w:p>
    <w:p w:rsidR="002E4F1C" w:rsidRDefault="002E4F1C" w:rsidP="002E4F1C">
      <w:pPr>
        <w:pStyle w:val="AccomplishmentBullet"/>
      </w:pPr>
      <w:r w:rsidRPr="002E4F1C">
        <w:t>Preparation of Veterans Health Administration provider organization testimony to the National Committee on Vital and Health Statistics (NCVHS) on National Health Plan Identifier and Operating Rules (July, 2010), Electronic Funds Transfer (EFT) and Remittance Advice (RA) (December, 2010), and HIPAA Transaction Acknowledgments (April, 2011).</w:t>
      </w:r>
    </w:p>
    <w:p w:rsidR="001A4AFC" w:rsidRPr="006E0BB8" w:rsidRDefault="001A4AFC" w:rsidP="001A4AFC">
      <w:pPr>
        <w:pStyle w:val="Heading1"/>
      </w:pPr>
      <w:r>
        <w:t>Business Development</w:t>
      </w:r>
    </w:p>
    <w:p w:rsidR="001A4AFC" w:rsidRPr="002E4F1C" w:rsidRDefault="00031AB5" w:rsidP="001A4AFC">
      <w:pPr>
        <w:pStyle w:val="AccomplishmentBullet"/>
        <w:numPr>
          <w:ilvl w:val="0"/>
          <w:numId w:val="0"/>
        </w:numPr>
      </w:pPr>
      <w:r>
        <w:t>Le</w:t>
      </w:r>
      <w:r w:rsidR="001A4AFC">
        <w:t>d sales of new and add-on work for projects up to $4M, with average sales of $1.4M/year.</w:t>
      </w:r>
    </w:p>
    <w:p w:rsidR="001A4AFC" w:rsidRPr="002E4F1C" w:rsidRDefault="001A4AFC" w:rsidP="001A4AFC">
      <w:pPr>
        <w:pStyle w:val="AccomplishmentBullet"/>
        <w:numPr>
          <w:ilvl w:val="0"/>
          <w:numId w:val="0"/>
        </w:numPr>
        <w:ind w:left="360" w:hanging="360"/>
      </w:pPr>
    </w:p>
    <w:sectPr w:rsidR="001A4AFC" w:rsidRPr="002E4F1C" w:rsidSect="0013564A">
      <w:headerReference w:type="default" r:id="rId8"/>
      <w:footerReference w:type="default" r:id="rId9"/>
      <w:headerReference w:type="first" r:id="rId10"/>
      <w:footerReference w:type="first" r:id="rId11"/>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D19" w:rsidRDefault="002C1D19" w:rsidP="00124F6E">
      <w:pPr>
        <w:spacing w:after="0" w:line="240" w:lineRule="auto"/>
      </w:pPr>
      <w:r>
        <w:separator/>
      </w:r>
    </w:p>
  </w:endnote>
  <w:endnote w:type="continuationSeparator" w:id="0">
    <w:p w:rsidR="002C1D19" w:rsidRDefault="002C1D19" w:rsidP="0012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A300EC" w:rsidRDefault="009265D9" w:rsidP="00A300EC">
    <w:pPr>
      <w:pStyle w:val="Footer"/>
    </w:pPr>
    <w:r w:rsidRPr="00A300EC">
      <w:tab/>
    </w:r>
    <w:r w:rsidRPr="00A300EC">
      <w:tab/>
      <w:t xml:space="preserve">Page </w:t>
    </w:r>
    <w:r w:rsidRPr="00A300EC">
      <w:fldChar w:fldCharType="begin"/>
    </w:r>
    <w:r w:rsidRPr="00A300EC">
      <w:instrText xml:space="preserve"> PAGE   \* MERGEFORMAT </w:instrText>
    </w:r>
    <w:r w:rsidRPr="00A300EC">
      <w:fldChar w:fldCharType="separate"/>
    </w:r>
    <w:r w:rsidR="00B51C51">
      <w:rPr>
        <w:noProof/>
      </w:rPr>
      <w:t>5</w:t>
    </w:r>
    <w:r w:rsidRPr="00A300EC">
      <w:fldChar w:fldCharType="end"/>
    </w:r>
    <w:r w:rsidRPr="00A300EC">
      <w:t xml:space="preserve"> of </w:t>
    </w:r>
    <w:r w:rsidR="002C1D19">
      <w:fldChar w:fldCharType="begin"/>
    </w:r>
    <w:r w:rsidR="002C1D19">
      <w:instrText xml:space="preserve"> NUMPAGES   \* MERGEFORMAT </w:instrText>
    </w:r>
    <w:r w:rsidR="002C1D19">
      <w:fldChar w:fldCharType="separate"/>
    </w:r>
    <w:r w:rsidR="00B51C51">
      <w:rPr>
        <w:noProof/>
      </w:rPr>
      <w:t>5</w:t>
    </w:r>
    <w:r w:rsidR="002C1D1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0EC" w:rsidRPr="00A300EC" w:rsidRDefault="00A300EC" w:rsidP="00A300EC">
    <w:pPr>
      <w:pStyle w:val="Footer-FirstPage"/>
    </w:pPr>
    <w:r w:rsidRPr="00A300EC">
      <w:tab/>
    </w:r>
    <w:r w:rsidR="0074473A">
      <w:t>(614) 323-7671</w:t>
    </w:r>
    <w:r w:rsidRPr="00A300EC">
      <w:tab/>
    </w:r>
    <w:r w:rsidR="0074473A">
      <w:t>jajoseph@columbus.rr.com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D19" w:rsidRDefault="002C1D19" w:rsidP="00124F6E">
      <w:pPr>
        <w:spacing w:after="0" w:line="240" w:lineRule="auto"/>
      </w:pPr>
      <w:r>
        <w:separator/>
      </w:r>
    </w:p>
  </w:footnote>
  <w:footnote w:type="continuationSeparator" w:id="0">
    <w:p w:rsidR="002C1D19" w:rsidRDefault="002C1D19" w:rsidP="00124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1917C4" w:rsidRDefault="009265D9" w:rsidP="00555EAA">
    <w:pPr>
      <w:pStyle w:val="Header"/>
      <w:pBdr>
        <w:bottom w:val="single" w:sz="12" w:space="2" w:color="353A92"/>
        <w:right w:val="single" w:sz="12" w:space="4" w:color="353A92"/>
      </w:pBdr>
      <w:rPr>
        <w:rFonts w:ascii="Century Gothic" w:hAnsi="Century Gothic"/>
        <w:b w:val="0"/>
        <w:sz w:val="20"/>
        <w:szCs w:val="20"/>
      </w:rPr>
    </w:pPr>
    <w:r w:rsidRPr="006E0BB8">
      <w:rPr>
        <w:rFonts w:ascii="Gill Sans MT" w:hAnsi="Gill Sans MT"/>
        <w:sz w:val="20"/>
        <w:szCs w:val="20"/>
      </w:rPr>
      <w:tab/>
    </w:r>
    <w:r w:rsidRPr="006E0BB8">
      <w:rPr>
        <w:rFonts w:ascii="Gill Sans MT" w:hAnsi="Gill Sans MT"/>
        <w:sz w:val="20"/>
        <w:szCs w:val="20"/>
      </w:rPr>
      <w:tab/>
    </w:r>
    <w:r w:rsidR="00873FDF">
      <w:rPr>
        <w:rFonts w:ascii="Century Gothic" w:hAnsi="Century Gothic"/>
        <w:sz w:val="20"/>
        <w:szCs w:val="20"/>
      </w:rPr>
      <w:t>Jack Joseph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EAA" w:rsidRPr="00555EAA" w:rsidRDefault="00555EAA" w:rsidP="00555EA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D7CA3"/>
    <w:multiLevelType w:val="hybridMultilevel"/>
    <w:tmpl w:val="DE7A8ED8"/>
    <w:lvl w:ilvl="0" w:tplc="6EA06570">
      <w:start w:val="1"/>
      <w:numFmt w:val="bullet"/>
      <w:pStyle w:val="AccomplishmentBullet2"/>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A461C"/>
    <w:multiLevelType w:val="multilevel"/>
    <w:tmpl w:val="3494A34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5488F"/>
    <w:multiLevelType w:val="hybridMultilevel"/>
    <w:tmpl w:val="9536E180"/>
    <w:lvl w:ilvl="0" w:tplc="B37AD8B2">
      <w:start w:val="1"/>
      <w:numFmt w:val="bullet"/>
      <w:pStyle w:val="AccomplishmentBullet"/>
      <w:lvlText w:val=""/>
      <w:lvlJc w:val="left"/>
      <w:pPr>
        <w:ind w:left="720" w:hanging="360"/>
      </w:pPr>
      <w:rPr>
        <w:rFonts w:ascii="Symbol" w:hAnsi="Symbol" w:hint="default"/>
      </w:rPr>
    </w:lvl>
    <w:lvl w:ilvl="1" w:tplc="9DD689F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959F2"/>
    <w:multiLevelType w:val="multilevel"/>
    <w:tmpl w:val="1526B13C"/>
    <w:styleLink w:val="NumberedList1"/>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3B3E82"/>
    <w:multiLevelType w:val="multilevel"/>
    <w:tmpl w:val="CC10F662"/>
    <w:styleLink w:val="ListTest"/>
    <w:lvl w:ilvl="0">
      <w:start w:val="1"/>
      <w:numFmt w:val="decimal"/>
      <w:lvlText w:val="%1"/>
      <w:lvlJc w:val="right"/>
      <w:pPr>
        <w:ind w:left="1440" w:hanging="360"/>
      </w:pPr>
      <w:rPr>
        <w:rFonts w:hint="default"/>
      </w:rPr>
    </w:lvl>
    <w:lvl w:ilvl="1">
      <w:start w:val="1"/>
      <w:numFmt w:val="decimal"/>
      <w:lvlRestart w:val="0"/>
      <w:lvlText w:val="%1.%2"/>
      <w:lvlJc w:val="left"/>
      <w:pPr>
        <w:ind w:left="2160" w:hanging="360"/>
      </w:pPr>
      <w:rPr>
        <w:rFonts w:hint="default"/>
      </w:rPr>
    </w:lvl>
    <w:lvl w:ilvl="2">
      <w:start w:val="1"/>
      <w:numFmt w:val="decimal"/>
      <w:lvlText w:val="%1.%2.%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28417749"/>
    <w:multiLevelType w:val="multilevel"/>
    <w:tmpl w:val="9CC47720"/>
    <w:styleLink w:val="Style2"/>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7C1A74"/>
    <w:multiLevelType w:val="hybridMultilevel"/>
    <w:tmpl w:val="31F86786"/>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8" w15:restartNumberingAfterBreak="0">
    <w:nsid w:val="36341AA1"/>
    <w:multiLevelType w:val="multilevel"/>
    <w:tmpl w:val="AE3CAF9E"/>
    <w:styleLink w:val="NumberedListStyle"/>
    <w:lvl w:ilvl="0">
      <w:start w:val="1"/>
      <w:numFmt w:val="decimal"/>
      <w:lvlText w:val="%1)"/>
      <w:lvlJc w:val="left"/>
      <w:pPr>
        <w:tabs>
          <w:tab w:val="num" w:pos="720"/>
        </w:tabs>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9C32BC7"/>
    <w:multiLevelType w:val="hybridMultilevel"/>
    <w:tmpl w:val="74428FAE"/>
    <w:lvl w:ilvl="0" w:tplc="53EE5D30">
      <w:start w:val="1"/>
      <w:numFmt w:val="bullet"/>
      <w:lvlText w:val=""/>
      <w:lvlJc w:val="left"/>
      <w:pPr>
        <w:tabs>
          <w:tab w:val="num" w:pos="576"/>
        </w:tabs>
        <w:ind w:left="576" w:hanging="360"/>
      </w:pPr>
      <w:rPr>
        <w:rFonts w:ascii="Symbol" w:hAnsi="Symbol" w:hint="default"/>
        <w:color w:val="auto"/>
        <w:sz w:val="18"/>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3A06279A"/>
    <w:multiLevelType w:val="multilevel"/>
    <w:tmpl w:val="348425B4"/>
    <w:lvl w:ilvl="0">
      <w:start w:val="1"/>
      <w:numFmt w:val="bullet"/>
      <w:pStyle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027E3C"/>
    <w:multiLevelType w:val="multilevel"/>
    <w:tmpl w:val="2690CE4A"/>
    <w:styleLink w:val="StyleNumberedList1OutlinenumberedCalibri18ptBoldBac"/>
    <w:lvl w:ilvl="0">
      <w:start w:val="1"/>
      <w:numFmt w:val="decimal"/>
      <w:lvlText w:val="%1"/>
      <w:lvlJc w:val="right"/>
      <w:pPr>
        <w:ind w:left="720" w:hanging="360"/>
      </w:pPr>
      <w:rPr>
        <w:rFonts w:ascii="Calibri" w:hAnsi="Calibri" w:hint="default"/>
        <w:b/>
        <w:bCs/>
        <w:color w:val="FFFFFF"/>
        <w:sz w:val="36"/>
      </w:rPr>
    </w:lvl>
    <w:lvl w:ilvl="1">
      <w:start w:val="1"/>
      <w:numFmt w:val="decimal"/>
      <w:lvlText w:val="%2.%1"/>
      <w:lvlJc w:val="left"/>
      <w:pPr>
        <w:ind w:left="1440" w:hanging="360"/>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F4E4D5C"/>
    <w:multiLevelType w:val="hybridMultilevel"/>
    <w:tmpl w:val="F3A0FE4C"/>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3" w15:restartNumberingAfterBreak="0">
    <w:nsid w:val="444F4D40"/>
    <w:multiLevelType w:val="hybridMultilevel"/>
    <w:tmpl w:val="C6008CEE"/>
    <w:lvl w:ilvl="0" w:tplc="53EE5D30">
      <w:start w:val="1"/>
      <w:numFmt w:val="bullet"/>
      <w:lvlText w:val=""/>
      <w:lvlJc w:val="left"/>
      <w:pPr>
        <w:tabs>
          <w:tab w:val="num" w:pos="360"/>
        </w:tabs>
        <w:ind w:left="360" w:hanging="360"/>
      </w:pPr>
      <w:rPr>
        <w:rFonts w:ascii="Symbol" w:hAnsi="Symbol" w:hint="default"/>
        <w:color w:val="auto"/>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5" w15:restartNumberingAfterBreak="0">
    <w:nsid w:val="5DE721B0"/>
    <w:multiLevelType w:val="hybridMultilevel"/>
    <w:tmpl w:val="3334C2F2"/>
    <w:lvl w:ilvl="0" w:tplc="53EE5D30">
      <w:start w:val="1"/>
      <w:numFmt w:val="bullet"/>
      <w:lvlText w:val=""/>
      <w:lvlJc w:val="left"/>
      <w:pPr>
        <w:tabs>
          <w:tab w:val="num" w:pos="612"/>
        </w:tabs>
        <w:ind w:left="612" w:hanging="360"/>
      </w:pPr>
      <w:rPr>
        <w:rFonts w:ascii="Symbol" w:hAnsi="Symbol" w:hint="default"/>
        <w:color w:val="auto"/>
        <w:sz w:val="18"/>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40F36AB"/>
    <w:multiLevelType w:val="hybridMultilevel"/>
    <w:tmpl w:val="D5060976"/>
    <w:lvl w:ilvl="0" w:tplc="768E9D5A">
      <w:start w:val="1"/>
      <w:numFmt w:val="bullet"/>
      <w:pStyle w:val="ReqTable-Bullet1"/>
      <w:lvlText w:val=""/>
      <w:lvlJc w:val="left"/>
      <w:pPr>
        <w:ind w:left="360" w:hanging="360"/>
      </w:pPr>
      <w:rPr>
        <w:rFonts w:ascii="Symbol" w:hAnsi="Symbol" w:hint="default"/>
      </w:rPr>
    </w:lvl>
    <w:lvl w:ilvl="1" w:tplc="CB60D180">
      <w:start w:val="1"/>
      <w:numFmt w:val="bullet"/>
      <w:pStyle w:val="ReqTable-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8"/>
  </w:num>
  <w:num w:numId="5">
    <w:abstractNumId w:val="11"/>
  </w:num>
  <w:num w:numId="6">
    <w:abstractNumId w:val="2"/>
  </w:num>
  <w:num w:numId="7">
    <w:abstractNumId w:val="0"/>
  </w:num>
  <w:num w:numId="8">
    <w:abstractNumId w:val="5"/>
  </w:num>
  <w:num w:numId="9">
    <w:abstractNumId w:val="16"/>
  </w:num>
  <w:num w:numId="10">
    <w:abstractNumId w:val="10"/>
  </w:num>
  <w:num w:numId="11">
    <w:abstractNumId w:val="15"/>
  </w:num>
  <w:num w:numId="12">
    <w:abstractNumId w:val="12"/>
  </w:num>
  <w:num w:numId="13">
    <w:abstractNumId w:val="7"/>
  </w:num>
  <w:num w:numId="14">
    <w:abstractNumId w:val="9"/>
  </w:num>
  <w:num w:numId="15">
    <w:abstractNumId w:val="14"/>
  </w:num>
  <w:num w:numId="16">
    <w:abstractNumId w:val="3"/>
  </w:num>
  <w:num w:numId="17">
    <w:abstractNumId w:val="13"/>
  </w:num>
  <w:num w:numId="18">
    <w:abstractNumId w:val="0"/>
  </w:num>
  <w:num w:numId="19">
    <w:abstractNumId w:val="2"/>
  </w:num>
  <w:num w:numId="20">
    <w:abstractNumId w:val="2"/>
  </w:num>
  <w:num w:numId="21">
    <w:abstractNumId w:val="0"/>
  </w:num>
  <w:num w:numId="22">
    <w:abstractNumId w:val="2"/>
  </w:num>
  <w:num w:numId="23">
    <w:abstractNumId w:val="2"/>
  </w:num>
  <w:num w:numId="2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F5"/>
    <w:rsid w:val="00005BD9"/>
    <w:rsid w:val="00006A1C"/>
    <w:rsid w:val="00022675"/>
    <w:rsid w:val="00031AB5"/>
    <w:rsid w:val="00033B14"/>
    <w:rsid w:val="000405F3"/>
    <w:rsid w:val="0004570A"/>
    <w:rsid w:val="00046985"/>
    <w:rsid w:val="00047B31"/>
    <w:rsid w:val="00060F10"/>
    <w:rsid w:val="00062671"/>
    <w:rsid w:val="00067E90"/>
    <w:rsid w:val="00077A22"/>
    <w:rsid w:val="00082082"/>
    <w:rsid w:val="00093352"/>
    <w:rsid w:val="000940CE"/>
    <w:rsid w:val="000A1209"/>
    <w:rsid w:val="000A2919"/>
    <w:rsid w:val="000A7B93"/>
    <w:rsid w:val="000B1891"/>
    <w:rsid w:val="000B2FCE"/>
    <w:rsid w:val="000B31D6"/>
    <w:rsid w:val="000C6FED"/>
    <w:rsid w:val="000E13F9"/>
    <w:rsid w:val="000F493A"/>
    <w:rsid w:val="0011118E"/>
    <w:rsid w:val="00120B1F"/>
    <w:rsid w:val="00122C0E"/>
    <w:rsid w:val="001245C8"/>
    <w:rsid w:val="00124F6E"/>
    <w:rsid w:val="0013564A"/>
    <w:rsid w:val="00140FE9"/>
    <w:rsid w:val="00145DCE"/>
    <w:rsid w:val="001460BA"/>
    <w:rsid w:val="001542EE"/>
    <w:rsid w:val="00165D95"/>
    <w:rsid w:val="00167B23"/>
    <w:rsid w:val="00170620"/>
    <w:rsid w:val="001749EB"/>
    <w:rsid w:val="001808B8"/>
    <w:rsid w:val="001917C4"/>
    <w:rsid w:val="00192453"/>
    <w:rsid w:val="001A4AFC"/>
    <w:rsid w:val="001A714C"/>
    <w:rsid w:val="001C16F0"/>
    <w:rsid w:val="001C4E42"/>
    <w:rsid w:val="001C6B0A"/>
    <w:rsid w:val="001E5258"/>
    <w:rsid w:val="001F0BF8"/>
    <w:rsid w:val="00244959"/>
    <w:rsid w:val="002456C5"/>
    <w:rsid w:val="00245C12"/>
    <w:rsid w:val="00261245"/>
    <w:rsid w:val="0026365C"/>
    <w:rsid w:val="00273552"/>
    <w:rsid w:val="0028316B"/>
    <w:rsid w:val="00293FBD"/>
    <w:rsid w:val="00295AEF"/>
    <w:rsid w:val="002B72D6"/>
    <w:rsid w:val="002C06EC"/>
    <w:rsid w:val="002C1D19"/>
    <w:rsid w:val="002C6278"/>
    <w:rsid w:val="002D2315"/>
    <w:rsid w:val="002D5C87"/>
    <w:rsid w:val="002E17C8"/>
    <w:rsid w:val="002E4F1C"/>
    <w:rsid w:val="002F14ED"/>
    <w:rsid w:val="002F5CCA"/>
    <w:rsid w:val="003268C2"/>
    <w:rsid w:val="00327DD9"/>
    <w:rsid w:val="00332BD8"/>
    <w:rsid w:val="00333C15"/>
    <w:rsid w:val="00334C4E"/>
    <w:rsid w:val="00341258"/>
    <w:rsid w:val="0034234D"/>
    <w:rsid w:val="003476DF"/>
    <w:rsid w:val="003506A5"/>
    <w:rsid w:val="00364348"/>
    <w:rsid w:val="003717AD"/>
    <w:rsid w:val="0037315B"/>
    <w:rsid w:val="00383788"/>
    <w:rsid w:val="00387A30"/>
    <w:rsid w:val="003A0499"/>
    <w:rsid w:val="003A0B61"/>
    <w:rsid w:val="003B4E14"/>
    <w:rsid w:val="003C12D4"/>
    <w:rsid w:val="003C3384"/>
    <w:rsid w:val="003D007A"/>
    <w:rsid w:val="003D1C61"/>
    <w:rsid w:val="003D697A"/>
    <w:rsid w:val="003E23E0"/>
    <w:rsid w:val="003E3FBF"/>
    <w:rsid w:val="003E646A"/>
    <w:rsid w:val="003F2CA7"/>
    <w:rsid w:val="003F745C"/>
    <w:rsid w:val="004022FC"/>
    <w:rsid w:val="00402D5C"/>
    <w:rsid w:val="0041212C"/>
    <w:rsid w:val="004147BE"/>
    <w:rsid w:val="00414D31"/>
    <w:rsid w:val="004317B4"/>
    <w:rsid w:val="00433C9D"/>
    <w:rsid w:val="00436356"/>
    <w:rsid w:val="00461237"/>
    <w:rsid w:val="004644A6"/>
    <w:rsid w:val="00464E6E"/>
    <w:rsid w:val="004719F8"/>
    <w:rsid w:val="00473929"/>
    <w:rsid w:val="004815D0"/>
    <w:rsid w:val="004951C6"/>
    <w:rsid w:val="004A2D44"/>
    <w:rsid w:val="004A7A04"/>
    <w:rsid w:val="004B4D8F"/>
    <w:rsid w:val="004C665C"/>
    <w:rsid w:val="004D284E"/>
    <w:rsid w:val="004E7781"/>
    <w:rsid w:val="004F3C68"/>
    <w:rsid w:val="004F5541"/>
    <w:rsid w:val="00502843"/>
    <w:rsid w:val="00504E47"/>
    <w:rsid w:val="005075CF"/>
    <w:rsid w:val="00507F69"/>
    <w:rsid w:val="005233AA"/>
    <w:rsid w:val="00526C17"/>
    <w:rsid w:val="005338BF"/>
    <w:rsid w:val="00547D24"/>
    <w:rsid w:val="00555EAA"/>
    <w:rsid w:val="005601E9"/>
    <w:rsid w:val="005620AF"/>
    <w:rsid w:val="0056522A"/>
    <w:rsid w:val="00565948"/>
    <w:rsid w:val="00574D26"/>
    <w:rsid w:val="00577FC2"/>
    <w:rsid w:val="0058164D"/>
    <w:rsid w:val="00592AF3"/>
    <w:rsid w:val="005939A7"/>
    <w:rsid w:val="00597BEC"/>
    <w:rsid w:val="00597C92"/>
    <w:rsid w:val="005A14ED"/>
    <w:rsid w:val="005A267A"/>
    <w:rsid w:val="005A66C1"/>
    <w:rsid w:val="005A7518"/>
    <w:rsid w:val="005B0F4A"/>
    <w:rsid w:val="005D0F90"/>
    <w:rsid w:val="005E3FD5"/>
    <w:rsid w:val="005F2674"/>
    <w:rsid w:val="005F37A9"/>
    <w:rsid w:val="005F6757"/>
    <w:rsid w:val="005F7403"/>
    <w:rsid w:val="006004F2"/>
    <w:rsid w:val="00620F10"/>
    <w:rsid w:val="006422B5"/>
    <w:rsid w:val="00653C16"/>
    <w:rsid w:val="00664040"/>
    <w:rsid w:val="00664A1A"/>
    <w:rsid w:val="00673D80"/>
    <w:rsid w:val="006846B8"/>
    <w:rsid w:val="0068495A"/>
    <w:rsid w:val="00687682"/>
    <w:rsid w:val="006910D4"/>
    <w:rsid w:val="006A0639"/>
    <w:rsid w:val="006D19E1"/>
    <w:rsid w:val="006D3690"/>
    <w:rsid w:val="006D7756"/>
    <w:rsid w:val="006E0BB8"/>
    <w:rsid w:val="006F5B0C"/>
    <w:rsid w:val="00704B40"/>
    <w:rsid w:val="0070585A"/>
    <w:rsid w:val="00715AE7"/>
    <w:rsid w:val="00717349"/>
    <w:rsid w:val="007276A0"/>
    <w:rsid w:val="00737C56"/>
    <w:rsid w:val="007436CE"/>
    <w:rsid w:val="0074473A"/>
    <w:rsid w:val="00744BEC"/>
    <w:rsid w:val="007607D7"/>
    <w:rsid w:val="00764FD9"/>
    <w:rsid w:val="00775FC0"/>
    <w:rsid w:val="00784560"/>
    <w:rsid w:val="00785DFC"/>
    <w:rsid w:val="007A0802"/>
    <w:rsid w:val="007A36F1"/>
    <w:rsid w:val="007A36F6"/>
    <w:rsid w:val="007C0A67"/>
    <w:rsid w:val="007C10FF"/>
    <w:rsid w:val="007D2D90"/>
    <w:rsid w:val="007D7081"/>
    <w:rsid w:val="007E0596"/>
    <w:rsid w:val="007E1ACC"/>
    <w:rsid w:val="007E42A3"/>
    <w:rsid w:val="007E4714"/>
    <w:rsid w:val="007F053F"/>
    <w:rsid w:val="007F5662"/>
    <w:rsid w:val="00802ED2"/>
    <w:rsid w:val="008034ED"/>
    <w:rsid w:val="00822C5F"/>
    <w:rsid w:val="0082354E"/>
    <w:rsid w:val="0083100D"/>
    <w:rsid w:val="00832B7E"/>
    <w:rsid w:val="00844F07"/>
    <w:rsid w:val="00856835"/>
    <w:rsid w:val="00861C4A"/>
    <w:rsid w:val="008707A2"/>
    <w:rsid w:val="00873FDF"/>
    <w:rsid w:val="008756EE"/>
    <w:rsid w:val="00881E93"/>
    <w:rsid w:val="00884369"/>
    <w:rsid w:val="00894CAA"/>
    <w:rsid w:val="008A32E1"/>
    <w:rsid w:val="008B73D1"/>
    <w:rsid w:val="008E2689"/>
    <w:rsid w:val="008E3239"/>
    <w:rsid w:val="008E71C5"/>
    <w:rsid w:val="009023FD"/>
    <w:rsid w:val="0090321A"/>
    <w:rsid w:val="0090793B"/>
    <w:rsid w:val="009126D1"/>
    <w:rsid w:val="00921DCF"/>
    <w:rsid w:val="00923A9F"/>
    <w:rsid w:val="009265D9"/>
    <w:rsid w:val="009319C3"/>
    <w:rsid w:val="009341E8"/>
    <w:rsid w:val="00940847"/>
    <w:rsid w:val="0096106D"/>
    <w:rsid w:val="00964A63"/>
    <w:rsid w:val="00964E74"/>
    <w:rsid w:val="00984893"/>
    <w:rsid w:val="00984AD8"/>
    <w:rsid w:val="00986128"/>
    <w:rsid w:val="00991FD0"/>
    <w:rsid w:val="009C68EA"/>
    <w:rsid w:val="009D66D8"/>
    <w:rsid w:val="009E036C"/>
    <w:rsid w:val="009E4409"/>
    <w:rsid w:val="009E796E"/>
    <w:rsid w:val="009F0E9D"/>
    <w:rsid w:val="009F33A1"/>
    <w:rsid w:val="009F4140"/>
    <w:rsid w:val="009F58FE"/>
    <w:rsid w:val="00A14FB0"/>
    <w:rsid w:val="00A247B9"/>
    <w:rsid w:val="00A300EC"/>
    <w:rsid w:val="00A33D9A"/>
    <w:rsid w:val="00A33E06"/>
    <w:rsid w:val="00A34A85"/>
    <w:rsid w:val="00A3629A"/>
    <w:rsid w:val="00A438D5"/>
    <w:rsid w:val="00A53D91"/>
    <w:rsid w:val="00A55530"/>
    <w:rsid w:val="00A72F10"/>
    <w:rsid w:val="00A73066"/>
    <w:rsid w:val="00A74459"/>
    <w:rsid w:val="00AC2406"/>
    <w:rsid w:val="00B0731B"/>
    <w:rsid w:val="00B10946"/>
    <w:rsid w:val="00B12165"/>
    <w:rsid w:val="00B1239A"/>
    <w:rsid w:val="00B1646C"/>
    <w:rsid w:val="00B24AB7"/>
    <w:rsid w:val="00B310B6"/>
    <w:rsid w:val="00B41BAE"/>
    <w:rsid w:val="00B44E76"/>
    <w:rsid w:val="00B44ED6"/>
    <w:rsid w:val="00B50E0F"/>
    <w:rsid w:val="00B51C51"/>
    <w:rsid w:val="00B52B60"/>
    <w:rsid w:val="00B53494"/>
    <w:rsid w:val="00B621B8"/>
    <w:rsid w:val="00B6372E"/>
    <w:rsid w:val="00B74B74"/>
    <w:rsid w:val="00B811F3"/>
    <w:rsid w:val="00B81692"/>
    <w:rsid w:val="00B81C4A"/>
    <w:rsid w:val="00B840EA"/>
    <w:rsid w:val="00B851D1"/>
    <w:rsid w:val="00B94DCD"/>
    <w:rsid w:val="00B96B28"/>
    <w:rsid w:val="00BA4C21"/>
    <w:rsid w:val="00BB1462"/>
    <w:rsid w:val="00BB30BF"/>
    <w:rsid w:val="00BB6C8E"/>
    <w:rsid w:val="00BC0DC3"/>
    <w:rsid w:val="00BC1FD1"/>
    <w:rsid w:val="00BC28FD"/>
    <w:rsid w:val="00BC4E32"/>
    <w:rsid w:val="00BC57A0"/>
    <w:rsid w:val="00BC648A"/>
    <w:rsid w:val="00BD0051"/>
    <w:rsid w:val="00BD198C"/>
    <w:rsid w:val="00BD748F"/>
    <w:rsid w:val="00BD7F8B"/>
    <w:rsid w:val="00BE1227"/>
    <w:rsid w:val="00BE2D6F"/>
    <w:rsid w:val="00BE6313"/>
    <w:rsid w:val="00BF7A88"/>
    <w:rsid w:val="00BF7D37"/>
    <w:rsid w:val="00C05ACF"/>
    <w:rsid w:val="00C314D9"/>
    <w:rsid w:val="00C45394"/>
    <w:rsid w:val="00C60270"/>
    <w:rsid w:val="00C81DB3"/>
    <w:rsid w:val="00C86E81"/>
    <w:rsid w:val="00C934DE"/>
    <w:rsid w:val="00CA3139"/>
    <w:rsid w:val="00CA5757"/>
    <w:rsid w:val="00CB3404"/>
    <w:rsid w:val="00CB64AB"/>
    <w:rsid w:val="00CB6593"/>
    <w:rsid w:val="00CC61D6"/>
    <w:rsid w:val="00CD167A"/>
    <w:rsid w:val="00CD1B2E"/>
    <w:rsid w:val="00CD3713"/>
    <w:rsid w:val="00CD564D"/>
    <w:rsid w:val="00CD604D"/>
    <w:rsid w:val="00CD6C1A"/>
    <w:rsid w:val="00CE2C5E"/>
    <w:rsid w:val="00CE7ECD"/>
    <w:rsid w:val="00CF150B"/>
    <w:rsid w:val="00CF5EBC"/>
    <w:rsid w:val="00D07F93"/>
    <w:rsid w:val="00D10318"/>
    <w:rsid w:val="00D17C36"/>
    <w:rsid w:val="00D32E3B"/>
    <w:rsid w:val="00D3376C"/>
    <w:rsid w:val="00D467F5"/>
    <w:rsid w:val="00D51F38"/>
    <w:rsid w:val="00D51F98"/>
    <w:rsid w:val="00D52523"/>
    <w:rsid w:val="00D565F5"/>
    <w:rsid w:val="00D63149"/>
    <w:rsid w:val="00D6460B"/>
    <w:rsid w:val="00D700D2"/>
    <w:rsid w:val="00D70C31"/>
    <w:rsid w:val="00D728CB"/>
    <w:rsid w:val="00D74424"/>
    <w:rsid w:val="00D76FA6"/>
    <w:rsid w:val="00D80300"/>
    <w:rsid w:val="00D84B7D"/>
    <w:rsid w:val="00D90DC5"/>
    <w:rsid w:val="00D90F4D"/>
    <w:rsid w:val="00DB3F70"/>
    <w:rsid w:val="00DB58E2"/>
    <w:rsid w:val="00DC1593"/>
    <w:rsid w:val="00DD01BF"/>
    <w:rsid w:val="00DD3408"/>
    <w:rsid w:val="00DE150B"/>
    <w:rsid w:val="00DE680A"/>
    <w:rsid w:val="00DF1BBC"/>
    <w:rsid w:val="00DF486A"/>
    <w:rsid w:val="00E00550"/>
    <w:rsid w:val="00E02DB5"/>
    <w:rsid w:val="00E21FCF"/>
    <w:rsid w:val="00E2240B"/>
    <w:rsid w:val="00E26087"/>
    <w:rsid w:val="00E30417"/>
    <w:rsid w:val="00E34F3B"/>
    <w:rsid w:val="00E53CF9"/>
    <w:rsid w:val="00E61B5D"/>
    <w:rsid w:val="00E63A5E"/>
    <w:rsid w:val="00E71975"/>
    <w:rsid w:val="00E80114"/>
    <w:rsid w:val="00E82BA5"/>
    <w:rsid w:val="00E831B0"/>
    <w:rsid w:val="00E94FC7"/>
    <w:rsid w:val="00E979D9"/>
    <w:rsid w:val="00EA07E8"/>
    <w:rsid w:val="00EB2139"/>
    <w:rsid w:val="00EE6100"/>
    <w:rsid w:val="00EF20CF"/>
    <w:rsid w:val="00EF34DD"/>
    <w:rsid w:val="00EF6E5D"/>
    <w:rsid w:val="00EF7565"/>
    <w:rsid w:val="00F03589"/>
    <w:rsid w:val="00F12154"/>
    <w:rsid w:val="00F215C8"/>
    <w:rsid w:val="00F2627D"/>
    <w:rsid w:val="00F34700"/>
    <w:rsid w:val="00F374A6"/>
    <w:rsid w:val="00F4095C"/>
    <w:rsid w:val="00F46F8B"/>
    <w:rsid w:val="00F52BF4"/>
    <w:rsid w:val="00F65E25"/>
    <w:rsid w:val="00F735F0"/>
    <w:rsid w:val="00F7709F"/>
    <w:rsid w:val="00F8020C"/>
    <w:rsid w:val="00F84328"/>
    <w:rsid w:val="00F87500"/>
    <w:rsid w:val="00F8787B"/>
    <w:rsid w:val="00F90DF8"/>
    <w:rsid w:val="00FC237B"/>
    <w:rsid w:val="00FC23FE"/>
    <w:rsid w:val="00FC5DE2"/>
    <w:rsid w:val="00FD0BDA"/>
    <w:rsid w:val="00FE0F2A"/>
    <w:rsid w:val="00FF116C"/>
    <w:rsid w:val="00F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5F528-A4A5-436C-A619-7819DC89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FC2"/>
    <w:pPr>
      <w:spacing w:after="160" w:line="259" w:lineRule="auto"/>
    </w:pPr>
    <w:rPr>
      <w:sz w:val="22"/>
      <w:szCs w:val="22"/>
    </w:rPr>
  </w:style>
  <w:style w:type="paragraph" w:styleId="Heading1">
    <w:name w:val="heading 1"/>
    <w:basedOn w:val="Normal"/>
    <w:next w:val="Normal"/>
    <w:link w:val="Heading1Char"/>
    <w:uiPriority w:val="9"/>
    <w:qFormat/>
    <w:rsid w:val="00005BD9"/>
    <w:pPr>
      <w:keepNext/>
      <w:keepLines/>
      <w:pBdr>
        <w:top w:val="single" w:sz="4" w:space="2" w:color="auto"/>
        <w:left w:val="single" w:sz="4" w:space="3" w:color="auto"/>
        <w:bottom w:val="single" w:sz="4" w:space="2" w:color="auto"/>
        <w:right w:val="single" w:sz="4" w:space="3" w:color="auto"/>
      </w:pBdr>
      <w:shd w:val="clear" w:color="auto" w:fill="353A92"/>
      <w:tabs>
        <w:tab w:val="left" w:pos="3495"/>
      </w:tabs>
      <w:spacing w:before="360" w:after="240"/>
      <w:outlineLvl w:val="0"/>
    </w:pPr>
    <w:rPr>
      <w:rFonts w:ascii="Century Gothic" w:eastAsia="Times New Roman" w:hAnsi="Century Gothic"/>
      <w:b/>
      <w:color w:val="FFFFFF"/>
      <w:sz w:val="28"/>
      <w:szCs w:val="28"/>
    </w:rPr>
  </w:style>
  <w:style w:type="paragraph" w:styleId="Heading2">
    <w:name w:val="heading 2"/>
    <w:next w:val="Normal"/>
    <w:link w:val="Heading2Char"/>
    <w:uiPriority w:val="9"/>
    <w:qFormat/>
    <w:rsid w:val="0083100D"/>
    <w:pPr>
      <w:keepNext/>
      <w:keepLines/>
      <w:spacing w:before="240" w:after="120" w:line="259" w:lineRule="auto"/>
      <w:outlineLvl w:val="1"/>
    </w:pPr>
    <w:rPr>
      <w:rFonts w:eastAsia="Times New Roman"/>
      <w:b/>
      <w:color w:val="353A92"/>
      <w:sz w:val="32"/>
      <w:szCs w:val="32"/>
    </w:rPr>
  </w:style>
  <w:style w:type="paragraph" w:styleId="Heading3">
    <w:name w:val="heading 3"/>
    <w:basedOn w:val="Heading2"/>
    <w:next w:val="Normal"/>
    <w:link w:val="Heading3Char"/>
    <w:uiPriority w:val="9"/>
    <w:qFormat/>
    <w:rsid w:val="003C12D4"/>
    <w:pPr>
      <w:spacing w:before="120" w:after="0"/>
      <w:outlineLvl w:val="2"/>
    </w:pPr>
    <w:rPr>
      <w:b w:val="0"/>
      <w:i/>
      <w:color w:val="auto"/>
      <w:sz w:val="24"/>
      <w:szCs w:val="24"/>
    </w:rPr>
  </w:style>
  <w:style w:type="paragraph" w:styleId="Heading4">
    <w:name w:val="heading 4"/>
    <w:next w:val="Normal"/>
    <w:link w:val="Heading4Char"/>
    <w:uiPriority w:val="9"/>
    <w:rsid w:val="0083100D"/>
    <w:pPr>
      <w:keepNext/>
      <w:keepLines/>
      <w:spacing w:before="120" w:after="120" w:line="259" w:lineRule="auto"/>
      <w:outlineLvl w:val="3"/>
    </w:pPr>
    <w:rPr>
      <w:rFonts w:ascii="Cambria" w:eastAsia="Times New Roman" w:hAnsi="Cambria"/>
      <w:b/>
      <w:iCs/>
      <w:color w:val="353A92"/>
      <w:sz w:val="24"/>
      <w:szCs w:val="24"/>
    </w:rPr>
  </w:style>
  <w:style w:type="paragraph" w:styleId="Heading5">
    <w:name w:val="heading 5"/>
    <w:basedOn w:val="Normal"/>
    <w:next w:val="Normal"/>
    <w:link w:val="Heading5Char"/>
    <w:uiPriority w:val="9"/>
    <w:rsid w:val="00844F07"/>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rsid w:val="00844F07"/>
    <w:pPr>
      <w:keepNext/>
      <w:keepLines/>
      <w:spacing w:before="40" w:after="0"/>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05BD9"/>
    <w:rPr>
      <w:rFonts w:ascii="Century Gothic" w:eastAsia="Times New Roman" w:hAnsi="Century Gothic"/>
      <w:b/>
      <w:color w:val="FFFFFF"/>
      <w:sz w:val="28"/>
      <w:szCs w:val="28"/>
      <w:shd w:val="clear" w:color="auto" w:fill="353A92"/>
    </w:rPr>
  </w:style>
  <w:style w:type="paragraph" w:customStyle="1" w:styleId="Degree">
    <w:name w:val="Degree"/>
    <w:basedOn w:val="CompanyName"/>
    <w:qFormat/>
    <w:rsid w:val="00333C15"/>
    <w:rPr>
      <w:rFonts w:ascii="Calibri" w:hAnsi="Calibri"/>
      <w:color w:val="auto"/>
    </w:rPr>
  </w:style>
  <w:style w:type="character" w:customStyle="1" w:styleId="Heading2Char">
    <w:name w:val="Heading 2 Char"/>
    <w:link w:val="Heading2"/>
    <w:uiPriority w:val="9"/>
    <w:rsid w:val="0083100D"/>
    <w:rPr>
      <w:rFonts w:eastAsia="Times New Roman" w:cs="Times New Roman"/>
      <w:b/>
      <w:color w:val="353A92"/>
      <w:sz w:val="32"/>
      <w:szCs w:val="32"/>
    </w:rPr>
  </w:style>
  <w:style w:type="character" w:customStyle="1" w:styleId="Heading3Char">
    <w:name w:val="Heading 3 Char"/>
    <w:link w:val="Heading3"/>
    <w:uiPriority w:val="9"/>
    <w:rsid w:val="003C12D4"/>
    <w:rPr>
      <w:rFonts w:ascii="Calibri" w:eastAsia="Times New Roman" w:hAnsi="Calibri"/>
      <w:i/>
      <w:sz w:val="24"/>
      <w:szCs w:val="24"/>
    </w:rPr>
  </w:style>
  <w:style w:type="character" w:customStyle="1" w:styleId="Heading4Char">
    <w:name w:val="Heading 4 Char"/>
    <w:link w:val="Heading4"/>
    <w:uiPriority w:val="9"/>
    <w:rsid w:val="0083100D"/>
    <w:rPr>
      <w:rFonts w:ascii="Cambria" w:eastAsia="Times New Roman" w:hAnsi="Cambria" w:cs="Times New Roman"/>
      <w:b/>
      <w:iCs/>
      <w:color w:val="353A92"/>
      <w:sz w:val="24"/>
      <w:szCs w:val="24"/>
    </w:rPr>
  </w:style>
  <w:style w:type="paragraph" w:styleId="BalloonText">
    <w:name w:val="Balloon Text"/>
    <w:basedOn w:val="Normal"/>
    <w:link w:val="BalloonTextChar"/>
    <w:uiPriority w:val="99"/>
    <w:semiHidden/>
    <w:unhideWhenUsed/>
    <w:rsid w:val="008310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100D"/>
    <w:rPr>
      <w:rFonts w:ascii="Segoe UI" w:hAnsi="Segoe UI" w:cs="Segoe UI"/>
      <w:sz w:val="18"/>
      <w:szCs w:val="18"/>
    </w:rPr>
  </w:style>
  <w:style w:type="paragraph" w:customStyle="1" w:styleId="TableText">
    <w:name w:val="Table Text"/>
    <w:qFormat/>
    <w:rsid w:val="00B621B8"/>
    <w:pPr>
      <w:spacing w:before="60" w:after="60"/>
    </w:pPr>
    <w:rPr>
      <w:sz w:val="22"/>
      <w:szCs w:val="22"/>
    </w:rPr>
  </w:style>
  <w:style w:type="paragraph" w:customStyle="1" w:styleId="SkillTable-Title">
    <w:name w:val="Skill Table-Title"/>
    <w:qFormat/>
    <w:rsid w:val="009E036C"/>
    <w:pPr>
      <w:spacing w:before="120" w:after="240"/>
    </w:pPr>
    <w:rPr>
      <w:rFonts w:ascii="Century Gothic" w:hAnsi="Century Gothic"/>
      <w:b/>
      <w:color w:val="353A92"/>
      <w:sz w:val="22"/>
      <w:szCs w:val="22"/>
    </w:rPr>
  </w:style>
  <w:style w:type="numbering" w:customStyle="1" w:styleId="Style1">
    <w:name w:val="Style1"/>
    <w:uiPriority w:val="99"/>
    <w:rsid w:val="005A14ED"/>
    <w:pPr>
      <w:numPr>
        <w:numId w:val="1"/>
      </w:numPr>
    </w:pPr>
  </w:style>
  <w:style w:type="paragraph" w:customStyle="1" w:styleId="SkillTable-SkillsList">
    <w:name w:val="Skill Table-Skills List"/>
    <w:qFormat/>
    <w:rsid w:val="009E036C"/>
    <w:pPr>
      <w:spacing w:before="120" w:after="120"/>
    </w:pPr>
    <w:rPr>
      <w:sz w:val="22"/>
      <w:szCs w:val="22"/>
    </w:rPr>
  </w:style>
  <w:style w:type="table" w:styleId="TableGrid">
    <w:name w:val="Table Grid"/>
    <w:basedOn w:val="TableNormal"/>
    <w:uiPriority w:val="39"/>
    <w:rsid w:val="00832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32B7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dvocateSimpleTable1">
    <w:name w:val="Advocate Simple Table 1"/>
    <w:basedOn w:val="TableNormal"/>
    <w:uiPriority w:val="99"/>
    <w:rsid w:val="00CB64AB"/>
    <w:tblPr>
      <w:tblInd w:w="14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2" w:type="dxa"/>
        <w:right w:w="115" w:type="dxa"/>
      </w:tblCellMar>
    </w:tblPr>
    <w:tcPr>
      <w:vAlign w:val="center"/>
    </w:tcPr>
  </w:style>
  <w:style w:type="paragraph" w:customStyle="1" w:styleId="ReqTable-BodyText">
    <w:name w:val="Req Table-Body Text"/>
    <w:qFormat/>
    <w:rsid w:val="00334C4E"/>
    <w:pPr>
      <w:spacing w:before="120" w:after="60"/>
    </w:pPr>
    <w:rPr>
      <w:sz w:val="22"/>
      <w:szCs w:val="22"/>
    </w:rPr>
  </w:style>
  <w:style w:type="numbering" w:customStyle="1" w:styleId="NumberedList1">
    <w:name w:val="Numbered List 1"/>
    <w:uiPriority w:val="99"/>
    <w:rsid w:val="00B851D1"/>
    <w:pPr>
      <w:numPr>
        <w:numId w:val="2"/>
      </w:numPr>
    </w:pPr>
  </w:style>
  <w:style w:type="numbering" w:customStyle="1" w:styleId="Style2">
    <w:name w:val="Style2"/>
    <w:uiPriority w:val="99"/>
    <w:rsid w:val="00B10946"/>
    <w:pPr>
      <w:numPr>
        <w:numId w:val="3"/>
      </w:numPr>
    </w:pPr>
  </w:style>
  <w:style w:type="character" w:customStyle="1" w:styleId="Heading5Char">
    <w:name w:val="Heading 5 Char"/>
    <w:link w:val="Heading5"/>
    <w:uiPriority w:val="9"/>
    <w:rsid w:val="00844F07"/>
    <w:rPr>
      <w:rFonts w:ascii="Calibri Light" w:eastAsia="Times New Roman" w:hAnsi="Calibri Light" w:cs="Times New Roman"/>
      <w:color w:val="2E74B5"/>
    </w:rPr>
  </w:style>
  <w:style w:type="character" w:customStyle="1" w:styleId="Heading6Char">
    <w:name w:val="Heading 6 Char"/>
    <w:link w:val="Heading6"/>
    <w:uiPriority w:val="9"/>
    <w:rsid w:val="00844F07"/>
    <w:rPr>
      <w:rFonts w:ascii="Calibri Light" w:eastAsia="Times New Roman" w:hAnsi="Calibri Light" w:cs="Times New Roman"/>
      <w:color w:val="1F4D78"/>
    </w:rPr>
  </w:style>
  <w:style w:type="paragraph" w:styleId="Header">
    <w:name w:val="header"/>
    <w:basedOn w:val="Normal"/>
    <w:link w:val="HeaderChar"/>
    <w:uiPriority w:val="99"/>
    <w:unhideWhenUsed/>
    <w:rsid w:val="00122C0E"/>
    <w:pPr>
      <w:pBdr>
        <w:bottom w:val="single" w:sz="12" w:space="1" w:color="353A92"/>
      </w:pBdr>
      <w:tabs>
        <w:tab w:val="center" w:pos="4680"/>
        <w:tab w:val="right" w:pos="10710"/>
      </w:tabs>
      <w:spacing w:after="240" w:line="240" w:lineRule="auto"/>
    </w:pPr>
    <w:rPr>
      <w:b/>
      <w:color w:val="353A92"/>
    </w:rPr>
  </w:style>
  <w:style w:type="character" w:customStyle="1" w:styleId="HeaderChar">
    <w:name w:val="Header Char"/>
    <w:link w:val="Header"/>
    <w:uiPriority w:val="99"/>
    <w:rsid w:val="00122C0E"/>
    <w:rPr>
      <w:b/>
      <w:color w:val="353A92"/>
      <w:sz w:val="22"/>
      <w:szCs w:val="22"/>
    </w:rPr>
  </w:style>
  <w:style w:type="paragraph" w:styleId="Footer">
    <w:name w:val="footer"/>
    <w:basedOn w:val="Normal"/>
    <w:link w:val="FooterChar"/>
    <w:uiPriority w:val="99"/>
    <w:unhideWhenUsed/>
    <w:rsid w:val="00A300EC"/>
    <w:pPr>
      <w:pBdr>
        <w:top w:val="single" w:sz="12" w:space="3" w:color="353A92"/>
        <w:right w:val="single" w:sz="12" w:space="2" w:color="353A92"/>
      </w:pBdr>
      <w:tabs>
        <w:tab w:val="center" w:pos="5400"/>
        <w:tab w:val="right" w:pos="10800"/>
      </w:tabs>
      <w:spacing w:before="240" w:after="0" w:line="240" w:lineRule="auto"/>
    </w:pPr>
    <w:rPr>
      <w:color w:val="353A92"/>
    </w:rPr>
  </w:style>
  <w:style w:type="character" w:customStyle="1" w:styleId="FooterChar">
    <w:name w:val="Footer Char"/>
    <w:link w:val="Footer"/>
    <w:uiPriority w:val="99"/>
    <w:rsid w:val="00A300EC"/>
    <w:rPr>
      <w:color w:val="353A92"/>
      <w:sz w:val="22"/>
      <w:szCs w:val="22"/>
    </w:rPr>
  </w:style>
  <w:style w:type="character" w:customStyle="1" w:styleId="MediumGrid11">
    <w:name w:val="Medium Grid 11"/>
    <w:uiPriority w:val="99"/>
    <w:semiHidden/>
    <w:rsid w:val="00124F6E"/>
    <w:rPr>
      <w:color w:val="808080"/>
    </w:rPr>
  </w:style>
  <w:style w:type="paragraph" w:customStyle="1" w:styleId="Footer-FirstPage">
    <w:name w:val="Footer - First Page"/>
    <w:basedOn w:val="Footer"/>
    <w:link w:val="Footer-FirstPageChar"/>
    <w:qFormat/>
    <w:rsid w:val="00A300EC"/>
  </w:style>
  <w:style w:type="character" w:customStyle="1" w:styleId="Footer-FirstPageChar">
    <w:name w:val="Footer - First Page Char"/>
    <w:link w:val="Footer-FirstPage"/>
    <w:rsid w:val="00A300EC"/>
    <w:rPr>
      <w:color w:val="353A92"/>
      <w:sz w:val="22"/>
      <w:szCs w:val="22"/>
    </w:rPr>
  </w:style>
  <w:style w:type="numbering" w:customStyle="1" w:styleId="NumberedListStyle">
    <w:name w:val="Numbered List Style"/>
    <w:uiPriority w:val="99"/>
    <w:rsid w:val="00D07F93"/>
    <w:pPr>
      <w:numPr>
        <w:numId w:val="4"/>
      </w:numPr>
    </w:pPr>
  </w:style>
  <w:style w:type="numbering" w:customStyle="1" w:styleId="ListTest">
    <w:name w:val="List Test"/>
    <w:uiPriority w:val="99"/>
    <w:rsid w:val="00A53D91"/>
    <w:pPr>
      <w:numPr>
        <w:numId w:val="8"/>
      </w:numPr>
    </w:pPr>
  </w:style>
  <w:style w:type="numbering" w:customStyle="1" w:styleId="StyleNumberedList1OutlinenumberedCalibri18ptBoldBac">
    <w:name w:val="Style Numbered List 1 + Outline numbered Calibri 18 pt Bold Bac..."/>
    <w:basedOn w:val="NoList"/>
    <w:rsid w:val="00B12165"/>
    <w:pPr>
      <w:numPr>
        <w:numId w:val="5"/>
      </w:numPr>
    </w:pPr>
  </w:style>
  <w:style w:type="paragraph" w:customStyle="1" w:styleId="Placeholder">
    <w:name w:val="Placeholder"/>
    <w:qFormat/>
    <w:rsid w:val="007C10FF"/>
    <w:pPr>
      <w:spacing w:line="259" w:lineRule="auto"/>
    </w:pPr>
    <w:rPr>
      <w:sz w:val="18"/>
      <w:szCs w:val="18"/>
    </w:rPr>
  </w:style>
  <w:style w:type="paragraph" w:customStyle="1" w:styleId="JobTitle">
    <w:name w:val="Job Title"/>
    <w:link w:val="JobTitleChar"/>
    <w:qFormat/>
    <w:rsid w:val="00FD0BDA"/>
    <w:pPr>
      <w:tabs>
        <w:tab w:val="right" w:pos="10800"/>
      </w:tabs>
      <w:spacing w:before="60" w:after="60" w:line="276" w:lineRule="auto"/>
    </w:pPr>
    <w:rPr>
      <w:rFonts w:ascii="Century Gothic" w:hAnsi="Century Gothic" w:cs="Arial"/>
      <w:b/>
      <w:sz w:val="22"/>
      <w:szCs w:val="22"/>
    </w:rPr>
  </w:style>
  <w:style w:type="paragraph" w:customStyle="1" w:styleId="CompanyName">
    <w:name w:val="Company Name"/>
    <w:qFormat/>
    <w:rsid w:val="001917C4"/>
    <w:pPr>
      <w:tabs>
        <w:tab w:val="right" w:pos="10800"/>
      </w:tabs>
      <w:spacing w:before="240" w:line="259" w:lineRule="auto"/>
    </w:pPr>
    <w:rPr>
      <w:rFonts w:ascii="Century Gothic" w:hAnsi="Century Gothic"/>
      <w:b/>
      <w:color w:val="353A92"/>
      <w:sz w:val="24"/>
      <w:szCs w:val="24"/>
    </w:rPr>
  </w:style>
  <w:style w:type="paragraph" w:customStyle="1" w:styleId="Resume-BodyText">
    <w:name w:val="Resume - Body Text"/>
    <w:qFormat/>
    <w:rsid w:val="003C12D4"/>
    <w:pPr>
      <w:spacing w:before="60" w:after="60" w:line="259" w:lineRule="auto"/>
    </w:pPr>
    <w:rPr>
      <w:sz w:val="22"/>
      <w:szCs w:val="22"/>
    </w:rPr>
  </w:style>
  <w:style w:type="paragraph" w:customStyle="1" w:styleId="AccomplishmentBullet">
    <w:name w:val="Accomplishment Bullet"/>
    <w:qFormat/>
    <w:rsid w:val="003C12D4"/>
    <w:pPr>
      <w:numPr>
        <w:numId w:val="6"/>
      </w:numPr>
      <w:spacing w:before="40" w:after="20" w:line="259" w:lineRule="auto"/>
    </w:pPr>
    <w:rPr>
      <w:sz w:val="22"/>
      <w:szCs w:val="22"/>
    </w:rPr>
  </w:style>
  <w:style w:type="paragraph" w:customStyle="1" w:styleId="AccomplishmentBullet2">
    <w:name w:val="Accomplishment Bullet 2"/>
    <w:basedOn w:val="AccomplishmentBullet"/>
    <w:qFormat/>
    <w:rsid w:val="003C12D4"/>
    <w:pPr>
      <w:numPr>
        <w:numId w:val="7"/>
      </w:numPr>
      <w:spacing w:before="0"/>
    </w:pPr>
  </w:style>
  <w:style w:type="paragraph" w:customStyle="1" w:styleId="ReqTable-Header">
    <w:name w:val="Req Table-Header"/>
    <w:qFormat/>
    <w:rsid w:val="003E3FBF"/>
    <w:pPr>
      <w:spacing w:before="120" w:after="120"/>
      <w:jc w:val="center"/>
    </w:pPr>
    <w:rPr>
      <w:rFonts w:ascii="Franklin Gothic Demi" w:hAnsi="Franklin Gothic Demi"/>
      <w:sz w:val="24"/>
      <w:szCs w:val="24"/>
    </w:rPr>
  </w:style>
  <w:style w:type="paragraph" w:customStyle="1" w:styleId="CandidateName">
    <w:name w:val="Candidate Name"/>
    <w:qFormat/>
    <w:rsid w:val="00597BEC"/>
    <w:pPr>
      <w:spacing w:before="360" w:after="240" w:line="259" w:lineRule="auto"/>
      <w:jc w:val="center"/>
    </w:pPr>
    <w:rPr>
      <w:b/>
      <w:color w:val="353A92"/>
      <w:sz w:val="36"/>
      <w:szCs w:val="36"/>
    </w:rPr>
  </w:style>
  <w:style w:type="table" w:customStyle="1" w:styleId="Resume-Table">
    <w:name w:val="Resume - Table"/>
    <w:basedOn w:val="TableNormal"/>
    <w:uiPriority w:val="99"/>
    <w:rsid w:val="00597BEC"/>
    <w:tblPr/>
  </w:style>
  <w:style w:type="paragraph" w:customStyle="1" w:styleId="ReqTable-Bullet1">
    <w:name w:val="Req Table-Bullet 1"/>
    <w:basedOn w:val="Normal"/>
    <w:qFormat/>
    <w:rsid w:val="00122C0E"/>
    <w:pPr>
      <w:numPr>
        <w:numId w:val="9"/>
      </w:numPr>
      <w:spacing w:before="60" w:after="60" w:line="240" w:lineRule="auto"/>
      <w:ind w:left="259" w:hanging="259"/>
    </w:pPr>
    <w:rPr>
      <w:sz w:val="21"/>
      <w:szCs w:val="21"/>
    </w:rPr>
  </w:style>
  <w:style w:type="paragraph" w:customStyle="1" w:styleId="ReqTable-Bullet2">
    <w:name w:val="Req Table-Bullet 2"/>
    <w:basedOn w:val="ReqTable-Bullet1"/>
    <w:qFormat/>
    <w:rsid w:val="00CE2C5E"/>
    <w:pPr>
      <w:numPr>
        <w:ilvl w:val="1"/>
      </w:numPr>
      <w:spacing w:after="20"/>
      <w:ind w:left="612" w:hanging="270"/>
    </w:pPr>
  </w:style>
  <w:style w:type="character" w:styleId="CommentReference">
    <w:name w:val="annotation reference"/>
    <w:uiPriority w:val="99"/>
    <w:semiHidden/>
    <w:unhideWhenUsed/>
    <w:rsid w:val="00A247B9"/>
    <w:rPr>
      <w:sz w:val="16"/>
      <w:szCs w:val="16"/>
    </w:rPr>
  </w:style>
  <w:style w:type="paragraph" w:styleId="BodyText">
    <w:name w:val="Body Text"/>
    <w:link w:val="BodyTextChar"/>
    <w:rsid w:val="00122C0E"/>
    <w:pPr>
      <w:spacing w:before="120" w:after="120"/>
      <w:jc w:val="both"/>
    </w:pPr>
    <w:rPr>
      <w:rFonts w:ascii="Cambria" w:eastAsia="Times New Roman" w:hAnsi="Cambria"/>
      <w:sz w:val="24"/>
      <w:szCs w:val="24"/>
    </w:rPr>
  </w:style>
  <w:style w:type="character" w:customStyle="1" w:styleId="BodyTextChar">
    <w:name w:val="Body Text Char"/>
    <w:link w:val="BodyText"/>
    <w:rsid w:val="00122C0E"/>
    <w:rPr>
      <w:rFonts w:ascii="Cambria" w:eastAsia="Times New Roman" w:hAnsi="Cambria"/>
      <w:sz w:val="24"/>
      <w:szCs w:val="24"/>
    </w:rPr>
  </w:style>
  <w:style w:type="paragraph" w:styleId="CommentText">
    <w:name w:val="annotation text"/>
    <w:basedOn w:val="Normal"/>
    <w:link w:val="CommentTextChar"/>
    <w:uiPriority w:val="99"/>
    <w:semiHidden/>
    <w:unhideWhenUsed/>
    <w:rsid w:val="003D1C61"/>
    <w:rPr>
      <w:sz w:val="20"/>
      <w:szCs w:val="20"/>
    </w:rPr>
  </w:style>
  <w:style w:type="character" w:customStyle="1" w:styleId="CommentTextChar">
    <w:name w:val="Comment Text Char"/>
    <w:basedOn w:val="DefaultParagraphFont"/>
    <w:link w:val="CommentText"/>
    <w:uiPriority w:val="99"/>
    <w:semiHidden/>
    <w:rsid w:val="003D1C61"/>
  </w:style>
  <w:style w:type="paragraph" w:styleId="CommentSubject">
    <w:name w:val="annotation subject"/>
    <w:basedOn w:val="CommentText"/>
    <w:next w:val="CommentText"/>
    <w:link w:val="CommentSubjectChar"/>
    <w:uiPriority w:val="99"/>
    <w:semiHidden/>
    <w:unhideWhenUsed/>
    <w:rsid w:val="003D1C61"/>
    <w:rPr>
      <w:b/>
      <w:bCs/>
    </w:rPr>
  </w:style>
  <w:style w:type="character" w:customStyle="1" w:styleId="CommentSubjectChar">
    <w:name w:val="Comment Subject Char"/>
    <w:link w:val="CommentSubject"/>
    <w:uiPriority w:val="99"/>
    <w:semiHidden/>
    <w:rsid w:val="003D1C61"/>
    <w:rPr>
      <w:b/>
      <w:bCs/>
    </w:rPr>
  </w:style>
  <w:style w:type="character" w:styleId="Hyperlink">
    <w:name w:val="Hyperlink"/>
    <w:uiPriority w:val="99"/>
    <w:semiHidden/>
    <w:unhideWhenUsed/>
    <w:rsid w:val="0028316B"/>
    <w:rPr>
      <w:color w:val="0000FF"/>
      <w:u w:val="single"/>
    </w:rPr>
  </w:style>
  <w:style w:type="character" w:styleId="FollowedHyperlink">
    <w:name w:val="FollowedHyperlink"/>
    <w:uiPriority w:val="99"/>
    <w:semiHidden/>
    <w:unhideWhenUsed/>
    <w:rsid w:val="007A0802"/>
    <w:rPr>
      <w:color w:val="800080"/>
      <w:u w:val="single"/>
    </w:rPr>
  </w:style>
  <w:style w:type="paragraph" w:styleId="NoSpacing">
    <w:name w:val="No Spacing"/>
    <w:uiPriority w:val="1"/>
    <w:qFormat/>
    <w:rsid w:val="006E0BB8"/>
    <w:rPr>
      <w:sz w:val="22"/>
      <w:szCs w:val="22"/>
    </w:rPr>
  </w:style>
  <w:style w:type="paragraph" w:customStyle="1" w:styleId="ProfessionalSummary">
    <w:name w:val="Professional Summary"/>
    <w:next w:val="NoSpacing"/>
    <w:qFormat/>
    <w:rsid w:val="003C12D4"/>
    <w:pPr>
      <w:spacing w:before="180" w:after="120"/>
      <w:jc w:val="both"/>
    </w:pPr>
    <w:rPr>
      <w:sz w:val="24"/>
      <w:szCs w:val="24"/>
    </w:rPr>
  </w:style>
  <w:style w:type="paragraph" w:customStyle="1" w:styleId="ContactInformation">
    <w:name w:val="Contact Information"/>
    <w:basedOn w:val="Normal"/>
    <w:link w:val="ContactInformationCharChar"/>
    <w:rsid w:val="00E831B0"/>
    <w:pPr>
      <w:tabs>
        <w:tab w:val="right" w:pos="6480"/>
      </w:tabs>
      <w:spacing w:before="20" w:after="0" w:line="240" w:lineRule="auto"/>
    </w:pPr>
    <w:rPr>
      <w:rFonts w:ascii="Garamond" w:eastAsia="Times New Roman" w:hAnsi="Garamond" w:cs="Arial"/>
      <w:b/>
      <w:bCs/>
      <w:sz w:val="20"/>
      <w:szCs w:val="20"/>
    </w:rPr>
  </w:style>
  <w:style w:type="paragraph" w:customStyle="1" w:styleId="ProjectTitle">
    <w:name w:val="Project Title"/>
    <w:basedOn w:val="Heading3"/>
    <w:qFormat/>
    <w:rsid w:val="003C12D4"/>
  </w:style>
  <w:style w:type="character" w:customStyle="1" w:styleId="JobTitleChar">
    <w:name w:val="Job Title Char"/>
    <w:basedOn w:val="DefaultParagraphFont"/>
    <w:link w:val="JobTitle"/>
    <w:rsid w:val="00E831B0"/>
    <w:rPr>
      <w:rFonts w:ascii="Century Gothic" w:hAnsi="Century Gothic" w:cs="Arial"/>
      <w:b/>
      <w:sz w:val="22"/>
      <w:szCs w:val="22"/>
    </w:rPr>
  </w:style>
  <w:style w:type="paragraph" w:customStyle="1" w:styleId="Dates">
    <w:name w:val="Dates"/>
    <w:basedOn w:val="Normal"/>
    <w:link w:val="DatesCharChar"/>
    <w:rsid w:val="00E831B0"/>
    <w:pPr>
      <w:spacing w:before="20" w:after="0" w:line="240" w:lineRule="auto"/>
      <w:jc w:val="right"/>
    </w:pPr>
    <w:rPr>
      <w:rFonts w:ascii="Garamond" w:eastAsia="Times New Roman" w:hAnsi="Garamond"/>
      <w:sz w:val="20"/>
      <w:szCs w:val="20"/>
    </w:rPr>
  </w:style>
  <w:style w:type="paragraph" w:customStyle="1" w:styleId="Bullet">
    <w:name w:val="Bullet"/>
    <w:rsid w:val="00E831B0"/>
    <w:pPr>
      <w:numPr>
        <w:numId w:val="10"/>
      </w:numPr>
      <w:spacing w:after="120"/>
    </w:pPr>
    <w:rPr>
      <w:rFonts w:ascii="Arial" w:eastAsia="Times New Roman" w:hAnsi="Arial"/>
    </w:rPr>
  </w:style>
  <w:style w:type="character" w:customStyle="1" w:styleId="DatesCharChar">
    <w:name w:val="Dates Char Char"/>
    <w:basedOn w:val="DefaultParagraphFont"/>
    <w:link w:val="Dates"/>
    <w:rsid w:val="00E831B0"/>
    <w:rPr>
      <w:rFonts w:ascii="Garamond" w:eastAsia="Times New Roman" w:hAnsi="Garamond"/>
    </w:rPr>
  </w:style>
  <w:style w:type="paragraph" w:customStyle="1" w:styleId="Description">
    <w:name w:val="Description"/>
    <w:basedOn w:val="Normal"/>
    <w:link w:val="DescriptionCharChar"/>
    <w:rsid w:val="00E831B0"/>
    <w:pPr>
      <w:tabs>
        <w:tab w:val="right" w:pos="6480"/>
      </w:tabs>
      <w:spacing w:before="20" w:after="0" w:line="240" w:lineRule="auto"/>
    </w:pPr>
    <w:rPr>
      <w:rFonts w:ascii="Garamond" w:eastAsia="Times New Roman" w:hAnsi="Garamond" w:cs="Arial"/>
      <w:b/>
      <w:i/>
      <w:iCs/>
      <w:spacing w:val="8"/>
      <w:sz w:val="20"/>
      <w:szCs w:val="20"/>
    </w:rPr>
  </w:style>
  <w:style w:type="character" w:customStyle="1" w:styleId="DescriptionCharChar">
    <w:name w:val="Description Char Char"/>
    <w:basedOn w:val="DefaultParagraphFont"/>
    <w:link w:val="Description"/>
    <w:rsid w:val="00E831B0"/>
    <w:rPr>
      <w:rFonts w:ascii="Garamond" w:eastAsia="Times New Roman" w:hAnsi="Garamond" w:cs="Arial"/>
      <w:b/>
      <w:i/>
      <w:iCs/>
      <w:spacing w:val="8"/>
    </w:rPr>
  </w:style>
  <w:style w:type="character" w:customStyle="1" w:styleId="ContactInformationCharChar">
    <w:name w:val="Contact Information Char Char"/>
    <w:basedOn w:val="DefaultParagraphFont"/>
    <w:link w:val="ContactInformation"/>
    <w:rsid w:val="00E831B0"/>
    <w:rPr>
      <w:rFonts w:ascii="Garamond" w:eastAsia="Times New Roman" w:hAnsi="Garamond" w:cs="Arial"/>
      <w:b/>
      <w:bCs/>
    </w:rPr>
  </w:style>
  <w:style w:type="paragraph" w:customStyle="1" w:styleId="1stlinebulleted">
    <w:name w:val="1st line bulleted"/>
    <w:basedOn w:val="Normal"/>
    <w:link w:val="1stlinebulletedCharChar"/>
    <w:rsid w:val="006D3690"/>
    <w:pPr>
      <w:numPr>
        <w:numId w:val="15"/>
      </w:numPr>
      <w:tabs>
        <w:tab w:val="right" w:pos="6480"/>
      </w:tabs>
      <w:spacing w:before="160" w:after="0" w:line="240" w:lineRule="auto"/>
    </w:pPr>
    <w:rPr>
      <w:rFonts w:ascii="Garamond" w:eastAsia="Times New Roman" w:hAnsi="Garamond"/>
      <w:sz w:val="20"/>
      <w:szCs w:val="24"/>
    </w:rPr>
  </w:style>
  <w:style w:type="character" w:customStyle="1" w:styleId="1stlinebulletedCharChar">
    <w:name w:val="1st line bulleted Char Char"/>
    <w:basedOn w:val="DefaultParagraphFont"/>
    <w:link w:val="1stlinebulleted"/>
    <w:rsid w:val="006D3690"/>
    <w:rPr>
      <w:rFonts w:ascii="Garamond" w:eastAsia="Times New Roman" w:hAnsi="Garamond"/>
      <w:szCs w:val="24"/>
    </w:rPr>
  </w:style>
  <w:style w:type="paragraph" w:customStyle="1" w:styleId="BulletedList">
    <w:name w:val="Bulleted List"/>
    <w:basedOn w:val="Normal"/>
    <w:rsid w:val="006D3690"/>
    <w:pPr>
      <w:numPr>
        <w:numId w:val="16"/>
      </w:numPr>
      <w:spacing w:before="100" w:after="0" w:line="240" w:lineRule="auto"/>
    </w:pPr>
    <w:rPr>
      <w:rFonts w:ascii="Garamond" w:eastAsia="Times New Roman" w:hAnsi="Garamond"/>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3764">
      <w:bodyDiv w:val="1"/>
      <w:marLeft w:val="0"/>
      <w:marRight w:val="0"/>
      <w:marTop w:val="0"/>
      <w:marBottom w:val="0"/>
      <w:divBdr>
        <w:top w:val="none" w:sz="0" w:space="0" w:color="auto"/>
        <w:left w:val="none" w:sz="0" w:space="0" w:color="auto"/>
        <w:bottom w:val="none" w:sz="0" w:space="0" w:color="auto"/>
        <w:right w:val="none" w:sz="0" w:space="0" w:color="auto"/>
      </w:divBdr>
    </w:div>
    <w:div w:id="141114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Hoffmann\Desktop\AS%20-%20Recruiting%202014\AS%20-%20Company%20Resumes\Baseline_Resume_Template_2014-06-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4C70-8C82-4E7E-B797-D2FA9DC3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Baseline_Resume_Template_2014-06-26.dot</Template>
  <TotalTime>9</TotalTime>
  <Pages>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Baseline Resume Template</vt:lpstr>
    </vt:vector>
  </TitlesOfParts>
  <Company>Toshiba</Company>
  <LinksUpToDate>false</LinksUpToDate>
  <CharactersWithSpaces>12689</CharactersWithSpaces>
  <SharedDoc>false</SharedDoc>
  <HLinks>
    <vt:vector size="6" baseType="variant">
      <vt:variant>
        <vt:i4>5242969</vt:i4>
      </vt:variant>
      <vt:variant>
        <vt:i4>6</vt:i4>
      </vt:variant>
      <vt:variant>
        <vt:i4>0</vt:i4>
      </vt:variant>
      <vt:variant>
        <vt:i4>5</vt:i4>
      </vt:variant>
      <vt:variant>
        <vt:lpwstr>http://www.teamadvocate.com/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Resume Template</dc:title>
  <dc:creator>Eric Hoffmann</dc:creator>
  <cp:keywords>Template, Resume, Resume Template</cp:keywords>
  <cp:lastModifiedBy>Jack Joseph</cp:lastModifiedBy>
  <cp:revision>4</cp:revision>
  <cp:lastPrinted>2014-09-17T19:13:00Z</cp:lastPrinted>
  <dcterms:created xsi:type="dcterms:W3CDTF">2016-12-04T15:22:00Z</dcterms:created>
  <dcterms:modified xsi:type="dcterms:W3CDTF">2016-12-04T15:31:00Z</dcterms:modified>
</cp:coreProperties>
</file>