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36" w:type="dxa"/>
        <w:tblLook w:val="00A0" w:firstRow="1" w:lastRow="0" w:firstColumn="1" w:lastColumn="0" w:noHBand="0" w:noVBand="0"/>
      </w:tblPr>
      <w:tblGrid>
        <w:gridCol w:w="1986"/>
        <w:gridCol w:w="224"/>
        <w:gridCol w:w="4540"/>
        <w:gridCol w:w="4286"/>
      </w:tblGrid>
      <w:tr w:rsidR="00263B69" w:rsidRPr="001B7031" w:rsidTr="00793AA4">
        <w:trPr>
          <w:trHeight w:val="3006"/>
        </w:trPr>
        <w:tc>
          <w:tcPr>
            <w:tcW w:w="0" w:type="auto"/>
            <w:vMerge w:val="restart"/>
            <w:tcBorders>
              <w:bottom w:val="nil"/>
              <w:right w:val="single" w:sz="24" w:space="0" w:color="auto"/>
            </w:tcBorders>
          </w:tcPr>
          <w:p w:rsidR="009D7519" w:rsidRPr="001B7031" w:rsidRDefault="009D7519" w:rsidP="00314E4F">
            <w:pPr>
              <w:pStyle w:val="LeftSectionHeading"/>
              <w:spacing w:before="120"/>
              <w:rPr>
                <w:u w:val="single"/>
              </w:rPr>
            </w:pPr>
            <w:r w:rsidRPr="001B7031">
              <w:rPr>
                <w:u w:val="single"/>
              </w:rPr>
              <w:t>Certifications</w:t>
            </w:r>
          </w:p>
          <w:p w:rsidR="009D7519" w:rsidRPr="001B7031" w:rsidRDefault="009D7519" w:rsidP="00CA21CB">
            <w:r w:rsidRPr="001B7031">
              <w:t>Certified Information Systems Security Professional (CISSP)</w:t>
            </w:r>
          </w:p>
          <w:p w:rsidR="009D7519" w:rsidRPr="001B7031" w:rsidRDefault="009D7519" w:rsidP="00CA21CB"/>
          <w:p w:rsidR="009D7519" w:rsidRPr="001B7031" w:rsidRDefault="009D7519" w:rsidP="00CA21CB">
            <w:r w:rsidRPr="001B7031">
              <w:t xml:space="preserve">NSTISSI-4011 - INFOSEC Professional </w:t>
            </w:r>
          </w:p>
          <w:p w:rsidR="009D7519" w:rsidRPr="001B7031" w:rsidRDefault="009D7519" w:rsidP="00CA21CB"/>
          <w:p w:rsidR="009D7519" w:rsidRDefault="009D7519" w:rsidP="00CA21CB">
            <w:r w:rsidRPr="001B7031">
              <w:t>NSTISSI-4014 - Information Systems Security Officers (ISSO)</w:t>
            </w:r>
          </w:p>
          <w:p w:rsidR="004110B4" w:rsidRPr="001B7031" w:rsidRDefault="004110B4" w:rsidP="00CA21CB"/>
          <w:p w:rsidR="009D7519" w:rsidRDefault="004110B4" w:rsidP="00CA21CB">
            <w:r>
              <w:t>F</w:t>
            </w:r>
            <w:r w:rsidR="00DA3686">
              <w:t xml:space="preserve">ully </w:t>
            </w:r>
            <w:r>
              <w:t>Q</w:t>
            </w:r>
            <w:r w:rsidR="00DA3686">
              <w:t xml:space="preserve">ualified </w:t>
            </w:r>
            <w:r>
              <w:t>N</w:t>
            </w:r>
            <w:r w:rsidR="00DA3686">
              <w:t xml:space="preserve">avy </w:t>
            </w:r>
            <w:r>
              <w:t>V</w:t>
            </w:r>
            <w:r w:rsidR="00DA3686">
              <w:t>alidator</w:t>
            </w:r>
            <w:r>
              <w:t xml:space="preserve"> </w:t>
            </w:r>
            <w:r w:rsidR="00EB7D2F">
              <w:t>#I0841</w:t>
            </w:r>
          </w:p>
          <w:p w:rsidR="004110B4" w:rsidRPr="001B7031" w:rsidRDefault="004110B4" w:rsidP="00CA21CB"/>
          <w:p w:rsidR="009D7519" w:rsidRPr="001B7031" w:rsidRDefault="009D7519" w:rsidP="00314E4F">
            <w:pPr>
              <w:pStyle w:val="LeftSectionHeading"/>
              <w:spacing w:before="240"/>
              <w:rPr>
                <w:u w:val="single"/>
              </w:rPr>
            </w:pPr>
            <w:r w:rsidRPr="001B7031">
              <w:rPr>
                <w:u w:val="single"/>
              </w:rPr>
              <w:t>Key Skills</w:t>
            </w:r>
          </w:p>
          <w:p w:rsidR="002F54F8" w:rsidRDefault="002F54F8" w:rsidP="00DA3686">
            <w:r>
              <w:t xml:space="preserve">Risk Management </w:t>
            </w:r>
          </w:p>
          <w:p w:rsidR="002F54F8" w:rsidRDefault="002F54F8" w:rsidP="00DA3686"/>
          <w:p w:rsidR="00DA3686" w:rsidRPr="001B7031" w:rsidRDefault="00DA3686" w:rsidP="00DA3686">
            <w:r>
              <w:t>Security Controls Assessment</w:t>
            </w:r>
            <w:r w:rsidR="002F54F8">
              <w:t xml:space="preserve"> and Validation</w:t>
            </w:r>
          </w:p>
          <w:p w:rsidR="00DA3686" w:rsidRDefault="00DA3686" w:rsidP="00314E4F"/>
          <w:p w:rsidR="002F54F8" w:rsidRDefault="002F54F8" w:rsidP="00314E4F">
            <w:r>
              <w:t>Enterprise Policy, Procedure, and Compliance</w:t>
            </w:r>
          </w:p>
          <w:p w:rsidR="002F54F8" w:rsidRDefault="002F54F8" w:rsidP="00314E4F"/>
          <w:p w:rsidR="009D7519" w:rsidRPr="001B7031" w:rsidRDefault="00CC7E77" w:rsidP="00314E4F">
            <w:r>
              <w:t>POA&amp;M Tracking, Management, and Remediation</w:t>
            </w:r>
          </w:p>
          <w:p w:rsidR="009D7519" w:rsidRPr="001B7031" w:rsidRDefault="009D7519" w:rsidP="00314E4F"/>
          <w:p w:rsidR="009D7519" w:rsidRDefault="009D7519" w:rsidP="00314E4F">
            <w:r w:rsidRPr="001B7031">
              <w:t xml:space="preserve">Creation and Evaluation of </w:t>
            </w:r>
            <w:r w:rsidR="004A3029">
              <w:t>C&amp;A</w:t>
            </w:r>
            <w:r w:rsidRPr="001B7031">
              <w:t xml:space="preserve"> packages</w:t>
            </w:r>
          </w:p>
          <w:p w:rsidR="009D7519" w:rsidRPr="001B7031" w:rsidRDefault="009D7519" w:rsidP="00314E4F">
            <w:pPr>
              <w:pStyle w:val="LeftSectionHeading"/>
              <w:spacing w:before="240"/>
              <w:rPr>
                <w:u w:val="single"/>
              </w:rPr>
            </w:pPr>
            <w:r w:rsidRPr="001B7031">
              <w:rPr>
                <w:u w:val="single"/>
              </w:rPr>
              <w:t>Education</w:t>
            </w:r>
          </w:p>
          <w:p w:rsidR="009D7519" w:rsidRPr="001B7031" w:rsidRDefault="009D7519" w:rsidP="00314E4F">
            <w:r w:rsidRPr="001B7031">
              <w:t xml:space="preserve">Master’s of Science (MS) in Computer Science, with a focus in Information Security from James Madison University </w:t>
            </w:r>
          </w:p>
          <w:p w:rsidR="009D7519" w:rsidRPr="001B7031" w:rsidRDefault="009D7519" w:rsidP="00314E4F"/>
          <w:p w:rsidR="009D7519" w:rsidRPr="001B7031" w:rsidRDefault="009D7519" w:rsidP="00314E4F"/>
          <w:p w:rsidR="009D7519" w:rsidRPr="001B7031" w:rsidRDefault="009D7519" w:rsidP="00314E4F"/>
          <w:p w:rsidR="009D7519" w:rsidRPr="001B7031" w:rsidRDefault="009D7519" w:rsidP="00314E4F"/>
        </w:tc>
        <w:tc>
          <w:tcPr>
            <w:tcW w:w="224" w:type="dxa"/>
            <w:vMerge w:val="restart"/>
            <w:tcBorders>
              <w:left w:val="single" w:sz="24" w:space="0" w:color="auto"/>
              <w:bottom w:val="nil"/>
              <w:right w:val="nil"/>
            </w:tcBorders>
          </w:tcPr>
          <w:p w:rsidR="009D7519" w:rsidRDefault="009D7519" w:rsidP="00665DAF">
            <w:pPr>
              <w:pStyle w:val="PlainText"/>
              <w:rPr>
                <w:rFonts w:ascii="Verdana" w:eastAsia="MS Mincho" w:hAnsi="Verdana"/>
                <w:sz w:val="15"/>
              </w:rPr>
            </w:pPr>
          </w:p>
        </w:tc>
        <w:tc>
          <w:tcPr>
            <w:tcW w:w="8826" w:type="dxa"/>
            <w:gridSpan w:val="2"/>
            <w:tcBorders>
              <w:left w:val="nil"/>
              <w:bottom w:val="nil"/>
            </w:tcBorders>
            <w:vAlign w:val="center"/>
          </w:tcPr>
          <w:p w:rsidR="009D7519" w:rsidRPr="00793AA4" w:rsidRDefault="009D7519" w:rsidP="00793AA4">
            <w:pPr>
              <w:pStyle w:val="Summary"/>
            </w:pPr>
            <w:r w:rsidRPr="00F67FFD">
              <w:t xml:space="preserve">Information </w:t>
            </w:r>
            <w:r w:rsidR="002F54F8">
              <w:t>Security</w:t>
            </w:r>
            <w:r w:rsidRPr="00F67FFD">
              <w:t xml:space="preserve"> specialist with over </w:t>
            </w:r>
            <w:r w:rsidR="00340AFE">
              <w:t>20 years</w:t>
            </w:r>
            <w:r w:rsidRPr="00F67FFD">
              <w:t xml:space="preserve"> of experience with </w:t>
            </w:r>
            <w:r w:rsidR="00713FC3">
              <w:t xml:space="preserve">civilian and military </w:t>
            </w:r>
            <w:r w:rsidRPr="00F67FFD">
              <w:t>policy and procedure, implement</w:t>
            </w:r>
            <w:r w:rsidR="00713FC3">
              <w:t>ation</w:t>
            </w:r>
            <w:r w:rsidRPr="00F67FFD">
              <w:t xml:space="preserve"> and evaluati</w:t>
            </w:r>
            <w:r w:rsidR="00713FC3">
              <w:t>on of</w:t>
            </w:r>
            <w:r w:rsidRPr="00F67FFD">
              <w:t xml:space="preserve"> security controls, vulnerability management/analysis and protection of assets. Extensive experience with </w:t>
            </w:r>
            <w:r w:rsidR="002F54F8">
              <w:t>enterprise risk management, s</w:t>
            </w:r>
            <w:r w:rsidR="003077A1">
              <w:t xml:space="preserve">ecurity </w:t>
            </w:r>
            <w:r w:rsidR="002F54F8">
              <w:t>c</w:t>
            </w:r>
            <w:r w:rsidR="003077A1">
              <w:t>ontrols testing</w:t>
            </w:r>
            <w:r w:rsidR="002F54F8">
              <w:t>/validation,</w:t>
            </w:r>
            <w:r w:rsidRPr="00F67FFD">
              <w:t xml:space="preserve"> </w:t>
            </w:r>
            <w:r w:rsidR="002F54F8">
              <w:t>enterprise compliance, v</w:t>
            </w:r>
            <w:r w:rsidR="00713FC3">
              <w:t xml:space="preserve">ulnerability </w:t>
            </w:r>
            <w:r w:rsidR="002F54F8">
              <w:t>m</w:t>
            </w:r>
            <w:r w:rsidR="00713FC3">
              <w:t xml:space="preserve">anagement, remediation, and tracking. </w:t>
            </w:r>
            <w:r w:rsidR="002F54F8">
              <w:t>Extremely familiar with compliance standards such as NIST</w:t>
            </w:r>
            <w:r w:rsidR="007E4783">
              <w:t xml:space="preserve"> 800-53</w:t>
            </w:r>
            <w:r w:rsidR="002F54F8">
              <w:t>, IRS 1075,</w:t>
            </w:r>
            <w:r w:rsidR="00C140A9">
              <w:t xml:space="preserve"> HIPPA, FISMA,</w:t>
            </w:r>
            <w:r w:rsidR="002F54F8">
              <w:t xml:space="preserve"> and MARS-E. </w:t>
            </w:r>
            <w:r w:rsidRPr="00F67FFD">
              <w:t xml:space="preserve">Have authored </w:t>
            </w:r>
            <w:r w:rsidR="002F54F8">
              <w:t xml:space="preserve">enterprise </w:t>
            </w:r>
            <w:r w:rsidR="002F54F8" w:rsidRPr="00F67FFD">
              <w:t>policies and procedures</w:t>
            </w:r>
            <w:r w:rsidR="002F54F8">
              <w:t>, system</w:t>
            </w:r>
            <w:r w:rsidR="002F54F8" w:rsidRPr="00F67FFD">
              <w:t xml:space="preserve"> </w:t>
            </w:r>
            <w:r w:rsidRPr="00F67FFD">
              <w:t xml:space="preserve">security plans, security architectures, </w:t>
            </w:r>
            <w:r w:rsidR="002F54F8">
              <w:t xml:space="preserve">security metrics, </w:t>
            </w:r>
            <w:r w:rsidRPr="00F67FFD">
              <w:t xml:space="preserve">staffing plans, and many other </w:t>
            </w:r>
            <w:r w:rsidR="002F54F8">
              <w:t>security and risk related documents</w:t>
            </w:r>
            <w:r w:rsidRPr="00F67FFD">
              <w:t>. Have created and briefed presentations</w:t>
            </w:r>
            <w:r w:rsidR="006D448B">
              <w:t xml:space="preserve"> and whitepapers</w:t>
            </w:r>
            <w:r w:rsidRPr="00F67FFD">
              <w:t xml:space="preserve"> for many different audiences, including senior leaders</w:t>
            </w:r>
            <w:r w:rsidR="002F54F8">
              <w:t>hip</w:t>
            </w:r>
            <w:r w:rsidRPr="00F67FFD">
              <w:t xml:space="preserve">. Have excellent </w:t>
            </w:r>
            <w:r w:rsidR="002F54F8">
              <w:t xml:space="preserve">experience with </w:t>
            </w:r>
            <w:r w:rsidRPr="00F67FFD">
              <w:t xml:space="preserve">project management, including financial </w:t>
            </w:r>
            <w:r w:rsidR="00713FC3">
              <w:t xml:space="preserve">and personnel </w:t>
            </w:r>
            <w:r w:rsidRPr="00F67FFD">
              <w:t xml:space="preserve">management. </w:t>
            </w:r>
            <w:r w:rsidR="002F54F8">
              <w:t>Have international work e</w:t>
            </w:r>
            <w:r w:rsidRPr="00F67FFD">
              <w:t xml:space="preserve">xperience. </w:t>
            </w:r>
            <w:r w:rsidR="002F54F8">
              <w:t>Experienced in working</w:t>
            </w:r>
            <w:r w:rsidRPr="00F67FFD">
              <w:t xml:space="preserve"> with diverse personnel including subcontractors, vendors, government and military personnel.</w:t>
            </w:r>
          </w:p>
        </w:tc>
      </w:tr>
      <w:tr w:rsidR="00793AA4" w:rsidRPr="001B7031" w:rsidTr="00BC1272">
        <w:trPr>
          <w:trHeight w:val="143"/>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4540" w:type="dxa"/>
            <w:tcBorders>
              <w:left w:val="nil"/>
            </w:tcBorders>
          </w:tcPr>
          <w:p w:rsidR="00793AA4" w:rsidRPr="00793AA4" w:rsidRDefault="00793AA4" w:rsidP="00E8752B">
            <w:pPr>
              <w:pStyle w:val="TechnologyCategories"/>
              <w:rPr>
                <w:sz w:val="28"/>
              </w:rPr>
            </w:pPr>
            <w:r w:rsidRPr="00793AA4">
              <w:rPr>
                <w:sz w:val="28"/>
                <w:u w:val="single"/>
              </w:rPr>
              <w:t>Experience</w:t>
            </w:r>
          </w:p>
        </w:tc>
        <w:tc>
          <w:tcPr>
            <w:tcW w:w="4286" w:type="dxa"/>
          </w:tcPr>
          <w:p w:rsidR="00793AA4" w:rsidRPr="001B7031" w:rsidRDefault="00793AA4" w:rsidP="00B45615">
            <w:pPr>
              <w:pStyle w:val="Technologies"/>
            </w:pPr>
          </w:p>
        </w:tc>
      </w:tr>
      <w:tr w:rsidR="00BC1272" w:rsidRPr="001B7031" w:rsidTr="00BC1272">
        <w:trPr>
          <w:trHeight w:val="180"/>
        </w:trPr>
        <w:tc>
          <w:tcPr>
            <w:tcW w:w="0" w:type="auto"/>
            <w:vMerge/>
            <w:tcBorders>
              <w:right w:val="single" w:sz="24" w:space="0" w:color="auto"/>
            </w:tcBorders>
          </w:tcPr>
          <w:p w:rsidR="00BC1272" w:rsidRPr="001B7031" w:rsidRDefault="00BC1272" w:rsidP="009D3B5F">
            <w:pPr>
              <w:rPr>
                <w:rFonts w:eastAsia="MS Mincho"/>
              </w:rPr>
            </w:pPr>
          </w:p>
        </w:tc>
        <w:tc>
          <w:tcPr>
            <w:tcW w:w="224" w:type="dxa"/>
            <w:vMerge/>
            <w:tcBorders>
              <w:left w:val="single" w:sz="24" w:space="0" w:color="auto"/>
              <w:right w:val="nil"/>
            </w:tcBorders>
          </w:tcPr>
          <w:p w:rsidR="00BC1272" w:rsidRDefault="00BC1272" w:rsidP="00665DAF">
            <w:pPr>
              <w:pStyle w:val="PlainText"/>
              <w:rPr>
                <w:rFonts w:ascii="Verdana" w:eastAsia="MS Mincho" w:hAnsi="Verdana"/>
                <w:noProof/>
                <w:sz w:val="14"/>
              </w:rPr>
            </w:pPr>
          </w:p>
        </w:tc>
        <w:tc>
          <w:tcPr>
            <w:tcW w:w="4540" w:type="dxa"/>
            <w:tcBorders>
              <w:left w:val="nil"/>
            </w:tcBorders>
          </w:tcPr>
          <w:p w:rsidR="00BC1272" w:rsidRPr="001B7031" w:rsidRDefault="00BC1272" w:rsidP="00E8752B">
            <w:pPr>
              <w:pStyle w:val="TechnologyCategories"/>
            </w:pPr>
            <w:r>
              <w:t>State of South Carolina, Columbia, SC</w:t>
            </w:r>
          </w:p>
        </w:tc>
        <w:tc>
          <w:tcPr>
            <w:tcW w:w="4286" w:type="dxa"/>
            <w:tcBorders>
              <w:left w:val="nil"/>
            </w:tcBorders>
          </w:tcPr>
          <w:p w:rsidR="00BC1272" w:rsidRPr="001B7031" w:rsidRDefault="00BC1272" w:rsidP="00BC1272">
            <w:pPr>
              <w:pStyle w:val="Technologies"/>
              <w:rPr>
                <w:b/>
              </w:rPr>
            </w:pPr>
            <w:r>
              <w:rPr>
                <w:b/>
              </w:rPr>
              <w:t>2016 - Present</w:t>
            </w:r>
          </w:p>
        </w:tc>
      </w:tr>
      <w:tr w:rsidR="00793AA4" w:rsidRPr="001B7031" w:rsidTr="00BC1272">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4540" w:type="dxa"/>
            <w:tcBorders>
              <w:left w:val="nil"/>
            </w:tcBorders>
          </w:tcPr>
          <w:p w:rsidR="00793AA4" w:rsidRPr="001B7031" w:rsidRDefault="00793AA4" w:rsidP="00E8752B">
            <w:pPr>
              <w:pStyle w:val="TechnologyCategories"/>
            </w:pPr>
            <w:r w:rsidRPr="001B7031">
              <w:t xml:space="preserve">Booz Allen Hamilton, </w:t>
            </w:r>
            <w:r>
              <w:t>Charleston, SC</w:t>
            </w:r>
          </w:p>
        </w:tc>
        <w:tc>
          <w:tcPr>
            <w:tcW w:w="4286" w:type="dxa"/>
            <w:tcBorders>
              <w:left w:val="nil"/>
            </w:tcBorders>
          </w:tcPr>
          <w:p w:rsidR="00793AA4" w:rsidRPr="001B7031" w:rsidRDefault="00793AA4" w:rsidP="00BC1272">
            <w:pPr>
              <w:pStyle w:val="Technologies"/>
            </w:pPr>
            <w:r w:rsidRPr="001B7031">
              <w:rPr>
                <w:b/>
              </w:rPr>
              <w:t>2000-</w:t>
            </w:r>
            <w:r w:rsidR="00BC1272">
              <w:rPr>
                <w:b/>
              </w:rPr>
              <w:t>2016</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793AA4" w:rsidRPr="00793AA4" w:rsidRDefault="00793AA4" w:rsidP="00793AA4">
            <w:pPr>
              <w:pStyle w:val="Textparagraph"/>
              <w:rPr>
                <w:rStyle w:val="Bulletedachievementsheadings"/>
                <w:rFonts w:cs="Courier New"/>
                <w:b w:val="0"/>
                <w:i/>
                <w:sz w:val="24"/>
                <w:szCs w:val="24"/>
              </w:rPr>
            </w:pPr>
            <w:r>
              <w:rPr>
                <w:rStyle w:val="ProjectHighlights"/>
                <w:rFonts w:cs="Courier New"/>
                <w:i w:val="0"/>
                <w:sz w:val="24"/>
                <w:szCs w:val="24"/>
              </w:rPr>
              <w:t>Recent Projects</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BC1272" w:rsidRDefault="00BC1272" w:rsidP="009A7F8D">
            <w:pPr>
              <w:pStyle w:val="Bulletedachievements"/>
              <w:rPr>
                <w:rStyle w:val="Bulletedachievementsheadings"/>
                <w:rFonts w:cs="Courier New"/>
              </w:rPr>
            </w:pPr>
            <w:r w:rsidRPr="00BC1272">
              <w:rPr>
                <w:rStyle w:val="Bulletedachievementsheadings"/>
                <w:rFonts w:cs="Courier New"/>
              </w:rPr>
              <w:t>Senior Information Security Architect/Engineer – State of South Carolina</w:t>
            </w:r>
            <w:r>
              <w:t xml:space="preserve"> - Assist with the implementation, integration and operationalizing advanced security technologies. Develop operational plans for integrating and implementing security technologies within existing division and agency infrastructure and operational processes. Develop full life cycle processes and procedures along with repeatable guides for standard implementation and assist agencies as needed to incorporate systems. </w:t>
            </w:r>
            <w:r w:rsidR="002F54F8">
              <w:t>C</w:t>
            </w:r>
            <w:r w:rsidR="009B059A">
              <w:t>reating and writing policies and procedures</w:t>
            </w:r>
            <w:r w:rsidR="00340AFE">
              <w:t xml:space="preserve"> and security controls implementation</w:t>
            </w:r>
            <w:r w:rsidR="009B059A">
              <w:t xml:space="preserve"> </w:t>
            </w:r>
            <w:r w:rsidR="00340AFE">
              <w:t>in order to comply</w:t>
            </w:r>
            <w:r w:rsidR="009B059A">
              <w:t xml:space="preserve"> with multiple standards such as CJIS, NI</w:t>
            </w:r>
            <w:r w:rsidR="00340AFE">
              <w:t>S</w:t>
            </w:r>
            <w:r w:rsidR="009B059A">
              <w:t>T</w:t>
            </w:r>
            <w:r w:rsidR="00340AFE">
              <w:t xml:space="preserve"> 800-53</w:t>
            </w:r>
            <w:r w:rsidR="009B059A">
              <w:t xml:space="preserve">, MARS-E, and IRS 1075. </w:t>
            </w:r>
            <w:r>
              <w:t>Work with staff to architect and deploy advanced information security systems in a highly complex distributed enterprise environment. Work with Security Operations Center to identify enhanced data collection and correlation capabilities in existing data and gaps in data collection/analysis architecture, systems and procedures.</w:t>
            </w:r>
            <w:r w:rsidR="009B059A">
              <w:t xml:space="preserve"> </w:t>
            </w:r>
          </w:p>
          <w:p w:rsidR="00793AA4" w:rsidRPr="009A7F8D" w:rsidRDefault="002F54F8" w:rsidP="002F54F8">
            <w:pPr>
              <w:pStyle w:val="Bulletedachievements"/>
              <w:rPr>
                <w:b/>
              </w:rPr>
            </w:pPr>
            <w:r w:rsidRPr="009A7F8D">
              <w:rPr>
                <w:rStyle w:val="Bulletedachievementsheadings"/>
                <w:rFonts w:cs="Courier New"/>
              </w:rPr>
              <w:t>IA Team Lead - Veteran’s Administration Chapter 33</w:t>
            </w:r>
            <w:r>
              <w:rPr>
                <w:rStyle w:val="Bulletedachievementsheadings"/>
                <w:rFonts w:cs="Courier New"/>
              </w:rPr>
              <w:t xml:space="preserve"> -</w:t>
            </w:r>
            <w:r w:rsidRPr="009A7F8D">
              <w:rPr>
                <w:rStyle w:val="Bulletedachievementsheadings"/>
                <w:rFonts w:cs="Courier New"/>
                <w:b w:val="0"/>
              </w:rPr>
              <w:t xml:space="preserve"> </w:t>
            </w:r>
            <w:r>
              <w:rPr>
                <w:rStyle w:val="Bulletedachievementsheadings"/>
                <w:rFonts w:cs="Courier New"/>
                <w:b w:val="0"/>
              </w:rPr>
              <w:t>Le</w:t>
            </w:r>
            <w:r w:rsidRPr="009A7F8D">
              <w:rPr>
                <w:rStyle w:val="Bulletedachievementsheadings"/>
                <w:rFonts w:cs="Courier New"/>
                <w:b w:val="0"/>
              </w:rPr>
              <w:t>d IA team supporting the C&amp;A efforts for a large VA educational benefits program. Led efforts in ensuring C&amp;A compliance and overall security of the system that processed billions of dollars of benefits. Efforts included policy and procedure review and edit, vulnerability management, creation and update of the C&amp;A package, creation of Security SOPs and whitepapers, evaluate the security consequences of proposed system modifications, identify and analyze system malfunctions, ensure security tests were performed and results documented, ensured audit trails were maintained, reviewed, and archived regularly, and provide security guidance to end users, operational staff, and provided security training to staff</w:t>
            </w:r>
            <w:r>
              <w:rPr>
                <w:rStyle w:val="Bulletedachievementsheadings"/>
                <w:rFonts w:cs="Courier New"/>
                <w:b w:val="0"/>
              </w:rPr>
              <w:t>.</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793AA4" w:rsidRPr="009A7F8D" w:rsidRDefault="002F54F8" w:rsidP="009A7F8D">
            <w:pPr>
              <w:pStyle w:val="Bulletedachievements"/>
              <w:rPr>
                <w:rStyle w:val="Bulletedachievementsheadings"/>
                <w:rFonts w:cs="Courier New"/>
                <w:b w:val="0"/>
              </w:rPr>
            </w:pPr>
            <w:r w:rsidRPr="009A7F8D">
              <w:rPr>
                <w:rStyle w:val="Bulletedachievementsheadings"/>
                <w:rFonts w:cs="Courier New"/>
              </w:rPr>
              <w:t>Lead Security Controls Assessor - National Science Foundation Office of Polar Programs</w:t>
            </w:r>
            <w:r>
              <w:rPr>
                <w:rStyle w:val="Bulletedachievementsheadings"/>
                <w:rFonts w:cs="Courier New"/>
                <w:b w:val="0"/>
              </w:rPr>
              <w:t xml:space="preserve"> </w:t>
            </w:r>
            <w:r w:rsidRPr="009A7F8D">
              <w:rPr>
                <w:rStyle w:val="Bulletedachievementsheadings"/>
                <w:rFonts w:cs="Courier New"/>
                <w:b w:val="0"/>
              </w:rPr>
              <w:t>– Led security controls assessment and testing for multiple locations of the program. Develop and execute test plans on large enterprise level networks.</w:t>
            </w:r>
            <w:r>
              <w:rPr>
                <w:rStyle w:val="Bulletedachievementsheadings"/>
                <w:rFonts w:cs="Courier New"/>
                <w:b w:val="0"/>
              </w:rPr>
              <w:t xml:space="preserve"> Organized teams, set team assignments and supervised testing efforts.</w:t>
            </w:r>
            <w:r w:rsidRPr="009A7F8D">
              <w:rPr>
                <w:rStyle w:val="Bulletedachievementsheadings"/>
                <w:rFonts w:cs="Courier New"/>
                <w:b w:val="0"/>
              </w:rPr>
              <w:t xml:space="preserve"> Efforts include policy and procedure review and edit, creation of SOPs, evaluation of security consequences for proposed system modifications, ensure security tests were performed and results documented, and review of mitigations of the system.</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793AA4" w:rsidRPr="009A7F8D" w:rsidRDefault="009A7F8D" w:rsidP="009A7F8D">
            <w:pPr>
              <w:pStyle w:val="Bulletedachievements"/>
              <w:rPr>
                <w:rStyle w:val="Bulletedachievementsheadings"/>
                <w:rFonts w:cs="Courier New"/>
                <w:b w:val="0"/>
              </w:rPr>
            </w:pPr>
            <w:r w:rsidRPr="009A7F8D">
              <w:rPr>
                <w:rStyle w:val="Bulletedachievementsheadings"/>
                <w:rFonts w:cs="Courier New"/>
              </w:rPr>
              <w:t xml:space="preserve">Accreditation Lead - </w:t>
            </w:r>
            <w:r w:rsidR="00793AA4" w:rsidRPr="009A7F8D">
              <w:rPr>
                <w:rStyle w:val="Bulletedachievementsheadings"/>
                <w:rFonts w:cs="Courier New"/>
              </w:rPr>
              <w:t>Veteran’s Administration Agile Integrated Development Environment</w:t>
            </w:r>
            <w:r w:rsidR="00793AA4" w:rsidRPr="009A7F8D">
              <w:rPr>
                <w:rStyle w:val="Bulletedachievementsheadings"/>
                <w:rFonts w:cs="Courier New"/>
                <w:b w:val="0"/>
              </w:rPr>
              <w:t xml:space="preserve"> </w:t>
            </w:r>
            <w:r>
              <w:rPr>
                <w:rStyle w:val="Bulletedachievementsheadings"/>
                <w:rFonts w:cs="Courier New"/>
                <w:b w:val="0"/>
              </w:rPr>
              <w:t>-</w:t>
            </w:r>
            <w:r w:rsidR="00793AA4" w:rsidRPr="009A7F8D">
              <w:rPr>
                <w:rStyle w:val="Bulletedachievementsheadings"/>
                <w:rFonts w:cs="Courier New"/>
                <w:b w:val="0"/>
              </w:rPr>
              <w:t xml:space="preserve"> Led C&amp;A documentation efforts for the VA AIDE program. Ensured all documents related to the successful maintenance of the Authority to Operate were created, updated, and maintained. Ensured that all documents follow proper Federal and VA guidance and policies such as NIST 800.53, VA 6500 series, and others. Also </w:t>
            </w:r>
            <w:r w:rsidR="00793AA4" w:rsidRPr="009A7F8D">
              <w:rPr>
                <w:rStyle w:val="Bulletedachievementsheadings"/>
                <w:rFonts w:cs="Courier New"/>
                <w:b w:val="0"/>
              </w:rPr>
              <w:lastRenderedPageBreak/>
              <w:t>performed vulnerability management tasks such as scanning systems with Retina, analyzing mitigations reports, and evaluating mitigations.</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793AA4" w:rsidRPr="009A7F8D" w:rsidRDefault="009A7F8D" w:rsidP="009A7F8D">
            <w:pPr>
              <w:pStyle w:val="Bulletedachievements"/>
              <w:rPr>
                <w:rStyle w:val="Bulletedachievementsheadings"/>
                <w:rFonts w:cs="Courier New"/>
                <w:b w:val="0"/>
              </w:rPr>
            </w:pPr>
            <w:r w:rsidRPr="009A7F8D">
              <w:rPr>
                <w:rStyle w:val="Bulletedachievementsheadings"/>
                <w:rFonts w:cs="Courier New"/>
              </w:rPr>
              <w:t xml:space="preserve">Information Assurance Officer - </w:t>
            </w:r>
            <w:r w:rsidR="00793AA4" w:rsidRPr="009A7F8D">
              <w:rPr>
                <w:rStyle w:val="Bulletedachievementsheadings"/>
                <w:rFonts w:cs="Courier New"/>
              </w:rPr>
              <w:t>JFCOM J2/JIOC</w:t>
            </w:r>
            <w:r w:rsidR="00793AA4" w:rsidRPr="009A7F8D">
              <w:rPr>
                <w:rStyle w:val="Bulletedachievementsheadings"/>
                <w:rFonts w:cs="Courier New"/>
                <w:b w:val="0"/>
              </w:rPr>
              <w:t xml:space="preserve"> – Assigned as the Information Assurance Officer (IAO). Performed IAO duties such as policy and procedure review and edit, IAVA and vulnerability management, Certification and Accreditation activities such as creation and update of SSAAs and DIACAP packages. Worked with the Office of the Designated Accreditation Authority (ODAA) to produce C&amp;A documentation for successful issuance of Authority to Operate (ATO). Created other IA related documents such as Security SOPs and whitepapers. Familiar with policy documents such as DCID 6/3, DoD 8500 controls, ICD 1253, and other IA related policies and controls. Analyzed vulnerability reports and recommend mitigation strategies. Evaluated the security consequences of proposed modifications, identified and analyzed system malfunctions, ensured security tests were performed and results documented, ensured audit trails were maintained, reviewed, and archived regularly, and provided security guidance to end users, operational staff, and the IO JMO Program Office.</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793AA4" w:rsidRPr="009A7F8D" w:rsidRDefault="009A7F8D" w:rsidP="00793AA4">
            <w:pPr>
              <w:pStyle w:val="Bulletedachievements"/>
              <w:rPr>
                <w:rStyle w:val="Bulletedachievementsheadings"/>
                <w:rFonts w:cs="Courier New"/>
                <w:b w:val="0"/>
              </w:rPr>
            </w:pPr>
            <w:r w:rsidRPr="009A7F8D">
              <w:rPr>
                <w:rStyle w:val="Bulletedachievementsheadings"/>
                <w:rFonts w:cs="Courier New"/>
              </w:rPr>
              <w:t>Information Assurance Officer - JFCOM J2/JIOC</w:t>
            </w:r>
            <w:r w:rsidRPr="009A7F8D">
              <w:rPr>
                <w:rStyle w:val="Bulletedachievementsheadings"/>
                <w:rFonts w:cs="Courier New"/>
                <w:b w:val="0"/>
              </w:rPr>
              <w:t xml:space="preserve"> </w:t>
            </w:r>
            <w:r>
              <w:rPr>
                <w:rStyle w:val="Bulletedachievementsheadings"/>
                <w:rFonts w:cs="Courier New"/>
                <w:b w:val="0"/>
              </w:rPr>
              <w:t xml:space="preserve">- </w:t>
            </w:r>
            <w:r w:rsidR="00793AA4" w:rsidRPr="009A7F8D">
              <w:rPr>
                <w:rStyle w:val="Bulletedachievementsheadings"/>
                <w:rFonts w:cs="Courier New"/>
                <w:b w:val="0"/>
              </w:rPr>
              <w:t>JFCOM Information Operations Joint Management Office (IO JMO) – (Nov 2007 – Oct 2009) Assigned as the Information Assurance Officer (IAO). Performed IAO duties such as policy and procedure review and edit, IAVA and vulnerability management, Certification and Accreditation activities such as creation and update of SSAAs. Created other IA related documents such as Security CONOPS and whitepapers. Familiar with policy documents such as DCID 6/3, DoD 8500 controls, ICD 1253, and other IA related policies and controls. Ensured all personnel were briefed on IA matters within their scope of responsibility. Maintained a current inventory of security related hardware and software, evaluated the security consequences of proposed modifications, identified and analyzed system malfunctions, ensured security tests were performed and results documented, ensured audit trails were maintained, reviewed, and archived regularly, and provided security guidance to end users, operational staff, and the IO JMO Program Office.</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793AA4" w:rsidRPr="009A7F8D" w:rsidRDefault="009A7F8D" w:rsidP="009A7F8D">
            <w:pPr>
              <w:pStyle w:val="Bulletedachievements"/>
              <w:rPr>
                <w:rStyle w:val="Bulletedachievementsheadings"/>
                <w:rFonts w:cs="Courier New"/>
                <w:b w:val="0"/>
              </w:rPr>
            </w:pPr>
            <w:r w:rsidRPr="009A7F8D">
              <w:rPr>
                <w:rStyle w:val="Bulletedachievementsheadings"/>
                <w:rFonts w:cs="Courier New"/>
              </w:rPr>
              <w:t xml:space="preserve">Lead Security Advisor - </w:t>
            </w:r>
            <w:r w:rsidR="00793AA4" w:rsidRPr="009A7F8D">
              <w:rPr>
                <w:rStyle w:val="Bulletedachievementsheadings"/>
                <w:rFonts w:cs="Courier New"/>
              </w:rPr>
              <w:t>Australian Government Department of Human</w:t>
            </w:r>
            <w:r w:rsidR="001611B6" w:rsidRPr="009A7F8D">
              <w:rPr>
                <w:rStyle w:val="Bulletedachievementsheadings"/>
                <w:rFonts w:cs="Courier New"/>
              </w:rPr>
              <w:t xml:space="preserve"> Services</w:t>
            </w:r>
            <w:r w:rsidRPr="009A7F8D">
              <w:rPr>
                <w:rStyle w:val="Bulletedachievementsheadings"/>
                <w:rFonts w:cs="Courier New"/>
              </w:rPr>
              <w:t xml:space="preserve"> Project</w:t>
            </w:r>
            <w:r w:rsidR="001611B6" w:rsidRPr="009A7F8D">
              <w:rPr>
                <w:rStyle w:val="Bulletedachievementsheadings"/>
                <w:rFonts w:cs="Courier New"/>
                <w:b w:val="0"/>
              </w:rPr>
              <w:t xml:space="preserve"> </w:t>
            </w:r>
            <w:r>
              <w:rPr>
                <w:rStyle w:val="Bulletedachievementsheadings"/>
                <w:rFonts w:cs="Courier New"/>
                <w:b w:val="0"/>
              </w:rPr>
              <w:t>-</w:t>
            </w:r>
            <w:r w:rsidR="001611B6" w:rsidRPr="009A7F8D">
              <w:rPr>
                <w:rStyle w:val="Bulletedachievementsheadings"/>
                <w:rFonts w:cs="Courier New"/>
                <w:b w:val="0"/>
              </w:rPr>
              <w:t xml:space="preserve"> </w:t>
            </w:r>
            <w:r w:rsidR="00793AA4" w:rsidRPr="009A7F8D">
              <w:rPr>
                <w:rStyle w:val="Bulletedachievementsheadings"/>
                <w:rFonts w:cs="Courier New"/>
                <w:b w:val="0"/>
              </w:rPr>
              <w:t>Was the Lead Security Advisor for Booz Allen on the $1.1B(AU) Access Card project. Worked with a small set of AU government employees to design technical solutions, security procedures and policies for the security of the program, not only for IT/Communications systems, but smart cards as well. I was the primary person for creating the security architecture for the program, as well as helping design the overall technical conceptual architecture. I gave input to the Request For Tender documents, and was an SME on the evaluation team for evaluating vendor responses.</w:t>
            </w:r>
          </w:p>
        </w:tc>
      </w:tr>
      <w:tr w:rsidR="00793AA4" w:rsidRPr="001B7031" w:rsidTr="007154A9">
        <w:trPr>
          <w:trHeight w:val="180"/>
        </w:trPr>
        <w:tc>
          <w:tcPr>
            <w:tcW w:w="0" w:type="auto"/>
            <w:vMerge/>
            <w:tcBorders>
              <w:right w:val="single" w:sz="24" w:space="0" w:color="auto"/>
            </w:tcBorders>
          </w:tcPr>
          <w:p w:rsidR="00793AA4" w:rsidRPr="001B7031" w:rsidRDefault="00793AA4" w:rsidP="009D3B5F">
            <w:pPr>
              <w:rPr>
                <w:rFonts w:eastAsia="MS Mincho"/>
              </w:rPr>
            </w:pPr>
          </w:p>
        </w:tc>
        <w:tc>
          <w:tcPr>
            <w:tcW w:w="224" w:type="dxa"/>
            <w:vMerge/>
            <w:tcBorders>
              <w:left w:val="single" w:sz="24" w:space="0" w:color="auto"/>
              <w:right w:val="nil"/>
            </w:tcBorders>
          </w:tcPr>
          <w:p w:rsidR="00793AA4" w:rsidRDefault="00793AA4" w:rsidP="00665DAF">
            <w:pPr>
              <w:pStyle w:val="PlainText"/>
              <w:rPr>
                <w:rFonts w:ascii="Verdana" w:eastAsia="MS Mincho" w:hAnsi="Verdana"/>
                <w:noProof/>
                <w:sz w:val="14"/>
              </w:rPr>
            </w:pPr>
          </w:p>
        </w:tc>
        <w:tc>
          <w:tcPr>
            <w:tcW w:w="8826" w:type="dxa"/>
            <w:gridSpan w:val="2"/>
            <w:tcBorders>
              <w:left w:val="nil"/>
            </w:tcBorders>
          </w:tcPr>
          <w:p w:rsidR="001611B6" w:rsidRDefault="001611B6" w:rsidP="00793AA4">
            <w:pPr>
              <w:pStyle w:val="Bulletedachievements"/>
              <w:numPr>
                <w:ilvl w:val="0"/>
                <w:numId w:val="0"/>
              </w:numPr>
              <w:jc w:val="center"/>
              <w:rPr>
                <w:b/>
                <w:sz w:val="20"/>
                <w:u w:val="single"/>
              </w:rPr>
            </w:pPr>
          </w:p>
          <w:p w:rsidR="001611B6" w:rsidRDefault="001611B6" w:rsidP="00793AA4">
            <w:pPr>
              <w:pStyle w:val="Bulletedachievements"/>
              <w:numPr>
                <w:ilvl w:val="0"/>
                <w:numId w:val="0"/>
              </w:numPr>
              <w:jc w:val="center"/>
              <w:rPr>
                <w:b/>
                <w:sz w:val="20"/>
                <w:u w:val="single"/>
              </w:rPr>
            </w:pPr>
            <w:bookmarkStart w:id="0" w:name="_GoBack"/>
            <w:bookmarkEnd w:id="0"/>
          </w:p>
          <w:p w:rsidR="00793AA4" w:rsidRDefault="00793AA4" w:rsidP="00793AA4">
            <w:pPr>
              <w:pStyle w:val="Bulletedachievements"/>
              <w:numPr>
                <w:ilvl w:val="0"/>
                <w:numId w:val="0"/>
              </w:numPr>
              <w:jc w:val="center"/>
              <w:rPr>
                <w:b/>
                <w:sz w:val="20"/>
                <w:u w:val="single"/>
              </w:rPr>
            </w:pPr>
            <w:r w:rsidRPr="00BB087D">
              <w:rPr>
                <w:b/>
                <w:sz w:val="20"/>
                <w:u w:val="single"/>
              </w:rPr>
              <w:t>Certifications</w:t>
            </w:r>
          </w:p>
          <w:p w:rsidR="00793AA4" w:rsidRPr="00BB087D" w:rsidRDefault="00793AA4" w:rsidP="00793AA4">
            <w:pPr>
              <w:pStyle w:val="Bulletedachievements"/>
              <w:rPr>
                <w:b/>
              </w:rPr>
            </w:pPr>
            <w:r w:rsidRPr="00BB087D">
              <w:rPr>
                <w:b/>
              </w:rPr>
              <w:t>CISSP</w:t>
            </w:r>
            <w:r>
              <w:rPr>
                <w:b/>
              </w:rPr>
              <w:t xml:space="preserve"> - </w:t>
            </w:r>
            <w:r w:rsidRPr="00BB087D">
              <w:rPr>
                <w:b/>
              </w:rPr>
              <w:t>Certified Information Systems Security Professional</w:t>
            </w:r>
          </w:p>
          <w:p w:rsidR="00793AA4" w:rsidRPr="00BB087D" w:rsidRDefault="00793AA4" w:rsidP="00793AA4">
            <w:pPr>
              <w:pStyle w:val="Bulletedachievements"/>
              <w:rPr>
                <w:b/>
              </w:rPr>
            </w:pPr>
            <w:r>
              <w:rPr>
                <w:b/>
              </w:rPr>
              <w:t xml:space="preserve">NSTISSI CNSS-401 - </w:t>
            </w:r>
            <w:r w:rsidRPr="00BB087D">
              <w:rPr>
                <w:b/>
              </w:rPr>
              <w:t xml:space="preserve">INFOSEC Professional </w:t>
            </w:r>
          </w:p>
          <w:p w:rsidR="00793AA4" w:rsidRPr="00BB087D" w:rsidRDefault="00793AA4" w:rsidP="00793AA4">
            <w:pPr>
              <w:pStyle w:val="Bulletedachievements"/>
              <w:rPr>
                <w:b/>
              </w:rPr>
            </w:pPr>
            <w:r>
              <w:rPr>
                <w:b/>
              </w:rPr>
              <w:t xml:space="preserve">NSTISSI CNSS-4012 - </w:t>
            </w:r>
            <w:r w:rsidRPr="00BB087D">
              <w:rPr>
                <w:b/>
              </w:rPr>
              <w:t>Senior System Managers</w:t>
            </w:r>
          </w:p>
          <w:p w:rsidR="00793AA4" w:rsidRPr="00BB087D" w:rsidRDefault="00793AA4" w:rsidP="00793AA4">
            <w:pPr>
              <w:pStyle w:val="Bulletedachievements"/>
              <w:rPr>
                <w:b/>
              </w:rPr>
            </w:pPr>
            <w:r w:rsidRPr="00BB087D">
              <w:rPr>
                <w:b/>
              </w:rPr>
              <w:t>NS</w:t>
            </w:r>
            <w:r>
              <w:rPr>
                <w:b/>
              </w:rPr>
              <w:t xml:space="preserve">TISSI CNSS-4014 - </w:t>
            </w:r>
            <w:r w:rsidRPr="00BB087D">
              <w:rPr>
                <w:b/>
              </w:rPr>
              <w:t>Information Systems Security Officers (ISSO)</w:t>
            </w:r>
          </w:p>
          <w:p w:rsidR="00793AA4" w:rsidRPr="00BB087D" w:rsidRDefault="00793AA4" w:rsidP="00793AA4">
            <w:pPr>
              <w:pStyle w:val="Bulletedachievements"/>
              <w:rPr>
                <w:b/>
              </w:rPr>
            </w:pPr>
            <w:r w:rsidRPr="00BB087D">
              <w:rPr>
                <w:b/>
              </w:rPr>
              <w:t>NSTISSI CNSS-4015</w:t>
            </w:r>
            <w:r>
              <w:rPr>
                <w:b/>
              </w:rPr>
              <w:t xml:space="preserve"> - </w:t>
            </w:r>
            <w:r w:rsidRPr="00BB087D">
              <w:rPr>
                <w:b/>
              </w:rPr>
              <w:t>System Certifiers</w:t>
            </w:r>
          </w:p>
          <w:p w:rsidR="00793AA4" w:rsidRPr="00340AFE" w:rsidRDefault="00793AA4" w:rsidP="00340AFE">
            <w:pPr>
              <w:pStyle w:val="Bulletedachievements"/>
              <w:rPr>
                <w:rStyle w:val="Bulletedachievementsheadings"/>
                <w:rFonts w:cs="Courier New"/>
              </w:rPr>
            </w:pPr>
            <w:r>
              <w:rPr>
                <w:b/>
              </w:rPr>
              <w:t xml:space="preserve">FQNV - </w:t>
            </w:r>
            <w:r w:rsidRPr="00BB087D">
              <w:rPr>
                <w:b/>
              </w:rPr>
              <w:t>Fully Qualified Navy Validator (Cert#I0841)</w:t>
            </w:r>
          </w:p>
        </w:tc>
      </w:tr>
    </w:tbl>
    <w:p w:rsidR="009D7519" w:rsidRDefault="009D7519" w:rsidP="00F5300C"/>
    <w:p w:rsidR="004A3029" w:rsidRDefault="004A3029" w:rsidP="00F5300C"/>
    <w:sectPr w:rsidR="004A3029" w:rsidSect="002F5AA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7CB" w:rsidRDefault="003C37CB" w:rsidP="00267137">
      <w:r>
        <w:separator/>
      </w:r>
    </w:p>
  </w:endnote>
  <w:endnote w:type="continuationSeparator" w:id="0">
    <w:p w:rsidR="003C37CB" w:rsidRDefault="003C37CB" w:rsidP="00267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ernhardFashion BT">
    <w:altName w:val="Courier New"/>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519" w:rsidRDefault="009D7519" w:rsidP="00F5300C">
    <w:pPr>
      <w:pStyle w:val="Availabilitylinebottom"/>
    </w:pPr>
    <w:r>
      <w:t xml:space="preserve">Michael Lewis  </w:t>
    </w:r>
    <w:r w:rsidRPr="0033425F">
      <w:rPr>
        <w:rStyle w:val="HeadingBullets"/>
        <w:rFonts w:cs="Courier New"/>
      </w:rPr>
      <w:sym w:font="Wingdings 2" w:char="F098"/>
    </w:r>
    <w:r>
      <w:t xml:space="preserve">   </w:t>
    </w:r>
    <w:r w:rsidR="00AC04C6">
      <w:t>Charleston, SC</w:t>
    </w:r>
    <w:r>
      <w:t xml:space="preserve">  </w:t>
    </w:r>
  </w:p>
  <w:p w:rsidR="009D7519" w:rsidRPr="00F5300C" w:rsidRDefault="009D7519" w:rsidP="00F5300C">
    <w:pPr>
      <w:pStyle w:val="Footer"/>
      <w:jc w:val="right"/>
      <w:rPr>
        <w:color w:val="7F7F7F"/>
        <w:spacing w:val="60"/>
      </w:rPr>
    </w:pPr>
    <w:r>
      <w:rPr>
        <w:color w:val="7F7F7F"/>
        <w:spacing w:val="60"/>
      </w:rPr>
      <w:t>Page</w:t>
    </w:r>
    <w:r w:rsidRPr="00F5300C">
      <w:rPr>
        <w:color w:val="7F7F7F"/>
        <w:spacing w:val="60"/>
      </w:rPr>
      <w:t xml:space="preserve">  </w:t>
    </w:r>
    <w:r w:rsidRPr="00F5300C">
      <w:rPr>
        <w:color w:val="7F7F7F"/>
        <w:spacing w:val="60"/>
      </w:rPr>
      <w:fldChar w:fldCharType="begin"/>
    </w:r>
    <w:r w:rsidRPr="00F5300C">
      <w:rPr>
        <w:color w:val="7F7F7F"/>
        <w:spacing w:val="60"/>
      </w:rPr>
      <w:instrText xml:space="preserve"> PAGE   \* MERGEFORMAT </w:instrText>
    </w:r>
    <w:r w:rsidRPr="00F5300C">
      <w:rPr>
        <w:color w:val="7F7F7F"/>
        <w:spacing w:val="60"/>
      </w:rPr>
      <w:fldChar w:fldCharType="separate"/>
    </w:r>
    <w:r w:rsidR="001D6C7B">
      <w:rPr>
        <w:noProof/>
        <w:color w:val="7F7F7F"/>
        <w:spacing w:val="60"/>
      </w:rPr>
      <w:t>2</w:t>
    </w:r>
    <w:r w:rsidRPr="00F5300C">
      <w:rPr>
        <w:color w:val="7F7F7F"/>
        <w:spacing w:val="60"/>
      </w:rPr>
      <w:fldChar w:fldCharType="end"/>
    </w:r>
    <w:r w:rsidRPr="00F5300C">
      <w:rPr>
        <w:color w:val="7F7F7F"/>
        <w:spacing w:val="60"/>
      </w:rPr>
      <w:t xml:space="preserve"> </w:t>
    </w:r>
    <w:r w:rsidRPr="00267137">
      <w:rPr>
        <w:color w:val="7F7F7F"/>
        <w:spacing w:val="60"/>
      </w:rPr>
      <w:t xml:space="preserve">of </w:t>
    </w:r>
    <w:r w:rsidR="003C37CB">
      <w:fldChar w:fldCharType="begin"/>
    </w:r>
    <w:r w:rsidR="003C37CB">
      <w:instrText xml:space="preserve"> NUMPAGES   \* MERGEFORMAT </w:instrText>
    </w:r>
    <w:r w:rsidR="003C37CB">
      <w:fldChar w:fldCharType="separate"/>
    </w:r>
    <w:r w:rsidR="001D6C7B" w:rsidRPr="001D6C7B">
      <w:rPr>
        <w:noProof/>
        <w:color w:val="7F7F7F"/>
        <w:spacing w:val="60"/>
      </w:rPr>
      <w:t>2</w:t>
    </w:r>
    <w:r w:rsidR="003C37CB">
      <w:rPr>
        <w:noProof/>
        <w:color w:val="7F7F7F"/>
        <w:spacing w:val="6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7CB" w:rsidRDefault="003C37CB" w:rsidP="00267137">
      <w:r>
        <w:separator/>
      </w:r>
    </w:p>
  </w:footnote>
  <w:footnote w:type="continuationSeparator" w:id="0">
    <w:p w:rsidR="003C37CB" w:rsidRDefault="003C37CB" w:rsidP="00267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519" w:rsidRPr="002F5AA6" w:rsidRDefault="009D7519" w:rsidP="00F5300C">
    <w:pPr>
      <w:pStyle w:val="Name"/>
      <w:rPr>
        <w:rFonts w:ascii="Copperplate Gothic Bold" w:hAnsi="Copperplate Gothic Bold"/>
        <w:sz w:val="56"/>
        <w:szCs w:val="44"/>
      </w:rPr>
    </w:pPr>
    <w:r w:rsidRPr="002F5AA6">
      <w:rPr>
        <w:rFonts w:ascii="Copperplate Gothic Bold" w:hAnsi="Copperplate Gothic Bold"/>
        <w:sz w:val="56"/>
        <w:szCs w:val="44"/>
      </w:rPr>
      <w:t>Michael Lewis</w:t>
    </w:r>
  </w:p>
  <w:p w:rsidR="009D7519" w:rsidRDefault="009D7519" w:rsidP="00F5300C">
    <w:pPr>
      <w:pStyle w:val="Addresslineto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614"/>
    <w:multiLevelType w:val="multilevel"/>
    <w:tmpl w:val="86C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34A9"/>
    <w:multiLevelType w:val="multilevel"/>
    <w:tmpl w:val="028E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14FC9"/>
    <w:multiLevelType w:val="hybridMultilevel"/>
    <w:tmpl w:val="A43C0A6E"/>
    <w:lvl w:ilvl="0" w:tplc="0F50C2DA">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A4A5C75"/>
    <w:multiLevelType w:val="hybridMultilevel"/>
    <w:tmpl w:val="80FCC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9E54D7"/>
    <w:multiLevelType w:val="hybridMultilevel"/>
    <w:tmpl w:val="E7343868"/>
    <w:lvl w:ilvl="0" w:tplc="4CE67698">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619C0"/>
    <w:multiLevelType w:val="multilevel"/>
    <w:tmpl w:val="348C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72B16"/>
    <w:multiLevelType w:val="hybridMultilevel"/>
    <w:tmpl w:val="51A48054"/>
    <w:lvl w:ilvl="0" w:tplc="5EFE8D4C">
      <w:numFmt w:val="bullet"/>
      <w:lvlText w:val="•"/>
      <w:lvlJc w:val="left"/>
      <w:pPr>
        <w:ind w:left="1080" w:hanging="720"/>
      </w:pPr>
      <w:rPr>
        <w:rFonts w:ascii="Verdana" w:eastAsia="MS Mincho"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11311"/>
    <w:multiLevelType w:val="hybridMultilevel"/>
    <w:tmpl w:val="18E69E14"/>
    <w:lvl w:ilvl="0" w:tplc="E60CF6D2">
      <w:start w:val="1"/>
      <w:numFmt w:val="bullet"/>
      <w:pStyle w:val="Bulletedachievements"/>
      <w:lvlText w:val=""/>
      <w:lvlJc w:val="left"/>
      <w:pPr>
        <w:tabs>
          <w:tab w:val="num" w:pos="360"/>
        </w:tabs>
        <w:ind w:left="360" w:hanging="360"/>
      </w:pPr>
      <w:rPr>
        <w:rFonts w:ascii="Wingdings" w:hAnsi="Wingdings" w:hint="default"/>
        <w:sz w:val="14"/>
      </w:rPr>
    </w:lvl>
    <w:lvl w:ilvl="1" w:tplc="296ED50C">
      <w:start w:val="1"/>
      <w:numFmt w:val="bullet"/>
      <w:lvlText w:val=""/>
      <w:lvlJc w:val="left"/>
      <w:pPr>
        <w:tabs>
          <w:tab w:val="num" w:pos="792"/>
        </w:tabs>
        <w:ind w:left="792" w:hanging="432"/>
      </w:pPr>
      <w:rPr>
        <w:rFonts w:ascii="Wingdings" w:hAnsi="Wingdings" w:hint="default"/>
        <w:sz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EC50019"/>
    <w:multiLevelType w:val="hybridMultilevel"/>
    <w:tmpl w:val="DD34D7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40A3408"/>
    <w:multiLevelType w:val="hybridMultilevel"/>
    <w:tmpl w:val="2D22F8BC"/>
    <w:lvl w:ilvl="0" w:tplc="ABE6120A">
      <w:start w:val="1"/>
      <w:numFmt w:val="bullet"/>
      <w:lvlText w:val=""/>
      <w:lvlJc w:val="left"/>
      <w:pPr>
        <w:tabs>
          <w:tab w:val="num" w:pos="792"/>
        </w:tabs>
        <w:ind w:left="792" w:hanging="432"/>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2D6231"/>
    <w:multiLevelType w:val="hybridMultilevel"/>
    <w:tmpl w:val="063ECA30"/>
    <w:lvl w:ilvl="0" w:tplc="5EFE8D4C">
      <w:numFmt w:val="bullet"/>
      <w:lvlText w:val="•"/>
      <w:lvlJc w:val="left"/>
      <w:pPr>
        <w:ind w:left="1080" w:hanging="720"/>
      </w:pPr>
      <w:rPr>
        <w:rFonts w:ascii="Verdana" w:eastAsia="MS Mincho" w:hAnsi="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D4257"/>
    <w:multiLevelType w:val="hybridMultilevel"/>
    <w:tmpl w:val="7DAA6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7E7777"/>
    <w:multiLevelType w:val="multilevel"/>
    <w:tmpl w:val="AEB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CF7E59"/>
    <w:multiLevelType w:val="hybridMultilevel"/>
    <w:tmpl w:val="C0EEE264"/>
    <w:lvl w:ilvl="0" w:tplc="B912998C">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C3474"/>
    <w:multiLevelType w:val="hybridMultilevel"/>
    <w:tmpl w:val="FC70F188"/>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552F5D"/>
    <w:multiLevelType w:val="hybridMultilevel"/>
    <w:tmpl w:val="76E485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3731ECC"/>
    <w:multiLevelType w:val="hybridMultilevel"/>
    <w:tmpl w:val="88049A0A"/>
    <w:lvl w:ilvl="0" w:tplc="8216F6CC">
      <w:start w:val="9"/>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531068E"/>
    <w:multiLevelType w:val="multilevel"/>
    <w:tmpl w:val="8E1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6781B"/>
    <w:multiLevelType w:val="multilevel"/>
    <w:tmpl w:val="1150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127C3"/>
    <w:multiLevelType w:val="hybridMultilevel"/>
    <w:tmpl w:val="A2ECC0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415FEF"/>
    <w:multiLevelType w:val="hybridMultilevel"/>
    <w:tmpl w:val="8F0E8DC6"/>
    <w:lvl w:ilvl="0" w:tplc="721064A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77B776D2"/>
    <w:multiLevelType w:val="multilevel"/>
    <w:tmpl w:val="6CC0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0"/>
  </w:num>
  <w:num w:numId="3">
    <w:abstractNumId w:val="17"/>
  </w:num>
  <w:num w:numId="4">
    <w:abstractNumId w:val="2"/>
  </w:num>
  <w:num w:numId="5">
    <w:abstractNumId w:val="7"/>
  </w:num>
  <w:num w:numId="6">
    <w:abstractNumId w:val="21"/>
  </w:num>
  <w:num w:numId="7">
    <w:abstractNumId w:val="9"/>
  </w:num>
  <w:num w:numId="8">
    <w:abstractNumId w:val="18"/>
  </w:num>
  <w:num w:numId="9">
    <w:abstractNumId w:val="19"/>
  </w:num>
  <w:num w:numId="10">
    <w:abstractNumId w:val="22"/>
  </w:num>
  <w:num w:numId="11">
    <w:abstractNumId w:val="12"/>
  </w:num>
  <w:num w:numId="12">
    <w:abstractNumId w:val="5"/>
  </w:num>
  <w:num w:numId="13">
    <w:abstractNumId w:val="1"/>
  </w:num>
  <w:num w:numId="14">
    <w:abstractNumId w:val="0"/>
  </w:num>
  <w:num w:numId="15">
    <w:abstractNumId w:val="13"/>
  </w:num>
  <w:num w:numId="16">
    <w:abstractNumId w:val="15"/>
  </w:num>
  <w:num w:numId="17">
    <w:abstractNumId w:val="4"/>
  </w:num>
  <w:num w:numId="18">
    <w:abstractNumId w:val="14"/>
  </w:num>
  <w:num w:numId="19">
    <w:abstractNumId w:val="7"/>
  </w:num>
  <w:num w:numId="20">
    <w:abstractNumId w:val="11"/>
  </w:num>
  <w:num w:numId="21">
    <w:abstractNumId w:val="10"/>
  </w:num>
  <w:num w:numId="22">
    <w:abstractNumId w:val="6"/>
  </w:num>
  <w:num w:numId="23">
    <w:abstractNumId w:val="16"/>
  </w:num>
  <w:num w:numId="24">
    <w:abstractNumId w:val="7"/>
  </w:num>
  <w:num w:numId="25">
    <w:abstractNumId w:val="7"/>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AA6"/>
    <w:rsid w:val="000044EC"/>
    <w:rsid w:val="00090B7A"/>
    <w:rsid w:val="00104E32"/>
    <w:rsid w:val="00123BF5"/>
    <w:rsid w:val="001308E4"/>
    <w:rsid w:val="001332FA"/>
    <w:rsid w:val="00141C32"/>
    <w:rsid w:val="001611B6"/>
    <w:rsid w:val="001B7031"/>
    <w:rsid w:val="001C0EBE"/>
    <w:rsid w:val="001D6C7B"/>
    <w:rsid w:val="00263B69"/>
    <w:rsid w:val="00267137"/>
    <w:rsid w:val="002F54F8"/>
    <w:rsid w:val="002F5AA6"/>
    <w:rsid w:val="003077A1"/>
    <w:rsid w:val="00314E4F"/>
    <w:rsid w:val="0033425F"/>
    <w:rsid w:val="00340AFE"/>
    <w:rsid w:val="00366976"/>
    <w:rsid w:val="00376058"/>
    <w:rsid w:val="003777CB"/>
    <w:rsid w:val="003C37CB"/>
    <w:rsid w:val="003E4360"/>
    <w:rsid w:val="004110B4"/>
    <w:rsid w:val="004419A9"/>
    <w:rsid w:val="004458AF"/>
    <w:rsid w:val="004A3029"/>
    <w:rsid w:val="004B5E2C"/>
    <w:rsid w:val="00504DE8"/>
    <w:rsid w:val="0056756E"/>
    <w:rsid w:val="0057263F"/>
    <w:rsid w:val="00572F1C"/>
    <w:rsid w:val="0059531B"/>
    <w:rsid w:val="005D0F68"/>
    <w:rsid w:val="005E71EA"/>
    <w:rsid w:val="005F2F7C"/>
    <w:rsid w:val="00655B19"/>
    <w:rsid w:val="00665DAF"/>
    <w:rsid w:val="006A5ABF"/>
    <w:rsid w:val="006B21B6"/>
    <w:rsid w:val="006D448B"/>
    <w:rsid w:val="00713FC3"/>
    <w:rsid w:val="00793AA4"/>
    <w:rsid w:val="007956CF"/>
    <w:rsid w:val="007C559E"/>
    <w:rsid w:val="007E4783"/>
    <w:rsid w:val="0082553E"/>
    <w:rsid w:val="00857E48"/>
    <w:rsid w:val="00893FA5"/>
    <w:rsid w:val="009024A0"/>
    <w:rsid w:val="00963093"/>
    <w:rsid w:val="00973351"/>
    <w:rsid w:val="009A4755"/>
    <w:rsid w:val="009A7F8D"/>
    <w:rsid w:val="009B059A"/>
    <w:rsid w:val="009B6D93"/>
    <w:rsid w:val="009D3B5F"/>
    <w:rsid w:val="009D5176"/>
    <w:rsid w:val="009D7519"/>
    <w:rsid w:val="00A22413"/>
    <w:rsid w:val="00A33946"/>
    <w:rsid w:val="00A86C2F"/>
    <w:rsid w:val="00AC04C6"/>
    <w:rsid w:val="00B12962"/>
    <w:rsid w:val="00B138A2"/>
    <w:rsid w:val="00B326EF"/>
    <w:rsid w:val="00B40432"/>
    <w:rsid w:val="00B45615"/>
    <w:rsid w:val="00B713AA"/>
    <w:rsid w:val="00BB087D"/>
    <w:rsid w:val="00BB3B11"/>
    <w:rsid w:val="00BC1272"/>
    <w:rsid w:val="00C13F86"/>
    <w:rsid w:val="00C140A9"/>
    <w:rsid w:val="00C4230A"/>
    <w:rsid w:val="00C55C11"/>
    <w:rsid w:val="00CA21CB"/>
    <w:rsid w:val="00CC7E77"/>
    <w:rsid w:val="00CE73DF"/>
    <w:rsid w:val="00D06590"/>
    <w:rsid w:val="00D5201A"/>
    <w:rsid w:val="00D9005A"/>
    <w:rsid w:val="00DA3686"/>
    <w:rsid w:val="00DB3A78"/>
    <w:rsid w:val="00DF33F0"/>
    <w:rsid w:val="00E1155C"/>
    <w:rsid w:val="00E8752B"/>
    <w:rsid w:val="00EB3196"/>
    <w:rsid w:val="00EB7D2F"/>
    <w:rsid w:val="00F5300C"/>
    <w:rsid w:val="00F67FFD"/>
    <w:rsid w:val="00F72F94"/>
    <w:rsid w:val="00FA3470"/>
    <w:rsid w:val="00FF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432"/>
    <w:rPr>
      <w:rFonts w:ascii="Verdana" w:hAnsi="Verdana"/>
      <w:sz w:val="18"/>
    </w:rPr>
  </w:style>
  <w:style w:type="paragraph" w:styleId="Heading1">
    <w:name w:val="heading 1"/>
    <w:basedOn w:val="Normal"/>
    <w:next w:val="Normal"/>
    <w:link w:val="Heading1Char"/>
    <w:uiPriority w:val="99"/>
    <w:qFormat/>
    <w:rsid w:val="00B326EF"/>
    <w:pPr>
      <w:keepNext/>
      <w:outlineLvl w:val="0"/>
    </w:pPr>
    <w:rPr>
      <w:rFonts w:ascii="BernhardFashion BT" w:hAnsi="BernhardFashion BT"/>
      <w:b/>
      <w:bCs/>
      <w:color w:val="999999"/>
      <w:sz w:val="96"/>
    </w:rPr>
  </w:style>
  <w:style w:type="paragraph" w:styleId="Heading2">
    <w:name w:val="heading 2"/>
    <w:basedOn w:val="Normal"/>
    <w:next w:val="Normal"/>
    <w:link w:val="Heading2Char"/>
    <w:uiPriority w:val="99"/>
    <w:qFormat/>
    <w:rsid w:val="00B326EF"/>
    <w:pPr>
      <w:keepNext/>
      <w:outlineLvl w:val="1"/>
    </w:pPr>
    <w:rPr>
      <w:rFonts w:ascii="BernhardFashion BT" w:hAnsi="BernhardFashion BT"/>
      <w:b/>
      <w:bCs/>
      <w:color w:val="999999"/>
      <w:spacing w:val="4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326EF"/>
    <w:rPr>
      <w:rFonts w:ascii="BernhardFashion BT" w:hAnsi="BernhardFashion BT" w:cs="Times New Roman"/>
      <w:b/>
      <w:bCs/>
      <w:color w:val="999999"/>
      <w:sz w:val="24"/>
      <w:szCs w:val="24"/>
    </w:rPr>
  </w:style>
  <w:style w:type="character" w:customStyle="1" w:styleId="Heading2Char">
    <w:name w:val="Heading 2 Char"/>
    <w:link w:val="Heading2"/>
    <w:uiPriority w:val="99"/>
    <w:locked/>
    <w:rsid w:val="00B326EF"/>
    <w:rPr>
      <w:rFonts w:ascii="BernhardFashion BT" w:hAnsi="BernhardFashion BT" w:cs="Times New Roman"/>
      <w:b/>
      <w:bCs/>
      <w:color w:val="999999"/>
      <w:spacing w:val="40"/>
      <w:sz w:val="24"/>
      <w:szCs w:val="24"/>
    </w:rPr>
  </w:style>
  <w:style w:type="paragraph" w:styleId="PlainText">
    <w:name w:val="Plain Text"/>
    <w:basedOn w:val="Normal"/>
    <w:link w:val="PlainTextChar"/>
    <w:uiPriority w:val="99"/>
    <w:semiHidden/>
    <w:rsid w:val="00B326EF"/>
    <w:rPr>
      <w:rFonts w:ascii="Courier New" w:hAnsi="Courier New" w:cs="Courier New"/>
    </w:rPr>
  </w:style>
  <w:style w:type="character" w:customStyle="1" w:styleId="PlainTextChar">
    <w:name w:val="Plain Text Char"/>
    <w:link w:val="PlainText"/>
    <w:uiPriority w:val="99"/>
    <w:semiHidden/>
    <w:rsid w:val="002C0B44"/>
    <w:rPr>
      <w:rFonts w:ascii="Courier New" w:hAnsi="Courier New" w:cs="Courier New"/>
      <w:sz w:val="20"/>
      <w:szCs w:val="20"/>
    </w:rPr>
  </w:style>
  <w:style w:type="character" w:styleId="Hyperlink">
    <w:name w:val="Hyperlink"/>
    <w:uiPriority w:val="99"/>
    <w:semiHidden/>
    <w:rsid w:val="00B326EF"/>
    <w:rPr>
      <w:rFonts w:cs="Times New Roman"/>
      <w:color w:val="0000FF"/>
      <w:u w:val="single"/>
    </w:rPr>
  </w:style>
  <w:style w:type="paragraph" w:styleId="BodyText">
    <w:name w:val="Body Text"/>
    <w:basedOn w:val="Normal"/>
    <w:link w:val="BodyTextChar"/>
    <w:uiPriority w:val="99"/>
    <w:semiHidden/>
    <w:rsid w:val="00B326EF"/>
    <w:rPr>
      <w:rFonts w:cs="Arial"/>
      <w:sz w:val="17"/>
    </w:rPr>
  </w:style>
  <w:style w:type="character" w:customStyle="1" w:styleId="BodyTextChar">
    <w:name w:val="Body Text Char"/>
    <w:link w:val="BodyText"/>
    <w:uiPriority w:val="99"/>
    <w:semiHidden/>
    <w:rsid w:val="002C0B44"/>
    <w:rPr>
      <w:rFonts w:ascii="Verdana" w:hAnsi="Verdana"/>
      <w:sz w:val="18"/>
      <w:szCs w:val="20"/>
    </w:rPr>
  </w:style>
  <w:style w:type="paragraph" w:styleId="BodyText2">
    <w:name w:val="Body Text 2"/>
    <w:basedOn w:val="Normal"/>
    <w:link w:val="BodyText2Char"/>
    <w:uiPriority w:val="99"/>
    <w:semiHidden/>
    <w:rsid w:val="00B326EF"/>
    <w:pPr>
      <w:ind w:right="72"/>
    </w:pPr>
    <w:rPr>
      <w:spacing w:val="-2"/>
      <w:sz w:val="16"/>
      <w:szCs w:val="22"/>
    </w:rPr>
  </w:style>
  <w:style w:type="character" w:customStyle="1" w:styleId="BodyText2Char">
    <w:name w:val="Body Text 2 Char"/>
    <w:link w:val="BodyText2"/>
    <w:uiPriority w:val="99"/>
    <w:semiHidden/>
    <w:rsid w:val="002C0B44"/>
    <w:rPr>
      <w:rFonts w:ascii="Verdana" w:hAnsi="Verdana"/>
      <w:sz w:val="18"/>
      <w:szCs w:val="20"/>
    </w:rPr>
  </w:style>
  <w:style w:type="paragraph" w:styleId="NormalWeb">
    <w:name w:val="Normal (Web)"/>
    <w:basedOn w:val="Normal"/>
    <w:uiPriority w:val="99"/>
    <w:semiHidden/>
    <w:rsid w:val="00B326EF"/>
    <w:pPr>
      <w:spacing w:before="100" w:beforeAutospacing="1" w:after="100" w:afterAutospacing="1"/>
    </w:pPr>
  </w:style>
  <w:style w:type="character" w:customStyle="1" w:styleId="JobTitle">
    <w:name w:val="Job Title"/>
    <w:uiPriority w:val="99"/>
    <w:rsid w:val="00104E32"/>
    <w:rPr>
      <w:rFonts w:cs="Times New Roman"/>
      <w:b/>
    </w:rPr>
  </w:style>
  <w:style w:type="paragraph" w:customStyle="1" w:styleId="Name">
    <w:name w:val="Name"/>
    <w:basedOn w:val="Heading1"/>
    <w:link w:val="NameChar"/>
    <w:uiPriority w:val="99"/>
    <w:rsid w:val="0033425F"/>
    <w:pPr>
      <w:jc w:val="center"/>
    </w:pPr>
    <w:rPr>
      <w:rFonts w:ascii="Century Gothic" w:hAnsi="Century Gothic"/>
      <w:b w:val="0"/>
      <w:color w:val="auto"/>
      <w:spacing w:val="40"/>
      <w14:shadow w14:blurRad="50800" w14:dist="38100" w14:dir="2700000" w14:sx="100000" w14:sy="100000" w14:kx="0" w14:ky="0" w14:algn="tl">
        <w14:srgbClr w14:val="000000">
          <w14:alpha w14:val="60000"/>
        </w14:srgbClr>
      </w14:shadow>
    </w:rPr>
  </w:style>
  <w:style w:type="character" w:customStyle="1" w:styleId="NameChar">
    <w:name w:val="Name Char"/>
    <w:link w:val="Name"/>
    <w:uiPriority w:val="99"/>
    <w:locked/>
    <w:rsid w:val="0033425F"/>
    <w:rPr>
      <w:rFonts w:ascii="Century Gothic" w:hAnsi="Century Gothic" w:cs="Times New Roman"/>
      <w:b/>
      <w:bCs/>
      <w:color w:val="999999"/>
      <w:spacing w:val="40"/>
      <w:sz w:val="24"/>
      <w:szCs w:val="24"/>
      <w14:shadow w14:blurRad="50800" w14:dist="38100" w14:dir="2700000" w14:sx="100000" w14:sy="100000" w14:kx="0" w14:ky="0" w14:algn="tl">
        <w14:srgbClr w14:val="000000">
          <w14:alpha w14:val="60000"/>
        </w14:srgbClr>
      </w14:shadow>
    </w:rPr>
  </w:style>
  <w:style w:type="paragraph" w:customStyle="1" w:styleId="Textparagraph">
    <w:name w:val="Text paragraph"/>
    <w:basedOn w:val="Normal"/>
    <w:next w:val="BodyText"/>
    <w:uiPriority w:val="99"/>
    <w:rsid w:val="0082553E"/>
    <w:pPr>
      <w:spacing w:before="60"/>
    </w:pPr>
    <w:rPr>
      <w:rFonts w:eastAsia="MS Mincho" w:cs="Courier New"/>
      <w:szCs w:val="18"/>
    </w:rPr>
  </w:style>
  <w:style w:type="paragraph" w:customStyle="1" w:styleId="Resumetagline">
    <w:name w:val="Resume tagline"/>
    <w:basedOn w:val="PlainText"/>
    <w:uiPriority w:val="99"/>
    <w:rsid w:val="0033425F"/>
    <w:pPr>
      <w:jc w:val="both"/>
    </w:pPr>
    <w:rPr>
      <w:rFonts w:ascii="Century Gothic" w:eastAsia="MS Mincho" w:hAnsi="Century Gothic"/>
      <w:caps/>
      <w:spacing w:val="10"/>
      <w:sz w:val="36"/>
      <w:szCs w:val="36"/>
      <w14:shadow w14:blurRad="50800" w14:dist="38100" w14:dir="2700000" w14:sx="100000" w14:sy="100000" w14:kx="0" w14:ky="0" w14:algn="tl">
        <w14:srgbClr w14:val="000000">
          <w14:alpha w14:val="60000"/>
        </w14:srgbClr>
      </w14:shadow>
    </w:rPr>
  </w:style>
  <w:style w:type="paragraph" w:customStyle="1" w:styleId="LeftSectionHeading">
    <w:name w:val="Left Section Heading"/>
    <w:basedOn w:val="PlainText"/>
    <w:uiPriority w:val="99"/>
    <w:rsid w:val="009A4755"/>
    <w:pPr>
      <w:spacing w:before="480" w:after="180"/>
      <w:jc w:val="both"/>
    </w:pPr>
    <w:rPr>
      <w:rFonts w:ascii="Century Gothic" w:eastAsia="MS Mincho" w:hAnsi="Century Gothic"/>
      <w:b/>
      <w:bCs/>
      <w:sz w:val="28"/>
      <w:szCs w:val="28"/>
    </w:rPr>
  </w:style>
  <w:style w:type="paragraph" w:customStyle="1" w:styleId="Sub-tagline">
    <w:name w:val="Sub-tagline"/>
    <w:basedOn w:val="PlainText"/>
    <w:uiPriority w:val="99"/>
    <w:rsid w:val="0033425F"/>
    <w:pPr>
      <w:spacing w:before="60" w:after="180"/>
      <w:jc w:val="both"/>
    </w:pPr>
    <w:rPr>
      <w:rFonts w:ascii="Verdana" w:eastAsia="MS Mincho" w:hAnsi="Verdana"/>
      <w:i/>
      <w:sz w:val="22"/>
      <w:szCs w:val="22"/>
    </w:rPr>
  </w:style>
  <w:style w:type="paragraph" w:customStyle="1" w:styleId="Addresslinetop">
    <w:name w:val="Address line top"/>
    <w:basedOn w:val="Normal"/>
    <w:uiPriority w:val="99"/>
    <w:rsid w:val="00104E32"/>
    <w:pPr>
      <w:pBdr>
        <w:top w:val="single" w:sz="4" w:space="1" w:color="auto"/>
        <w:bottom w:val="single" w:sz="4" w:space="1" w:color="auto"/>
      </w:pBdr>
      <w:shd w:val="clear" w:color="auto" w:fill="D9D9D9"/>
      <w:spacing w:before="80" w:after="180"/>
      <w:ind w:right="-58"/>
      <w:jc w:val="center"/>
    </w:pPr>
    <w:rPr>
      <w:rFonts w:eastAsia="MS Mincho" w:cs="Courier New"/>
      <w:iCs/>
      <w:noProof/>
      <w:sz w:val="16"/>
    </w:rPr>
  </w:style>
  <w:style w:type="character" w:customStyle="1" w:styleId="ProjectHighlights">
    <w:name w:val="Project Highlights"/>
    <w:uiPriority w:val="99"/>
    <w:rsid w:val="00B326EF"/>
    <w:rPr>
      <w:rFonts w:cs="Times New Roman"/>
      <w:i/>
      <w:iCs/>
      <w:u w:val="single"/>
    </w:rPr>
  </w:style>
  <w:style w:type="paragraph" w:customStyle="1" w:styleId="Bulletedachievements">
    <w:name w:val="Bulleted achievements"/>
    <w:basedOn w:val="PlainText"/>
    <w:uiPriority w:val="99"/>
    <w:rsid w:val="0082553E"/>
    <w:pPr>
      <w:numPr>
        <w:numId w:val="5"/>
      </w:numPr>
      <w:spacing w:before="80"/>
    </w:pPr>
    <w:rPr>
      <w:rFonts w:ascii="Verdana" w:hAnsi="Verdana"/>
      <w:bCs/>
      <w:szCs w:val="18"/>
    </w:rPr>
  </w:style>
  <w:style w:type="character" w:customStyle="1" w:styleId="HeadingBullets">
    <w:name w:val="Heading Bullets"/>
    <w:uiPriority w:val="99"/>
    <w:rsid w:val="0033425F"/>
    <w:rPr>
      <w:rFonts w:ascii="Verdana" w:hAnsi="Verdana" w:cs="Times New Roman"/>
      <w:sz w:val="12"/>
      <w:szCs w:val="12"/>
    </w:rPr>
  </w:style>
  <w:style w:type="paragraph" w:customStyle="1" w:styleId="Skills">
    <w:name w:val="Skills"/>
    <w:basedOn w:val="Textparagraph"/>
    <w:uiPriority w:val="99"/>
    <w:rsid w:val="0033425F"/>
    <w:pPr>
      <w:spacing w:after="180"/>
    </w:pPr>
  </w:style>
  <w:style w:type="paragraph" w:customStyle="1" w:styleId="SectionHeading">
    <w:name w:val="Section Heading"/>
    <w:basedOn w:val="LeftSectionHeading"/>
    <w:uiPriority w:val="99"/>
    <w:rsid w:val="00E1155C"/>
    <w:pPr>
      <w:spacing w:before="180" w:after="60"/>
    </w:pPr>
  </w:style>
  <w:style w:type="paragraph" w:customStyle="1" w:styleId="TechnologyCategories">
    <w:name w:val="Technology Categories"/>
    <w:basedOn w:val="Textparagraph"/>
    <w:uiPriority w:val="99"/>
    <w:rsid w:val="0082553E"/>
    <w:pPr>
      <w:spacing w:after="60"/>
    </w:pPr>
    <w:rPr>
      <w:b/>
      <w:bCs/>
    </w:rPr>
  </w:style>
  <w:style w:type="paragraph" w:customStyle="1" w:styleId="Technologies">
    <w:name w:val="Technologies"/>
    <w:basedOn w:val="Textparagraph"/>
    <w:uiPriority w:val="99"/>
    <w:rsid w:val="0082553E"/>
    <w:pPr>
      <w:spacing w:after="60"/>
    </w:pPr>
    <w:rPr>
      <w:color w:val="000000"/>
      <w:spacing w:val="-4"/>
    </w:rPr>
  </w:style>
  <w:style w:type="paragraph" w:customStyle="1" w:styleId="CertificationsHeading">
    <w:name w:val="Certifications Heading"/>
    <w:basedOn w:val="LeftSectionHeading"/>
    <w:uiPriority w:val="99"/>
    <w:rsid w:val="009A4755"/>
    <w:pPr>
      <w:spacing w:before="900"/>
    </w:pPr>
  </w:style>
  <w:style w:type="paragraph" w:customStyle="1" w:styleId="College">
    <w:name w:val="College"/>
    <w:basedOn w:val="Textparagraph"/>
    <w:uiPriority w:val="99"/>
    <w:rsid w:val="0082553E"/>
    <w:pPr>
      <w:spacing w:after="60"/>
    </w:pPr>
  </w:style>
  <w:style w:type="character" w:customStyle="1" w:styleId="CollegeDegree">
    <w:name w:val="College Degree"/>
    <w:uiPriority w:val="99"/>
    <w:rsid w:val="009A4755"/>
    <w:rPr>
      <w:rFonts w:cs="Times New Roman"/>
      <w:b/>
    </w:rPr>
  </w:style>
  <w:style w:type="paragraph" w:customStyle="1" w:styleId="Availabilitylinebottom">
    <w:name w:val="Availability line bottom"/>
    <w:basedOn w:val="Addresslinetop"/>
    <w:uiPriority w:val="99"/>
    <w:rsid w:val="009A4755"/>
    <w:pPr>
      <w:spacing w:before="180"/>
    </w:pPr>
  </w:style>
  <w:style w:type="paragraph" w:customStyle="1" w:styleId="Certifications">
    <w:name w:val="Certifications"/>
    <w:basedOn w:val="Normal"/>
    <w:uiPriority w:val="99"/>
    <w:rsid w:val="00B40432"/>
    <w:rPr>
      <w:b/>
      <w:bCs/>
    </w:rPr>
  </w:style>
  <w:style w:type="paragraph" w:customStyle="1" w:styleId="Location">
    <w:name w:val="Location"/>
    <w:basedOn w:val="Normal"/>
    <w:uiPriority w:val="99"/>
    <w:rsid w:val="00B40432"/>
    <w:pPr>
      <w:spacing w:after="60"/>
    </w:pPr>
  </w:style>
  <w:style w:type="paragraph" w:customStyle="1" w:styleId="JobExperience">
    <w:name w:val="Job Experience"/>
    <w:basedOn w:val="Certifications"/>
    <w:uiPriority w:val="99"/>
    <w:rsid w:val="00B40432"/>
    <w:rPr>
      <w:b w:val="0"/>
    </w:rPr>
  </w:style>
  <w:style w:type="paragraph" w:customStyle="1" w:styleId="Summary">
    <w:name w:val="Summary"/>
    <w:basedOn w:val="Certifications"/>
    <w:uiPriority w:val="99"/>
    <w:rsid w:val="00B40432"/>
  </w:style>
  <w:style w:type="character" w:customStyle="1" w:styleId="Bulletedachievementsheadings">
    <w:name w:val="Bulleted achievements headings"/>
    <w:uiPriority w:val="99"/>
    <w:rsid w:val="00E1155C"/>
    <w:rPr>
      <w:rFonts w:cs="Times New Roman"/>
      <w:b/>
    </w:rPr>
  </w:style>
  <w:style w:type="paragraph" w:styleId="Header">
    <w:name w:val="header"/>
    <w:basedOn w:val="Normal"/>
    <w:link w:val="HeaderChar"/>
    <w:uiPriority w:val="99"/>
    <w:rsid w:val="00267137"/>
    <w:pPr>
      <w:tabs>
        <w:tab w:val="center" w:pos="4680"/>
        <w:tab w:val="right" w:pos="9360"/>
      </w:tabs>
    </w:pPr>
  </w:style>
  <w:style w:type="character" w:customStyle="1" w:styleId="HeaderChar">
    <w:name w:val="Header Char"/>
    <w:link w:val="Header"/>
    <w:uiPriority w:val="99"/>
    <w:locked/>
    <w:rsid w:val="00267137"/>
    <w:rPr>
      <w:rFonts w:ascii="Verdana" w:hAnsi="Verdana" w:cs="Times New Roman"/>
      <w:sz w:val="18"/>
    </w:rPr>
  </w:style>
  <w:style w:type="paragraph" w:styleId="Footer">
    <w:name w:val="footer"/>
    <w:basedOn w:val="Normal"/>
    <w:link w:val="FooterChar"/>
    <w:uiPriority w:val="99"/>
    <w:rsid w:val="00267137"/>
    <w:pPr>
      <w:tabs>
        <w:tab w:val="center" w:pos="4680"/>
        <w:tab w:val="right" w:pos="9360"/>
      </w:tabs>
    </w:pPr>
  </w:style>
  <w:style w:type="character" w:customStyle="1" w:styleId="FooterChar">
    <w:name w:val="Footer Char"/>
    <w:link w:val="Footer"/>
    <w:uiPriority w:val="99"/>
    <w:locked/>
    <w:rsid w:val="00267137"/>
    <w:rPr>
      <w:rFonts w:ascii="Verdana" w:hAnsi="Verdana" w:cs="Times New Roman"/>
      <w:sz w:val="18"/>
    </w:rPr>
  </w:style>
  <w:style w:type="paragraph" w:styleId="BalloonText">
    <w:name w:val="Balloon Text"/>
    <w:basedOn w:val="Normal"/>
    <w:link w:val="BalloonTextChar"/>
    <w:uiPriority w:val="99"/>
    <w:semiHidden/>
    <w:rsid w:val="00267137"/>
    <w:rPr>
      <w:rFonts w:ascii="Tahoma" w:hAnsi="Tahoma" w:cs="Tahoma"/>
      <w:sz w:val="16"/>
      <w:szCs w:val="16"/>
    </w:rPr>
  </w:style>
  <w:style w:type="character" w:customStyle="1" w:styleId="BalloonTextChar">
    <w:name w:val="Balloon Text Char"/>
    <w:link w:val="BalloonText"/>
    <w:uiPriority w:val="99"/>
    <w:semiHidden/>
    <w:locked/>
    <w:rsid w:val="00267137"/>
    <w:rPr>
      <w:rFonts w:ascii="Tahoma" w:hAnsi="Tahoma" w:cs="Tahoma"/>
      <w:sz w:val="16"/>
      <w:szCs w:val="16"/>
    </w:rPr>
  </w:style>
  <w:style w:type="character" w:styleId="CommentReference">
    <w:name w:val="annotation reference"/>
    <w:uiPriority w:val="99"/>
    <w:semiHidden/>
    <w:rsid w:val="00665DAF"/>
    <w:rPr>
      <w:rFonts w:cs="Times New Roman"/>
      <w:sz w:val="16"/>
      <w:szCs w:val="16"/>
    </w:rPr>
  </w:style>
  <w:style w:type="paragraph" w:styleId="CommentText">
    <w:name w:val="annotation text"/>
    <w:basedOn w:val="Normal"/>
    <w:link w:val="CommentTextChar"/>
    <w:uiPriority w:val="99"/>
    <w:semiHidden/>
    <w:rsid w:val="00665DAF"/>
    <w:rPr>
      <w:sz w:val="20"/>
    </w:rPr>
  </w:style>
  <w:style w:type="character" w:customStyle="1" w:styleId="CommentTextChar">
    <w:name w:val="Comment Text Char"/>
    <w:link w:val="CommentText"/>
    <w:uiPriority w:val="99"/>
    <w:semiHidden/>
    <w:locked/>
    <w:rsid w:val="00665DAF"/>
    <w:rPr>
      <w:rFonts w:ascii="Verdana" w:hAnsi="Verdana" w:cs="Times New Roman"/>
    </w:rPr>
  </w:style>
  <w:style w:type="paragraph" w:styleId="CommentSubject">
    <w:name w:val="annotation subject"/>
    <w:basedOn w:val="CommentText"/>
    <w:next w:val="CommentText"/>
    <w:link w:val="CommentSubjectChar"/>
    <w:uiPriority w:val="99"/>
    <w:semiHidden/>
    <w:rsid w:val="00665DAF"/>
    <w:rPr>
      <w:b/>
      <w:bCs/>
    </w:rPr>
  </w:style>
  <w:style w:type="character" w:customStyle="1" w:styleId="CommentSubjectChar">
    <w:name w:val="Comment Subject Char"/>
    <w:link w:val="CommentSubject"/>
    <w:uiPriority w:val="99"/>
    <w:semiHidden/>
    <w:locked/>
    <w:rsid w:val="00665DAF"/>
    <w:rPr>
      <w:rFonts w:ascii="Verdana" w:hAnsi="Verdana" w:cs="Times New Roman"/>
      <w:b/>
      <w:bCs/>
    </w:rPr>
  </w:style>
  <w:style w:type="table" w:styleId="TableGrid">
    <w:name w:val="Table Grid"/>
    <w:basedOn w:val="TableNormal"/>
    <w:locked/>
    <w:rsid w:val="004A30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70708">
      <w:marLeft w:val="0"/>
      <w:marRight w:val="0"/>
      <w:marTop w:val="0"/>
      <w:marBottom w:val="0"/>
      <w:divBdr>
        <w:top w:val="none" w:sz="0" w:space="0" w:color="auto"/>
        <w:left w:val="none" w:sz="0" w:space="0" w:color="auto"/>
        <w:bottom w:val="none" w:sz="0" w:space="0" w:color="auto"/>
        <w:right w:val="none" w:sz="0" w:space="0" w:color="auto"/>
      </w:divBdr>
      <w:divsChild>
        <w:div w:id="1329870691">
          <w:marLeft w:val="0"/>
          <w:marRight w:val="0"/>
          <w:marTop w:val="0"/>
          <w:marBottom w:val="0"/>
          <w:divBdr>
            <w:top w:val="none" w:sz="0" w:space="0" w:color="auto"/>
            <w:left w:val="none" w:sz="0" w:space="0" w:color="auto"/>
            <w:bottom w:val="none" w:sz="0" w:space="0" w:color="auto"/>
            <w:right w:val="none" w:sz="0" w:space="0" w:color="auto"/>
          </w:divBdr>
          <w:divsChild>
            <w:div w:id="1329870700">
              <w:marLeft w:val="0"/>
              <w:marRight w:val="0"/>
              <w:marTop w:val="0"/>
              <w:marBottom w:val="0"/>
              <w:divBdr>
                <w:top w:val="none" w:sz="0" w:space="0" w:color="auto"/>
                <w:left w:val="none" w:sz="0" w:space="0" w:color="auto"/>
                <w:bottom w:val="none" w:sz="0" w:space="0" w:color="auto"/>
                <w:right w:val="none" w:sz="0" w:space="0" w:color="auto"/>
              </w:divBdr>
              <w:divsChild>
                <w:div w:id="1329870713">
                  <w:marLeft w:val="0"/>
                  <w:marRight w:val="0"/>
                  <w:marTop w:val="0"/>
                  <w:marBottom w:val="0"/>
                  <w:divBdr>
                    <w:top w:val="none" w:sz="0" w:space="0" w:color="auto"/>
                    <w:left w:val="none" w:sz="0" w:space="0" w:color="auto"/>
                    <w:bottom w:val="none" w:sz="0" w:space="0" w:color="auto"/>
                    <w:right w:val="none" w:sz="0" w:space="0" w:color="auto"/>
                  </w:divBdr>
                  <w:divsChild>
                    <w:div w:id="1329870715">
                      <w:marLeft w:val="0"/>
                      <w:marRight w:val="0"/>
                      <w:marTop w:val="0"/>
                      <w:marBottom w:val="0"/>
                      <w:divBdr>
                        <w:top w:val="none" w:sz="0" w:space="0" w:color="auto"/>
                        <w:left w:val="none" w:sz="0" w:space="0" w:color="auto"/>
                        <w:bottom w:val="none" w:sz="0" w:space="0" w:color="auto"/>
                        <w:right w:val="none" w:sz="0" w:space="0" w:color="auto"/>
                      </w:divBdr>
                      <w:divsChild>
                        <w:div w:id="1329870699">
                          <w:marLeft w:val="0"/>
                          <w:marRight w:val="0"/>
                          <w:marTop w:val="0"/>
                          <w:marBottom w:val="0"/>
                          <w:divBdr>
                            <w:top w:val="none" w:sz="0" w:space="0" w:color="auto"/>
                            <w:left w:val="none" w:sz="0" w:space="0" w:color="auto"/>
                            <w:bottom w:val="none" w:sz="0" w:space="0" w:color="auto"/>
                            <w:right w:val="none" w:sz="0" w:space="0" w:color="auto"/>
                          </w:divBdr>
                          <w:divsChild>
                            <w:div w:id="1329870702">
                              <w:marLeft w:val="0"/>
                              <w:marRight w:val="0"/>
                              <w:marTop w:val="0"/>
                              <w:marBottom w:val="0"/>
                              <w:divBdr>
                                <w:top w:val="none" w:sz="0" w:space="0" w:color="auto"/>
                                <w:left w:val="none" w:sz="0" w:space="0" w:color="auto"/>
                                <w:bottom w:val="none" w:sz="0" w:space="0" w:color="auto"/>
                                <w:right w:val="none" w:sz="0" w:space="0" w:color="auto"/>
                              </w:divBdr>
                              <w:divsChild>
                                <w:div w:id="13298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870709">
      <w:marLeft w:val="0"/>
      <w:marRight w:val="0"/>
      <w:marTop w:val="0"/>
      <w:marBottom w:val="0"/>
      <w:divBdr>
        <w:top w:val="none" w:sz="0" w:space="0" w:color="auto"/>
        <w:left w:val="none" w:sz="0" w:space="0" w:color="auto"/>
        <w:bottom w:val="none" w:sz="0" w:space="0" w:color="auto"/>
        <w:right w:val="none" w:sz="0" w:space="0" w:color="auto"/>
      </w:divBdr>
      <w:divsChild>
        <w:div w:id="1329870705">
          <w:marLeft w:val="0"/>
          <w:marRight w:val="0"/>
          <w:marTop w:val="0"/>
          <w:marBottom w:val="0"/>
          <w:divBdr>
            <w:top w:val="none" w:sz="0" w:space="0" w:color="auto"/>
            <w:left w:val="none" w:sz="0" w:space="0" w:color="auto"/>
            <w:bottom w:val="none" w:sz="0" w:space="0" w:color="auto"/>
            <w:right w:val="none" w:sz="0" w:space="0" w:color="auto"/>
          </w:divBdr>
          <w:divsChild>
            <w:div w:id="1329870693">
              <w:marLeft w:val="0"/>
              <w:marRight w:val="0"/>
              <w:marTop w:val="0"/>
              <w:marBottom w:val="0"/>
              <w:divBdr>
                <w:top w:val="none" w:sz="0" w:space="0" w:color="auto"/>
                <w:left w:val="none" w:sz="0" w:space="0" w:color="auto"/>
                <w:bottom w:val="none" w:sz="0" w:space="0" w:color="auto"/>
                <w:right w:val="none" w:sz="0" w:space="0" w:color="auto"/>
              </w:divBdr>
              <w:divsChild>
                <w:div w:id="1329870707">
                  <w:marLeft w:val="0"/>
                  <w:marRight w:val="0"/>
                  <w:marTop w:val="0"/>
                  <w:marBottom w:val="0"/>
                  <w:divBdr>
                    <w:top w:val="none" w:sz="0" w:space="0" w:color="auto"/>
                    <w:left w:val="none" w:sz="0" w:space="0" w:color="auto"/>
                    <w:bottom w:val="none" w:sz="0" w:space="0" w:color="auto"/>
                    <w:right w:val="none" w:sz="0" w:space="0" w:color="auto"/>
                  </w:divBdr>
                  <w:divsChild>
                    <w:div w:id="1329870717">
                      <w:marLeft w:val="0"/>
                      <w:marRight w:val="0"/>
                      <w:marTop w:val="0"/>
                      <w:marBottom w:val="0"/>
                      <w:divBdr>
                        <w:top w:val="none" w:sz="0" w:space="0" w:color="auto"/>
                        <w:left w:val="none" w:sz="0" w:space="0" w:color="auto"/>
                        <w:bottom w:val="none" w:sz="0" w:space="0" w:color="auto"/>
                        <w:right w:val="none" w:sz="0" w:space="0" w:color="auto"/>
                      </w:divBdr>
                      <w:divsChild>
                        <w:div w:id="1329870698">
                          <w:marLeft w:val="0"/>
                          <w:marRight w:val="0"/>
                          <w:marTop w:val="0"/>
                          <w:marBottom w:val="0"/>
                          <w:divBdr>
                            <w:top w:val="none" w:sz="0" w:space="0" w:color="auto"/>
                            <w:left w:val="none" w:sz="0" w:space="0" w:color="auto"/>
                            <w:bottom w:val="none" w:sz="0" w:space="0" w:color="auto"/>
                            <w:right w:val="none" w:sz="0" w:space="0" w:color="auto"/>
                          </w:divBdr>
                          <w:divsChild>
                            <w:div w:id="1329870703">
                              <w:marLeft w:val="0"/>
                              <w:marRight w:val="0"/>
                              <w:marTop w:val="0"/>
                              <w:marBottom w:val="0"/>
                              <w:divBdr>
                                <w:top w:val="none" w:sz="0" w:space="0" w:color="auto"/>
                                <w:left w:val="none" w:sz="0" w:space="0" w:color="auto"/>
                                <w:bottom w:val="none" w:sz="0" w:space="0" w:color="auto"/>
                                <w:right w:val="none" w:sz="0" w:space="0" w:color="auto"/>
                              </w:divBdr>
                              <w:divsChild>
                                <w:div w:id="13298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870714">
      <w:marLeft w:val="0"/>
      <w:marRight w:val="0"/>
      <w:marTop w:val="0"/>
      <w:marBottom w:val="0"/>
      <w:divBdr>
        <w:top w:val="none" w:sz="0" w:space="0" w:color="auto"/>
        <w:left w:val="none" w:sz="0" w:space="0" w:color="auto"/>
        <w:bottom w:val="none" w:sz="0" w:space="0" w:color="auto"/>
        <w:right w:val="none" w:sz="0" w:space="0" w:color="auto"/>
      </w:divBdr>
      <w:divsChild>
        <w:div w:id="1329870706">
          <w:marLeft w:val="0"/>
          <w:marRight w:val="0"/>
          <w:marTop w:val="0"/>
          <w:marBottom w:val="0"/>
          <w:divBdr>
            <w:top w:val="none" w:sz="0" w:space="0" w:color="auto"/>
            <w:left w:val="none" w:sz="0" w:space="0" w:color="auto"/>
            <w:bottom w:val="none" w:sz="0" w:space="0" w:color="auto"/>
            <w:right w:val="none" w:sz="0" w:space="0" w:color="auto"/>
          </w:divBdr>
          <w:divsChild>
            <w:div w:id="1329870712">
              <w:marLeft w:val="0"/>
              <w:marRight w:val="0"/>
              <w:marTop w:val="0"/>
              <w:marBottom w:val="0"/>
              <w:divBdr>
                <w:top w:val="none" w:sz="0" w:space="0" w:color="auto"/>
                <w:left w:val="none" w:sz="0" w:space="0" w:color="auto"/>
                <w:bottom w:val="none" w:sz="0" w:space="0" w:color="auto"/>
                <w:right w:val="none" w:sz="0" w:space="0" w:color="auto"/>
              </w:divBdr>
              <w:divsChild>
                <w:div w:id="1329870697">
                  <w:marLeft w:val="0"/>
                  <w:marRight w:val="0"/>
                  <w:marTop w:val="0"/>
                  <w:marBottom w:val="0"/>
                  <w:divBdr>
                    <w:top w:val="none" w:sz="0" w:space="0" w:color="auto"/>
                    <w:left w:val="none" w:sz="0" w:space="0" w:color="auto"/>
                    <w:bottom w:val="none" w:sz="0" w:space="0" w:color="auto"/>
                    <w:right w:val="none" w:sz="0" w:space="0" w:color="auto"/>
                  </w:divBdr>
                  <w:divsChild>
                    <w:div w:id="1329870694">
                      <w:marLeft w:val="0"/>
                      <w:marRight w:val="0"/>
                      <w:marTop w:val="0"/>
                      <w:marBottom w:val="0"/>
                      <w:divBdr>
                        <w:top w:val="none" w:sz="0" w:space="0" w:color="auto"/>
                        <w:left w:val="none" w:sz="0" w:space="0" w:color="auto"/>
                        <w:bottom w:val="none" w:sz="0" w:space="0" w:color="auto"/>
                        <w:right w:val="none" w:sz="0" w:space="0" w:color="auto"/>
                      </w:divBdr>
                      <w:divsChild>
                        <w:div w:id="1329870710">
                          <w:marLeft w:val="0"/>
                          <w:marRight w:val="0"/>
                          <w:marTop w:val="0"/>
                          <w:marBottom w:val="0"/>
                          <w:divBdr>
                            <w:top w:val="none" w:sz="0" w:space="0" w:color="auto"/>
                            <w:left w:val="none" w:sz="0" w:space="0" w:color="auto"/>
                            <w:bottom w:val="none" w:sz="0" w:space="0" w:color="auto"/>
                            <w:right w:val="none" w:sz="0" w:space="0" w:color="auto"/>
                          </w:divBdr>
                          <w:divsChild>
                            <w:div w:id="1329870696">
                              <w:marLeft w:val="0"/>
                              <w:marRight w:val="0"/>
                              <w:marTop w:val="0"/>
                              <w:marBottom w:val="0"/>
                              <w:divBdr>
                                <w:top w:val="none" w:sz="0" w:space="0" w:color="auto"/>
                                <w:left w:val="none" w:sz="0" w:space="0" w:color="auto"/>
                                <w:bottom w:val="none" w:sz="0" w:space="0" w:color="auto"/>
                                <w:right w:val="none" w:sz="0" w:space="0" w:color="auto"/>
                              </w:divBdr>
                              <w:divsChild>
                                <w:div w:id="1329870701">
                                  <w:marLeft w:val="0"/>
                                  <w:marRight w:val="0"/>
                                  <w:marTop w:val="0"/>
                                  <w:marBottom w:val="0"/>
                                  <w:divBdr>
                                    <w:top w:val="none" w:sz="0" w:space="0" w:color="auto"/>
                                    <w:left w:val="none" w:sz="0" w:space="0" w:color="auto"/>
                                    <w:bottom w:val="none" w:sz="0" w:space="0" w:color="auto"/>
                                    <w:right w:val="none" w:sz="0" w:space="0" w:color="auto"/>
                                  </w:divBdr>
                                  <w:divsChild>
                                    <w:div w:id="1329870695">
                                      <w:marLeft w:val="0"/>
                                      <w:marRight w:val="0"/>
                                      <w:marTop w:val="0"/>
                                      <w:marBottom w:val="0"/>
                                      <w:divBdr>
                                        <w:top w:val="none" w:sz="0" w:space="0" w:color="auto"/>
                                        <w:left w:val="none" w:sz="0" w:space="0" w:color="auto"/>
                                        <w:bottom w:val="none" w:sz="0" w:space="0" w:color="auto"/>
                                        <w:right w:val="none" w:sz="0" w:space="0" w:color="auto"/>
                                      </w:divBdr>
                                    </w:div>
                                    <w:div w:id="1329870704">
                                      <w:marLeft w:val="0"/>
                                      <w:marRight w:val="0"/>
                                      <w:marTop w:val="0"/>
                                      <w:marBottom w:val="0"/>
                                      <w:divBdr>
                                        <w:top w:val="none" w:sz="0" w:space="0" w:color="auto"/>
                                        <w:left w:val="none" w:sz="0" w:space="0" w:color="auto"/>
                                        <w:bottom w:val="none" w:sz="0" w:space="0" w:color="auto"/>
                                        <w:right w:val="none" w:sz="0" w:space="0" w:color="auto"/>
                                      </w:divBdr>
                                    </w:div>
                                    <w:div w:id="1329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2017-09-26T22:42:00Z</dcterms:created>
  <dcterms:modified xsi:type="dcterms:W3CDTF">2017-09-26T22:42:00Z</dcterms:modified>
</cp:coreProperties>
</file>