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971EF" w14:textId="77777777" w:rsidR="00322458" w:rsidRDefault="00322458" w:rsidP="00197F25">
      <w:pPr>
        <w:spacing w:before="128" w:line="302" w:lineRule="auto"/>
        <w:ind w:left="120" w:right="720"/>
        <w:rPr>
          <w:sz w:val="15"/>
        </w:rPr>
      </w:pPr>
      <w:r w:rsidRPr="00AA0378">
        <w:rPr>
          <w:b/>
        </w:rPr>
        <w:t xml:space="preserve">Senior </w:t>
      </w:r>
      <w:r w:rsidR="00197F25">
        <w:rPr>
          <w:b/>
        </w:rPr>
        <w:t xml:space="preserve">Agile </w:t>
      </w:r>
      <w:r w:rsidRPr="00AA0378">
        <w:rPr>
          <w:b/>
        </w:rPr>
        <w:t>Business Analyst</w:t>
      </w:r>
    </w:p>
    <w:p w14:paraId="2AA4B8DD" w14:textId="77777777" w:rsidR="00322458" w:rsidRDefault="00322458" w:rsidP="00322458">
      <w:pPr>
        <w:pStyle w:val="BodyText"/>
        <w:spacing w:before="1" w:line="302" w:lineRule="auto"/>
        <w:ind w:left="120" w:right="205"/>
        <w:rPr>
          <w:b/>
        </w:rPr>
      </w:pPr>
      <w:r>
        <w:rPr>
          <w:b/>
        </w:rPr>
        <w:t>Executive Overview:</w:t>
      </w:r>
    </w:p>
    <w:p w14:paraId="0C54C45D" w14:textId="3DD56895" w:rsidR="00322458" w:rsidRPr="00D85E23" w:rsidRDefault="00322458" w:rsidP="00322458">
      <w:pPr>
        <w:pStyle w:val="BodyText"/>
        <w:spacing w:before="1" w:line="302" w:lineRule="auto"/>
        <w:ind w:left="120" w:right="205"/>
      </w:pPr>
      <w:r w:rsidRPr="00D85E23">
        <w:t xml:space="preserve">Senior </w:t>
      </w:r>
      <w:r w:rsidR="00197F25">
        <w:t xml:space="preserve">Agile </w:t>
      </w:r>
      <w:r w:rsidRPr="00D85E23">
        <w:t>Business Analyst</w:t>
      </w:r>
      <w:r w:rsidR="00074DFE">
        <w:t xml:space="preserve"> </w:t>
      </w:r>
      <w:r w:rsidR="00073E5B">
        <w:t xml:space="preserve">with an extensive background </w:t>
      </w:r>
      <w:r w:rsidRPr="00D85E23">
        <w:t xml:space="preserve">delivering </w:t>
      </w:r>
      <w:r w:rsidR="001C6203">
        <w:t xml:space="preserve">end-to-end </w:t>
      </w:r>
      <w:r w:rsidR="00A47355">
        <w:t>SaaS</w:t>
      </w:r>
      <w:r w:rsidR="00A81953">
        <w:t>,</w:t>
      </w:r>
      <w:r w:rsidR="00A47355">
        <w:t xml:space="preserve"> COTS</w:t>
      </w:r>
      <w:r w:rsidR="001C6203">
        <w:t>,</w:t>
      </w:r>
      <w:r w:rsidR="00A47355">
        <w:t xml:space="preserve"> </w:t>
      </w:r>
      <w:r w:rsidR="00452B68">
        <w:t xml:space="preserve">software </w:t>
      </w:r>
      <w:r w:rsidR="00D40A86">
        <w:t>projects</w:t>
      </w:r>
      <w:r w:rsidR="00275C2E">
        <w:t xml:space="preserve"> specializing in SharePoint design and implementation</w:t>
      </w:r>
      <w:r w:rsidR="0087416F">
        <w:t>.</w:t>
      </w:r>
      <w:r w:rsidR="00D40A86">
        <w:t xml:space="preserve"> </w:t>
      </w:r>
      <w:r w:rsidR="0087416F">
        <w:t>G</w:t>
      </w:r>
      <w:r w:rsidR="006E53A6">
        <w:t xml:space="preserve">athering </w:t>
      </w:r>
      <w:r w:rsidR="0087416F">
        <w:t>user</w:t>
      </w:r>
      <w:r w:rsidR="006E53A6">
        <w:t xml:space="preserve"> requirements, creating user stories</w:t>
      </w:r>
      <w:r w:rsidR="00E051A8">
        <w:t xml:space="preserve">, </w:t>
      </w:r>
      <w:r w:rsidR="003B6C17">
        <w:t xml:space="preserve">developing and maintaining </w:t>
      </w:r>
      <w:r w:rsidR="00284E8B">
        <w:t xml:space="preserve">detailed </w:t>
      </w:r>
      <w:r w:rsidR="00E051A8">
        <w:t>use cases, test plans</w:t>
      </w:r>
      <w:r w:rsidR="00AB68B5">
        <w:t>,</w:t>
      </w:r>
      <w:r w:rsidR="008C2DF2">
        <w:t xml:space="preserve"> staying within budget </w:t>
      </w:r>
      <w:r w:rsidR="00AA0378">
        <w:t>while</w:t>
      </w:r>
      <w:r w:rsidR="008C2DF2">
        <w:t xml:space="preserve"> managing to risk analysis mitigation plans</w:t>
      </w:r>
      <w:r w:rsidR="00671D4D">
        <w:t>,</w:t>
      </w:r>
      <w:r w:rsidR="0087416F">
        <w:t xml:space="preserve"> </w:t>
      </w:r>
      <w:r w:rsidR="00671D4D">
        <w:t>will make your project successful</w:t>
      </w:r>
      <w:r w:rsidR="00620B15">
        <w:t>.  We will work together as a team!</w:t>
      </w:r>
    </w:p>
    <w:p w14:paraId="2AFDE19A" w14:textId="77777777" w:rsidR="00322458" w:rsidRDefault="00322458" w:rsidP="00322458">
      <w:pPr>
        <w:pStyle w:val="BodyText"/>
        <w:spacing w:before="7"/>
        <w:ind w:left="0"/>
        <w:rPr>
          <w:sz w:val="22"/>
        </w:rPr>
      </w:pPr>
    </w:p>
    <w:p w14:paraId="68C4A52A" w14:textId="77777777" w:rsidR="00322458" w:rsidRPr="00D85E23" w:rsidRDefault="00322458" w:rsidP="00322458">
      <w:pPr>
        <w:pStyle w:val="BodyText"/>
        <w:spacing w:line="302" w:lineRule="auto"/>
        <w:ind w:left="120" w:right="4057"/>
        <w:rPr>
          <w:b/>
        </w:rPr>
      </w:pPr>
      <w:r w:rsidRPr="00D85E23">
        <w:rPr>
          <w:b/>
        </w:rPr>
        <w:t>Clearance:</w:t>
      </w:r>
    </w:p>
    <w:p w14:paraId="5B011C64" w14:textId="77777777" w:rsidR="00322458" w:rsidRDefault="00322458" w:rsidP="007A0FC9">
      <w:pPr>
        <w:pStyle w:val="BodyText"/>
        <w:spacing w:line="302" w:lineRule="auto"/>
        <w:ind w:left="120" w:right="3220"/>
      </w:pPr>
      <w:r>
        <w:t>Security Clearance: Current Public Trust - Background Investigation Department of Defense, Defense Acquisition</w:t>
      </w:r>
      <w:r w:rsidR="007A0FC9">
        <w:t xml:space="preserve"> </w:t>
      </w:r>
      <w:r>
        <w:t>University</w:t>
      </w:r>
    </w:p>
    <w:p w14:paraId="54AB03E4" w14:textId="77777777" w:rsidR="00322458" w:rsidRDefault="00322458" w:rsidP="00322458">
      <w:pPr>
        <w:pStyle w:val="BodyText"/>
        <w:ind w:left="120"/>
      </w:pPr>
      <w:r>
        <w:t>Authorized to work in the US for any employer</w:t>
      </w:r>
    </w:p>
    <w:p w14:paraId="3FC11A52" w14:textId="77777777" w:rsidR="00322458" w:rsidRDefault="00322458" w:rsidP="00322458">
      <w:pPr>
        <w:pStyle w:val="Heading1"/>
      </w:pPr>
      <w:r>
        <w:rPr>
          <w:noProof/>
        </w:rPr>
        <mc:AlternateContent>
          <mc:Choice Requires="wps">
            <w:drawing>
              <wp:anchor distT="0" distB="0" distL="0" distR="0" simplePos="0" relativeHeight="251659264" behindDoc="0" locked="0" layoutInCell="1" allowOverlap="1" wp14:anchorId="2F1FBDE5" wp14:editId="6FC4D993">
                <wp:simplePos x="0" y="0"/>
                <wp:positionH relativeFrom="page">
                  <wp:posOffset>914400</wp:posOffset>
                </wp:positionH>
                <wp:positionV relativeFrom="paragraph">
                  <wp:posOffset>384810</wp:posOffset>
                </wp:positionV>
                <wp:extent cx="5943600" cy="0"/>
                <wp:effectExtent l="9525" t="10795" r="9525" b="8255"/>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D6EA7" id="Line 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30.3pt" to="540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GR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" strokecolor="#ccc" strokeweight="1pt">
                <w10:wrap type="topAndBottom" anchorx="page"/>
              </v:line>
            </w:pict>
          </mc:Fallback>
        </mc:AlternateContent>
      </w:r>
      <w:r>
        <w:rPr>
          <w:color w:val="666666"/>
        </w:rPr>
        <w:t>Work Experience</w:t>
      </w:r>
    </w:p>
    <w:p w14:paraId="6E1B831E" w14:textId="77777777" w:rsidR="00322458" w:rsidRPr="00A1181F" w:rsidRDefault="00322458" w:rsidP="00322458">
      <w:pPr>
        <w:pStyle w:val="Heading2"/>
        <w:spacing w:before="137"/>
        <w:ind w:left="120"/>
        <w:rPr>
          <w:sz w:val="22"/>
          <w:szCs w:val="22"/>
        </w:rPr>
      </w:pPr>
      <w:r w:rsidRPr="00A1181F">
        <w:rPr>
          <w:sz w:val="22"/>
          <w:szCs w:val="22"/>
        </w:rPr>
        <w:t xml:space="preserve">Senior </w:t>
      </w:r>
      <w:r w:rsidR="00197F25">
        <w:rPr>
          <w:sz w:val="22"/>
          <w:szCs w:val="22"/>
        </w:rPr>
        <w:t xml:space="preserve">Agile </w:t>
      </w:r>
      <w:r w:rsidRPr="00A1181F">
        <w:rPr>
          <w:sz w:val="22"/>
          <w:szCs w:val="22"/>
        </w:rPr>
        <w:t>Business Analyst</w:t>
      </w:r>
      <w:r w:rsidR="002E1456">
        <w:rPr>
          <w:sz w:val="22"/>
          <w:szCs w:val="22"/>
        </w:rPr>
        <w:t>, Quality Assurance Tester, Project Manager</w:t>
      </w:r>
      <w:r w:rsidR="00074DFE" w:rsidRPr="00A1181F">
        <w:rPr>
          <w:sz w:val="22"/>
          <w:szCs w:val="22"/>
        </w:rPr>
        <w:t xml:space="preserve"> </w:t>
      </w:r>
    </w:p>
    <w:p w14:paraId="3082131B" w14:textId="77777777" w:rsidR="00322458" w:rsidRDefault="00322458" w:rsidP="00322458">
      <w:pPr>
        <w:pStyle w:val="BodyText"/>
        <w:spacing w:before="38" w:line="302" w:lineRule="auto"/>
        <w:ind w:left="120" w:right="6048"/>
        <w:rPr>
          <w:color w:val="666666"/>
          <w:sz w:val="16"/>
          <w:szCs w:val="16"/>
        </w:rPr>
      </w:pPr>
      <w:r w:rsidRPr="002B0E16">
        <w:rPr>
          <w:color w:val="666666"/>
          <w:sz w:val="16"/>
          <w:szCs w:val="16"/>
        </w:rPr>
        <w:t>General Dynamics Information Technology August 2014 to December 2017</w:t>
      </w:r>
    </w:p>
    <w:p w14:paraId="0923BA5E" w14:textId="77777777" w:rsidR="00A1181F" w:rsidRPr="00A1181F" w:rsidRDefault="0010168A" w:rsidP="00EF3F48">
      <w:pPr>
        <w:pStyle w:val="BodyText"/>
        <w:numPr>
          <w:ilvl w:val="0"/>
          <w:numId w:val="5"/>
        </w:numPr>
        <w:spacing w:before="38" w:line="302" w:lineRule="auto"/>
        <w:ind w:right="250"/>
      </w:pPr>
      <w:r w:rsidRPr="00A1181F">
        <w:t xml:space="preserve">Department of Defense project to implement a </w:t>
      </w:r>
      <w:r w:rsidR="00A1181F" w:rsidRPr="00A1181F">
        <w:t>Learning Management</w:t>
      </w:r>
      <w:r w:rsidRPr="00A1181F">
        <w:t xml:space="preserve"> System </w:t>
      </w:r>
      <w:r w:rsidR="002D44DE" w:rsidRPr="00A1181F">
        <w:t xml:space="preserve">(LMS) </w:t>
      </w:r>
      <w:r w:rsidRPr="00A1181F">
        <w:t xml:space="preserve">for the Defense Acquisition University </w:t>
      </w:r>
      <w:r w:rsidR="002D44DE" w:rsidRPr="00A1181F">
        <w:t xml:space="preserve">(DAU) </w:t>
      </w:r>
      <w:r w:rsidRPr="00A1181F">
        <w:t>with a million plus</w:t>
      </w:r>
      <w:r w:rsidR="005F688D">
        <w:t>,</w:t>
      </w:r>
      <w:r w:rsidRPr="00A1181F">
        <w:t xml:space="preserve"> actively enrolled students</w:t>
      </w:r>
      <w:r w:rsidR="005F688D">
        <w:t>,</w:t>
      </w:r>
      <w:r w:rsidRPr="00A1181F">
        <w:t xml:space="preserve"> accessing over 600 resident and on-line </w:t>
      </w:r>
      <w:r w:rsidR="004F76AD">
        <w:t>S</w:t>
      </w:r>
      <w:r w:rsidR="00634634">
        <w:t xml:space="preserve">CORM 1.2 and 2004 </w:t>
      </w:r>
      <w:r w:rsidRPr="00A1181F">
        <w:t>courses</w:t>
      </w:r>
      <w:r w:rsidR="00217B9F">
        <w:t xml:space="preserve"> with adaptive learning technology</w:t>
      </w:r>
      <w:r w:rsidR="002D44DE" w:rsidRPr="00A1181F">
        <w:t>.</w:t>
      </w:r>
    </w:p>
    <w:p w14:paraId="3AB16D88" w14:textId="77777777" w:rsidR="0010168A" w:rsidRPr="00A1181F" w:rsidRDefault="00217B9F" w:rsidP="00EF3F48">
      <w:pPr>
        <w:pStyle w:val="BodyText"/>
        <w:numPr>
          <w:ilvl w:val="0"/>
          <w:numId w:val="5"/>
        </w:numPr>
        <w:spacing w:before="38" w:line="302" w:lineRule="auto"/>
        <w:ind w:right="250"/>
      </w:pPr>
      <w:r>
        <w:t>Documented</w:t>
      </w:r>
      <w:r w:rsidR="0010168A" w:rsidRPr="00A1181F">
        <w:t xml:space="preserve"> As-Is</w:t>
      </w:r>
      <w:r w:rsidR="000654F6" w:rsidRPr="00A1181F">
        <w:t xml:space="preserve"> </w:t>
      </w:r>
      <w:r w:rsidR="007000E7">
        <w:t xml:space="preserve">and To-Be procedures </w:t>
      </w:r>
      <w:r w:rsidR="00BB2454">
        <w:t>incorporating</w:t>
      </w:r>
      <w:r w:rsidR="003849D6">
        <w:t xml:space="preserve"> DoD</w:t>
      </w:r>
      <w:r w:rsidR="007000E7">
        <w:t xml:space="preserve"> </w:t>
      </w:r>
      <w:r w:rsidR="003849D6">
        <w:t xml:space="preserve">and DAU </w:t>
      </w:r>
      <w:r w:rsidR="007000E7">
        <w:t>regulations required</w:t>
      </w:r>
      <w:r w:rsidR="000654F6" w:rsidRPr="00A1181F">
        <w:t xml:space="preserve"> to register students, </w:t>
      </w:r>
      <w:r w:rsidR="00BB2454">
        <w:t>provide</w:t>
      </w:r>
      <w:r w:rsidR="000654F6" w:rsidRPr="00A1181F">
        <w:t xml:space="preserve"> transcripts, teaching schedules, grade books, course catalogs, and surveys without losing history or interrupting on-going processes</w:t>
      </w:r>
      <w:r w:rsidR="004F76AD">
        <w:t xml:space="preserve"> with the legacy LMS software</w:t>
      </w:r>
      <w:r w:rsidR="000654F6" w:rsidRPr="00A1181F">
        <w:t>.</w:t>
      </w:r>
    </w:p>
    <w:p w14:paraId="43C3DBE3" w14:textId="77777777" w:rsidR="00C34407" w:rsidRDefault="007000E7" w:rsidP="00EF3F48">
      <w:pPr>
        <w:pStyle w:val="BodyText"/>
        <w:numPr>
          <w:ilvl w:val="0"/>
          <w:numId w:val="5"/>
        </w:numPr>
        <w:spacing w:before="38" w:line="302" w:lineRule="auto"/>
        <w:ind w:right="250"/>
      </w:pPr>
      <w:r>
        <w:t>Employed</w:t>
      </w:r>
      <w:r w:rsidR="00C34407">
        <w:t xml:space="preserve"> d</w:t>
      </w:r>
      <w:r w:rsidR="000654F6" w:rsidRPr="00A1181F">
        <w:t xml:space="preserve">iscovery </w:t>
      </w:r>
      <w:r w:rsidR="00E57F35">
        <w:t xml:space="preserve">workshops and interview </w:t>
      </w:r>
      <w:r w:rsidR="000654F6" w:rsidRPr="00A1181F">
        <w:t xml:space="preserve">sessions </w:t>
      </w:r>
      <w:r w:rsidR="00E57F35">
        <w:t>to document</w:t>
      </w:r>
      <w:r w:rsidR="001414BC" w:rsidRPr="00A1181F">
        <w:t xml:space="preserve"> </w:t>
      </w:r>
      <w:r w:rsidR="00C34407">
        <w:t>As-Is processes</w:t>
      </w:r>
      <w:r w:rsidR="00AB27C3">
        <w:t xml:space="preserve"> and gather To-Be requirements </w:t>
      </w:r>
      <w:r w:rsidR="009A6511">
        <w:t>to</w:t>
      </w:r>
      <w:r w:rsidR="00E710BC">
        <w:t xml:space="preserve"> </w:t>
      </w:r>
      <w:r w:rsidR="00B9387F">
        <w:t>satisf</w:t>
      </w:r>
      <w:r w:rsidR="009A6511">
        <w:t>y</w:t>
      </w:r>
      <w:r w:rsidR="00E710BC">
        <w:t xml:space="preserve"> </w:t>
      </w:r>
      <w:r w:rsidR="00B9387F">
        <w:t xml:space="preserve">the </w:t>
      </w:r>
      <w:r w:rsidR="00AB27C3">
        <w:t>LMS solution requirements</w:t>
      </w:r>
      <w:r w:rsidR="001414BC" w:rsidRPr="00A1181F">
        <w:t xml:space="preserve">. </w:t>
      </w:r>
    </w:p>
    <w:p w14:paraId="4BD7795E" w14:textId="77777777" w:rsidR="00734EF7" w:rsidRDefault="00E710BC" w:rsidP="00EF3F48">
      <w:pPr>
        <w:pStyle w:val="BodyText"/>
        <w:numPr>
          <w:ilvl w:val="0"/>
          <w:numId w:val="5"/>
        </w:numPr>
        <w:spacing w:before="38" w:line="302" w:lineRule="auto"/>
        <w:ind w:right="250"/>
      </w:pPr>
      <w:r>
        <w:t>Functional,</w:t>
      </w:r>
      <w:r w:rsidR="009A6511">
        <w:t xml:space="preserve"> System, Technical</w:t>
      </w:r>
      <w:r w:rsidR="00B5583A">
        <w:t xml:space="preserve"> </w:t>
      </w:r>
      <w:r w:rsidR="009A6511">
        <w:t xml:space="preserve">and Training </w:t>
      </w:r>
      <w:r w:rsidR="001414BC" w:rsidRPr="00A1181F">
        <w:t xml:space="preserve">Requirements </w:t>
      </w:r>
      <w:r w:rsidR="0099566C">
        <w:t xml:space="preserve">documentation </w:t>
      </w:r>
      <w:r w:rsidR="00E57F35">
        <w:t xml:space="preserve">with </w:t>
      </w:r>
      <w:r w:rsidR="001414BC" w:rsidRPr="00A1181F">
        <w:t>MS Office tool suite</w:t>
      </w:r>
      <w:r w:rsidR="00B5583A">
        <w:t>,</w:t>
      </w:r>
      <w:r w:rsidR="001414BC" w:rsidRPr="00A1181F">
        <w:t xml:space="preserve"> including Visio for Use Case diagrams and workflows</w:t>
      </w:r>
      <w:r w:rsidR="00B5583A">
        <w:t>,</w:t>
      </w:r>
      <w:r w:rsidR="0099566C">
        <w:t xml:space="preserve"> ensured </w:t>
      </w:r>
      <w:r w:rsidR="00E17964">
        <w:t>internal, external</w:t>
      </w:r>
      <w:r w:rsidR="0099566C">
        <w:t xml:space="preserve"> stakeholders</w:t>
      </w:r>
      <w:r w:rsidR="00E17964">
        <w:t>,</w:t>
      </w:r>
      <w:r w:rsidR="00BB2454">
        <w:t xml:space="preserve"> </w:t>
      </w:r>
      <w:r w:rsidR="0099566C">
        <w:t xml:space="preserve">and </w:t>
      </w:r>
      <w:r w:rsidR="00073E5B">
        <w:t xml:space="preserve">technical teams understood </w:t>
      </w:r>
      <w:r w:rsidR="00B5583A">
        <w:t xml:space="preserve">the </w:t>
      </w:r>
      <w:r w:rsidR="00B9387F">
        <w:t>Performance Work Statement (PWS)</w:t>
      </w:r>
      <w:r w:rsidR="00B5583A">
        <w:t xml:space="preserve"> and service level agreement</w:t>
      </w:r>
      <w:r w:rsidR="00B9387F">
        <w:t xml:space="preserve"> (SLA)</w:t>
      </w:r>
      <w:r w:rsidR="001414BC" w:rsidRPr="00A1181F">
        <w:t xml:space="preserve">. </w:t>
      </w:r>
    </w:p>
    <w:p w14:paraId="2457E630" w14:textId="77777777" w:rsidR="00910722" w:rsidRDefault="005D7CC3" w:rsidP="00EF3F48">
      <w:pPr>
        <w:pStyle w:val="BodyText"/>
        <w:numPr>
          <w:ilvl w:val="0"/>
          <w:numId w:val="5"/>
        </w:numPr>
        <w:spacing w:before="38" w:line="302" w:lineRule="auto"/>
        <w:ind w:right="250"/>
      </w:pPr>
      <w:r>
        <w:t xml:space="preserve">Employed </w:t>
      </w:r>
      <w:r w:rsidR="008C4B6A">
        <w:t xml:space="preserve">SharePoint </w:t>
      </w:r>
      <w:r w:rsidR="001D6BBB">
        <w:t xml:space="preserve">Project </w:t>
      </w:r>
      <w:r w:rsidR="00E85DCD">
        <w:t>features</w:t>
      </w:r>
      <w:r w:rsidR="001D6BBB">
        <w:t xml:space="preserve"> such as </w:t>
      </w:r>
      <w:r w:rsidR="000816A1">
        <w:t>Tasks, T</w:t>
      </w:r>
      <w:r w:rsidR="001D6BBB">
        <w:t xml:space="preserve">imelines, Dashboards, Burn Down charts and calendars to provide </w:t>
      </w:r>
      <w:r w:rsidR="00F21617" w:rsidRPr="00A1181F">
        <w:t>key stakeholders with up-to-the minute progress tracking.</w:t>
      </w:r>
      <w:r w:rsidR="00A1181F" w:rsidRPr="00A1181F">
        <w:t xml:space="preserve"> </w:t>
      </w:r>
    </w:p>
    <w:p w14:paraId="5B268D83" w14:textId="77777777" w:rsidR="00910722" w:rsidRDefault="002D44DE" w:rsidP="00EF3F48">
      <w:pPr>
        <w:pStyle w:val="BodyText"/>
        <w:numPr>
          <w:ilvl w:val="0"/>
          <w:numId w:val="5"/>
        </w:numPr>
        <w:spacing w:before="38" w:line="302" w:lineRule="auto"/>
        <w:ind w:right="250"/>
      </w:pPr>
      <w:r w:rsidRPr="00A1181F">
        <w:t xml:space="preserve">System configuration </w:t>
      </w:r>
      <w:r w:rsidR="00FD50AA">
        <w:t>employed</w:t>
      </w:r>
      <w:r w:rsidR="000D3C15">
        <w:t xml:space="preserve"> </w:t>
      </w:r>
      <w:r w:rsidR="000D3C15" w:rsidRPr="00A1181F">
        <w:t>Agile</w:t>
      </w:r>
      <w:r w:rsidRPr="00A1181F">
        <w:t xml:space="preserve"> Scrum methodologies. </w:t>
      </w:r>
      <w:r w:rsidR="005D7CC3">
        <w:t xml:space="preserve">Project Sponsors, </w:t>
      </w:r>
      <w:r w:rsidRPr="00A1181F">
        <w:t>Key Stakeholders</w:t>
      </w:r>
      <w:r w:rsidR="005D7CC3">
        <w:t>,</w:t>
      </w:r>
      <w:r w:rsidRPr="00A1181F">
        <w:t xml:space="preserve"> and SMEs were included in bi-weekly Focus Groups </w:t>
      </w:r>
      <w:r w:rsidR="00E17964">
        <w:t>ensuring</w:t>
      </w:r>
      <w:r w:rsidRPr="00A1181F">
        <w:t xml:space="preserve"> project </w:t>
      </w:r>
      <w:r w:rsidR="00E17964">
        <w:t>met</w:t>
      </w:r>
      <w:r w:rsidRPr="00A1181F">
        <w:t xml:space="preserve"> requirements and remained on track.</w:t>
      </w:r>
    </w:p>
    <w:p w14:paraId="710FBEC4" w14:textId="7C84A15C" w:rsidR="00910722" w:rsidRDefault="00626641" w:rsidP="00EF3F48">
      <w:pPr>
        <w:pStyle w:val="BodyText"/>
        <w:numPr>
          <w:ilvl w:val="0"/>
          <w:numId w:val="5"/>
        </w:numPr>
        <w:spacing w:before="38" w:line="302" w:lineRule="auto"/>
        <w:ind w:right="250"/>
      </w:pPr>
      <w:r>
        <w:t xml:space="preserve">Quality Assurance </w:t>
      </w:r>
      <w:r w:rsidR="00DE1E28">
        <w:t xml:space="preserve">(QA) </w:t>
      </w:r>
      <w:r>
        <w:t xml:space="preserve">Testing and </w:t>
      </w:r>
      <w:r w:rsidR="002D44DE" w:rsidRPr="00A1181F">
        <w:t xml:space="preserve">User Acceptance Testing (UAT) conducted </w:t>
      </w:r>
      <w:r w:rsidR="00354565">
        <w:t xml:space="preserve">following detailed test plans </w:t>
      </w:r>
      <w:r w:rsidR="002D44DE" w:rsidRPr="00A1181F">
        <w:t xml:space="preserve">as each functional area was </w:t>
      </w:r>
      <w:r w:rsidR="00E86BFB" w:rsidRPr="00A1181F">
        <w:t>configured</w:t>
      </w:r>
      <w:r w:rsidR="002C1B27" w:rsidRPr="00A1181F">
        <w:t xml:space="preserve"> enabl</w:t>
      </w:r>
      <w:r w:rsidR="00E86BFB">
        <w:t>ed</w:t>
      </w:r>
      <w:r w:rsidR="002C1B27" w:rsidRPr="00A1181F">
        <w:t xml:space="preserve"> the</w:t>
      </w:r>
      <w:r w:rsidR="00FD50AA">
        <w:t xml:space="preserve"> technical </w:t>
      </w:r>
      <w:r w:rsidR="005E6F62">
        <w:t xml:space="preserve">implementation and training </w:t>
      </w:r>
      <w:r w:rsidR="002C1B27" w:rsidRPr="00A1181F">
        <w:t>team</w:t>
      </w:r>
      <w:r w:rsidR="005E6F62">
        <w:t>s</w:t>
      </w:r>
      <w:r w:rsidR="002C1B27" w:rsidRPr="00A1181F">
        <w:t xml:space="preserve"> to build the next functional area without major rework.</w:t>
      </w:r>
      <w:r w:rsidR="002F58DB">
        <w:t xml:space="preserve"> Executed 508 compliance testing for websites, SharePoint Sites, and public documents.</w:t>
      </w:r>
      <w:r w:rsidR="002C1B27" w:rsidRPr="00A1181F">
        <w:t xml:space="preserve"> </w:t>
      </w:r>
    </w:p>
    <w:p w14:paraId="04165FCA" w14:textId="77777777" w:rsidR="00910722" w:rsidRDefault="00A1181F" w:rsidP="00EF3F48">
      <w:pPr>
        <w:pStyle w:val="BodyText"/>
        <w:numPr>
          <w:ilvl w:val="0"/>
          <w:numId w:val="5"/>
        </w:numPr>
        <w:spacing w:before="38" w:line="302" w:lineRule="auto"/>
        <w:ind w:right="250"/>
      </w:pPr>
      <w:r w:rsidRPr="00A1181F">
        <w:t xml:space="preserve">Bug tracking </w:t>
      </w:r>
      <w:r w:rsidR="00354565">
        <w:t xml:space="preserve">with </w:t>
      </w:r>
      <w:r w:rsidR="00B93F0E">
        <w:t>BMC</w:t>
      </w:r>
      <w:r w:rsidR="00354565">
        <w:t xml:space="preserve"> </w:t>
      </w:r>
      <w:proofErr w:type="spellStart"/>
      <w:r w:rsidR="00354565">
        <w:t>FootPrints</w:t>
      </w:r>
      <w:proofErr w:type="spellEnd"/>
      <w:r w:rsidRPr="00A1181F">
        <w:t xml:space="preserve"> ticket tracking tool</w:t>
      </w:r>
      <w:r w:rsidR="00E86BFB">
        <w:t xml:space="preserve"> enabled issue resolution and r</w:t>
      </w:r>
      <w:r w:rsidRPr="00A1181F">
        <w:t>egression testing ensur</w:t>
      </w:r>
      <w:r w:rsidR="00B571B2">
        <w:t>ing</w:t>
      </w:r>
      <w:r w:rsidRPr="00A1181F">
        <w:t xml:space="preserve"> </w:t>
      </w:r>
      <w:r w:rsidR="00B571B2">
        <w:t xml:space="preserve">issue resolution </w:t>
      </w:r>
      <w:r w:rsidRPr="00A1181F">
        <w:t xml:space="preserve">before </w:t>
      </w:r>
      <w:r w:rsidR="00B571B2">
        <w:t xml:space="preserve">executing </w:t>
      </w:r>
      <w:r w:rsidRPr="00A1181F">
        <w:t>retesting with end users.</w:t>
      </w:r>
    </w:p>
    <w:p w14:paraId="69658226" w14:textId="77777777" w:rsidR="002C1B27" w:rsidRPr="00A1181F" w:rsidRDefault="002C1B27" w:rsidP="00EF3F48">
      <w:pPr>
        <w:pStyle w:val="BodyText"/>
        <w:numPr>
          <w:ilvl w:val="0"/>
          <w:numId w:val="5"/>
        </w:numPr>
        <w:spacing w:before="38" w:line="302" w:lineRule="auto"/>
        <w:ind w:right="250"/>
      </w:pPr>
      <w:r w:rsidRPr="00A1181F">
        <w:t xml:space="preserve">Roll-out </w:t>
      </w:r>
      <w:r w:rsidR="00B571B2">
        <w:t>using</w:t>
      </w:r>
      <w:r w:rsidRPr="00A1181F">
        <w:t xml:space="preserve"> Pilot sessions with </w:t>
      </w:r>
      <w:r w:rsidR="00F21617" w:rsidRPr="00A1181F">
        <w:t xml:space="preserve">real </w:t>
      </w:r>
      <w:r w:rsidRPr="00A1181F">
        <w:t xml:space="preserve">students and instructors </w:t>
      </w:r>
      <w:r w:rsidR="00F21617" w:rsidRPr="00A1181F">
        <w:t>enabl</w:t>
      </w:r>
      <w:r w:rsidR="00B571B2">
        <w:t>ed</w:t>
      </w:r>
      <w:r w:rsidR="00F21617" w:rsidRPr="00A1181F">
        <w:t xml:space="preserve"> selected </w:t>
      </w:r>
      <w:r w:rsidRPr="00A1181F">
        <w:t>curricula to be live before rolling out to the entire student body.</w:t>
      </w:r>
    </w:p>
    <w:p w14:paraId="763EEDBA" w14:textId="77777777" w:rsidR="002C1B27" w:rsidRPr="00A1181F" w:rsidRDefault="002C1B27" w:rsidP="0010168A">
      <w:pPr>
        <w:pStyle w:val="BodyText"/>
        <w:spacing w:before="38" w:line="302" w:lineRule="auto"/>
        <w:ind w:left="120" w:right="250"/>
      </w:pPr>
      <w:r w:rsidRPr="00A1181F">
        <w:t xml:space="preserve">Project success was accomplished by </w:t>
      </w:r>
      <w:r w:rsidR="00C3781A">
        <w:t xml:space="preserve">establishing strong project governance rules, </w:t>
      </w:r>
      <w:r w:rsidRPr="00A1181F">
        <w:t xml:space="preserve">following </w:t>
      </w:r>
      <w:r w:rsidR="00976C36">
        <w:t xml:space="preserve">Agile, </w:t>
      </w:r>
      <w:r w:rsidRPr="00A1181F">
        <w:t xml:space="preserve">IIBA and PMI </w:t>
      </w:r>
      <w:r w:rsidR="00C3781A">
        <w:t>standards</w:t>
      </w:r>
      <w:r w:rsidRPr="00A1181F">
        <w:t xml:space="preserve"> to document requirements,</w:t>
      </w:r>
      <w:r w:rsidR="00C3781A">
        <w:t xml:space="preserve"> manage issues and risks,</w:t>
      </w:r>
      <w:r w:rsidRPr="00A1181F">
        <w:t xml:space="preserve"> implement </w:t>
      </w:r>
      <w:r w:rsidR="00606C81">
        <w:t>s</w:t>
      </w:r>
      <w:r w:rsidRPr="00A1181F">
        <w:t>olution</w:t>
      </w:r>
      <w:r w:rsidR="00606C81">
        <w:t>s,</w:t>
      </w:r>
      <w:r w:rsidRPr="00A1181F">
        <w:t xml:space="preserve"> including resolving business process</w:t>
      </w:r>
      <w:r w:rsidR="00606C81">
        <w:t xml:space="preserve"> requirement changes necessary</w:t>
      </w:r>
      <w:r w:rsidRPr="00A1181F">
        <w:t xml:space="preserve"> to accommodate selected solutions</w:t>
      </w:r>
      <w:r w:rsidR="00F6470F">
        <w:t xml:space="preserve"> without customization. Requirement changes were documented, submitted for review and accepted </w:t>
      </w:r>
      <w:r w:rsidR="000D3C15">
        <w:t>prior to configuration changes resulting in a well-documented, easy to follow artifact trail including Lessons Learned as they occurred in the software implementation cycle.</w:t>
      </w:r>
    </w:p>
    <w:p w14:paraId="6732F76C" w14:textId="77777777" w:rsidR="003A5818" w:rsidRPr="002B0E16" w:rsidRDefault="003A5818" w:rsidP="00322458">
      <w:pPr>
        <w:pStyle w:val="BodyText"/>
        <w:spacing w:before="38" w:line="302" w:lineRule="auto"/>
        <w:ind w:left="120" w:right="6048"/>
        <w:rPr>
          <w:sz w:val="16"/>
          <w:szCs w:val="16"/>
        </w:rPr>
      </w:pPr>
    </w:p>
    <w:p w14:paraId="294AD802" w14:textId="77777777" w:rsidR="00322458" w:rsidRDefault="00322458" w:rsidP="00322458">
      <w:pPr>
        <w:pStyle w:val="NoSpacing"/>
      </w:pPr>
      <w:r w:rsidRPr="009B4153">
        <w:lastRenderedPageBreak/>
        <w:t>Senior Project Manager</w:t>
      </w:r>
      <w:r>
        <w:t xml:space="preserve"> </w:t>
      </w:r>
    </w:p>
    <w:p w14:paraId="374D7C2D" w14:textId="77777777" w:rsidR="00322458" w:rsidRDefault="00322458" w:rsidP="00322458">
      <w:pPr>
        <w:pStyle w:val="NoSpacing"/>
        <w:rPr>
          <w:sz w:val="18"/>
        </w:rPr>
      </w:pPr>
      <w:r>
        <w:rPr>
          <w:color w:val="666666"/>
          <w:sz w:val="18"/>
        </w:rPr>
        <w:t>The Midtown Group September 2013 to July 2014</w:t>
      </w:r>
    </w:p>
    <w:p w14:paraId="32A18DB6" w14:textId="77777777" w:rsidR="00322458" w:rsidRDefault="00322458" w:rsidP="00322458">
      <w:pPr>
        <w:pStyle w:val="ListParagraph"/>
        <w:numPr>
          <w:ilvl w:val="0"/>
          <w:numId w:val="1"/>
        </w:numPr>
        <w:tabs>
          <w:tab w:val="left" w:pos="241"/>
        </w:tabs>
        <w:spacing w:before="101" w:line="302" w:lineRule="auto"/>
        <w:ind w:right="313" w:firstLine="0"/>
        <w:rPr>
          <w:sz w:val="18"/>
        </w:rPr>
      </w:pPr>
      <w:r>
        <w:rPr>
          <w:sz w:val="18"/>
        </w:rPr>
        <w:t>Project Manager on a 3-million-dollar Agile ERP project designed to bring a new, complex, line of business on board and integrate their existing legacy systems.</w:t>
      </w:r>
    </w:p>
    <w:p w14:paraId="7AC63DE7" w14:textId="77777777" w:rsidR="00322458" w:rsidRDefault="00322458" w:rsidP="00322458">
      <w:pPr>
        <w:pStyle w:val="ListParagraph"/>
        <w:numPr>
          <w:ilvl w:val="0"/>
          <w:numId w:val="1"/>
        </w:numPr>
        <w:tabs>
          <w:tab w:val="left" w:pos="241"/>
        </w:tabs>
        <w:spacing w:before="1"/>
        <w:ind w:firstLine="0"/>
        <w:rPr>
          <w:sz w:val="18"/>
        </w:rPr>
      </w:pPr>
      <w:r>
        <w:rPr>
          <w:sz w:val="18"/>
        </w:rPr>
        <w:t>Created and evaluated RFP requirements and assisted in solution evaluation</w:t>
      </w:r>
    </w:p>
    <w:p w14:paraId="2241CF5D" w14:textId="77777777" w:rsidR="00322458" w:rsidRDefault="00322458" w:rsidP="00322458">
      <w:pPr>
        <w:pStyle w:val="ListParagraph"/>
        <w:numPr>
          <w:ilvl w:val="0"/>
          <w:numId w:val="1"/>
        </w:numPr>
        <w:tabs>
          <w:tab w:val="left" w:pos="241"/>
        </w:tabs>
        <w:spacing w:before="53"/>
        <w:ind w:firstLine="0"/>
        <w:rPr>
          <w:sz w:val="18"/>
        </w:rPr>
      </w:pPr>
      <w:r>
        <w:rPr>
          <w:sz w:val="18"/>
        </w:rPr>
        <w:t>Coordinated vendor schedules, reviewed and managed vendor invoices for payment</w:t>
      </w:r>
    </w:p>
    <w:p w14:paraId="51BCF3C8" w14:textId="77777777" w:rsidR="00322458" w:rsidRDefault="00322458" w:rsidP="00322458">
      <w:pPr>
        <w:pStyle w:val="ListParagraph"/>
        <w:numPr>
          <w:ilvl w:val="0"/>
          <w:numId w:val="1"/>
        </w:numPr>
        <w:tabs>
          <w:tab w:val="left" w:pos="241"/>
        </w:tabs>
        <w:spacing w:before="53" w:line="302" w:lineRule="auto"/>
        <w:ind w:right="223" w:firstLine="0"/>
        <w:rPr>
          <w:sz w:val="18"/>
        </w:rPr>
      </w:pPr>
      <w:r>
        <w:rPr>
          <w:sz w:val="18"/>
        </w:rPr>
        <w:t>Created detailed MS Project Plan and business process flow diagrams using Visio, Word, and Excel along with MS Project to monitor progress and risk.</w:t>
      </w:r>
    </w:p>
    <w:p w14:paraId="58E1270E" w14:textId="77777777" w:rsidR="00322458" w:rsidRDefault="00322458" w:rsidP="00322458">
      <w:pPr>
        <w:pStyle w:val="ListParagraph"/>
        <w:numPr>
          <w:ilvl w:val="0"/>
          <w:numId w:val="1"/>
        </w:numPr>
        <w:tabs>
          <w:tab w:val="left" w:pos="221"/>
        </w:tabs>
        <w:spacing w:before="67"/>
        <w:ind w:left="220" w:hanging="120"/>
        <w:rPr>
          <w:sz w:val="18"/>
        </w:rPr>
      </w:pPr>
      <w:r>
        <w:rPr>
          <w:sz w:val="18"/>
        </w:rPr>
        <w:t>Developed User training documentation</w:t>
      </w:r>
    </w:p>
    <w:p w14:paraId="50A43766" w14:textId="77777777" w:rsidR="00322458" w:rsidRDefault="00322458" w:rsidP="00322458">
      <w:pPr>
        <w:pStyle w:val="ListParagraph"/>
        <w:numPr>
          <w:ilvl w:val="0"/>
          <w:numId w:val="1"/>
        </w:numPr>
        <w:tabs>
          <w:tab w:val="left" w:pos="221"/>
        </w:tabs>
        <w:spacing w:before="53"/>
        <w:ind w:left="220" w:hanging="120"/>
        <w:rPr>
          <w:sz w:val="18"/>
        </w:rPr>
      </w:pPr>
      <w:r>
        <w:rPr>
          <w:sz w:val="18"/>
        </w:rPr>
        <w:t>Conducted User Training sessions</w:t>
      </w:r>
    </w:p>
    <w:p w14:paraId="46EE32CC" w14:textId="77777777" w:rsidR="00322458" w:rsidRDefault="00322458" w:rsidP="00322458">
      <w:pPr>
        <w:pStyle w:val="ListParagraph"/>
        <w:numPr>
          <w:ilvl w:val="0"/>
          <w:numId w:val="1"/>
        </w:numPr>
        <w:tabs>
          <w:tab w:val="left" w:pos="221"/>
        </w:tabs>
        <w:spacing w:before="53" w:line="302" w:lineRule="auto"/>
        <w:ind w:left="100" w:right="1103" w:firstLine="0"/>
        <w:rPr>
          <w:sz w:val="18"/>
        </w:rPr>
      </w:pPr>
      <w:r>
        <w:rPr>
          <w:sz w:val="18"/>
        </w:rPr>
        <w:t>Followed PMI project standards</w:t>
      </w:r>
      <w:r w:rsidR="00CE7531">
        <w:rPr>
          <w:sz w:val="18"/>
        </w:rPr>
        <w:t xml:space="preserve"> &amp;</w:t>
      </w:r>
      <w:r>
        <w:rPr>
          <w:sz w:val="18"/>
        </w:rPr>
        <w:t xml:space="preserve"> artif</w:t>
      </w:r>
      <w:r w:rsidR="00CE7531">
        <w:rPr>
          <w:sz w:val="18"/>
        </w:rPr>
        <w:t xml:space="preserve">acts: project plan, scope, time &amp; </w:t>
      </w:r>
      <w:r>
        <w:rPr>
          <w:sz w:val="18"/>
        </w:rPr>
        <w:t>cost budget</w:t>
      </w:r>
      <w:r w:rsidR="00CE7531">
        <w:rPr>
          <w:sz w:val="18"/>
        </w:rPr>
        <w:t>s</w:t>
      </w:r>
      <w:r>
        <w:rPr>
          <w:sz w:val="18"/>
        </w:rPr>
        <w:t xml:space="preserve">, quality, resources, communications, risk, procurement, testing, </w:t>
      </w:r>
      <w:r w:rsidR="00CE7531">
        <w:rPr>
          <w:sz w:val="18"/>
        </w:rPr>
        <w:t xml:space="preserve">&amp; </w:t>
      </w:r>
      <w:r>
        <w:rPr>
          <w:sz w:val="18"/>
        </w:rPr>
        <w:t>user training</w:t>
      </w:r>
    </w:p>
    <w:p w14:paraId="3B1FA7C8" w14:textId="77777777" w:rsidR="00322458" w:rsidRDefault="00322458" w:rsidP="00322458">
      <w:pPr>
        <w:pStyle w:val="ListParagraph"/>
        <w:numPr>
          <w:ilvl w:val="0"/>
          <w:numId w:val="1"/>
        </w:numPr>
        <w:tabs>
          <w:tab w:val="left" w:pos="221"/>
        </w:tabs>
        <w:spacing w:line="302" w:lineRule="auto"/>
        <w:ind w:left="100" w:right="713" w:firstLine="0"/>
        <w:rPr>
          <w:sz w:val="18"/>
        </w:rPr>
      </w:pPr>
      <w:r>
        <w:rPr>
          <w:sz w:val="18"/>
        </w:rPr>
        <w:t>Project Manager and Senior Business Analyst on an Ability One.Net/SSRS project to automate payables, &amp; government billing for their $20 million dollar Secure Document Destruction line of business</w:t>
      </w:r>
    </w:p>
    <w:p w14:paraId="48747E2B" w14:textId="77777777" w:rsidR="00322458" w:rsidRDefault="00322458" w:rsidP="00322458">
      <w:pPr>
        <w:pStyle w:val="ListParagraph"/>
        <w:numPr>
          <w:ilvl w:val="0"/>
          <w:numId w:val="1"/>
        </w:numPr>
        <w:tabs>
          <w:tab w:val="left" w:pos="221"/>
        </w:tabs>
        <w:spacing w:line="302" w:lineRule="auto"/>
        <w:ind w:left="100" w:right="743" w:firstLine="0"/>
        <w:rPr>
          <w:sz w:val="18"/>
        </w:rPr>
      </w:pPr>
      <w:r>
        <w:rPr>
          <w:sz w:val="18"/>
        </w:rPr>
        <w:t>Conducted user interviews, created user stories, designed the necessary testing procedures to successfully implement the new software and successive upgrades</w:t>
      </w:r>
    </w:p>
    <w:p w14:paraId="381921A5" w14:textId="77777777" w:rsidR="00322458" w:rsidRDefault="00322458" w:rsidP="00322458">
      <w:pPr>
        <w:pStyle w:val="ListParagraph"/>
        <w:numPr>
          <w:ilvl w:val="0"/>
          <w:numId w:val="1"/>
        </w:numPr>
        <w:tabs>
          <w:tab w:val="left" w:pos="221"/>
        </w:tabs>
        <w:spacing w:line="302" w:lineRule="auto"/>
        <w:ind w:left="100" w:right="503" w:firstLine="0"/>
        <w:rPr>
          <w:sz w:val="18"/>
        </w:rPr>
      </w:pPr>
      <w:r>
        <w:rPr>
          <w:sz w:val="18"/>
        </w:rPr>
        <w:t xml:space="preserve">Designed </w:t>
      </w:r>
      <w:r w:rsidR="00CE7531">
        <w:rPr>
          <w:sz w:val="18"/>
        </w:rPr>
        <w:t xml:space="preserve">&amp; implemented </w:t>
      </w:r>
      <w:r>
        <w:rPr>
          <w:sz w:val="18"/>
        </w:rPr>
        <w:t xml:space="preserve">end-user SharePoint library to store all artifacts, employing document versioning </w:t>
      </w:r>
      <w:r w:rsidR="00CE7531">
        <w:rPr>
          <w:sz w:val="18"/>
        </w:rPr>
        <w:t>&amp;</w:t>
      </w:r>
      <w:r>
        <w:rPr>
          <w:sz w:val="18"/>
        </w:rPr>
        <w:t xml:space="preserve"> metadata </w:t>
      </w:r>
      <w:r w:rsidR="00CE7531">
        <w:rPr>
          <w:sz w:val="18"/>
        </w:rPr>
        <w:t xml:space="preserve">enabling </w:t>
      </w:r>
      <w:r>
        <w:rPr>
          <w:sz w:val="18"/>
        </w:rPr>
        <w:t xml:space="preserve">audit trail </w:t>
      </w:r>
      <w:r w:rsidR="00CE7531">
        <w:rPr>
          <w:sz w:val="18"/>
        </w:rPr>
        <w:t>&amp;</w:t>
      </w:r>
      <w:r>
        <w:rPr>
          <w:sz w:val="18"/>
        </w:rPr>
        <w:t xml:space="preserve"> user </w:t>
      </w:r>
      <w:r w:rsidR="00CE7531">
        <w:rPr>
          <w:sz w:val="18"/>
        </w:rPr>
        <w:t xml:space="preserve">real time </w:t>
      </w:r>
      <w:r>
        <w:rPr>
          <w:sz w:val="18"/>
        </w:rPr>
        <w:t>views of documents.</w:t>
      </w:r>
    </w:p>
    <w:p w14:paraId="372C919B" w14:textId="77777777" w:rsidR="00322458" w:rsidRDefault="00322458" w:rsidP="00322458">
      <w:pPr>
        <w:pStyle w:val="ListParagraph"/>
        <w:numPr>
          <w:ilvl w:val="0"/>
          <w:numId w:val="1"/>
        </w:numPr>
        <w:tabs>
          <w:tab w:val="left" w:pos="221"/>
        </w:tabs>
        <w:ind w:left="220" w:hanging="120"/>
        <w:rPr>
          <w:sz w:val="18"/>
        </w:rPr>
      </w:pPr>
      <w:r>
        <w:rPr>
          <w:sz w:val="18"/>
        </w:rPr>
        <w:t xml:space="preserve">Implemented Scrum Agile methodology to </w:t>
      </w:r>
      <w:r w:rsidR="00224C2C">
        <w:rPr>
          <w:sz w:val="18"/>
        </w:rPr>
        <w:t xml:space="preserve">incrementally </w:t>
      </w:r>
      <w:r>
        <w:rPr>
          <w:sz w:val="18"/>
        </w:rPr>
        <w:t>deliver</w:t>
      </w:r>
      <w:r w:rsidR="00224C2C">
        <w:rPr>
          <w:sz w:val="18"/>
        </w:rPr>
        <w:t xml:space="preserve"> user accepted,</w:t>
      </w:r>
      <w:r>
        <w:rPr>
          <w:sz w:val="18"/>
        </w:rPr>
        <w:t xml:space="preserve"> testable software</w:t>
      </w:r>
      <w:r w:rsidR="00224C2C">
        <w:rPr>
          <w:sz w:val="18"/>
        </w:rPr>
        <w:t xml:space="preserve"> modules</w:t>
      </w:r>
    </w:p>
    <w:p w14:paraId="43DAB8E8" w14:textId="77777777" w:rsidR="00322458" w:rsidRDefault="00322458" w:rsidP="00322458">
      <w:pPr>
        <w:pStyle w:val="BodyText"/>
        <w:spacing w:before="5"/>
        <w:ind w:left="0"/>
      </w:pPr>
    </w:p>
    <w:p w14:paraId="38F46EB4" w14:textId="77777777" w:rsidR="00322458" w:rsidRDefault="00322458" w:rsidP="00322458">
      <w:pPr>
        <w:pStyle w:val="Heading2"/>
        <w:spacing w:before="0"/>
      </w:pPr>
      <w:r>
        <w:t>Senior Business Analyst</w:t>
      </w:r>
    </w:p>
    <w:p w14:paraId="1447C1BD" w14:textId="77777777" w:rsidR="00322458" w:rsidRDefault="00322458" w:rsidP="00322458">
      <w:pPr>
        <w:pStyle w:val="BodyText"/>
        <w:spacing w:before="38"/>
      </w:pPr>
      <w:r>
        <w:rPr>
          <w:color w:val="666666"/>
        </w:rPr>
        <w:t>ICF International</w:t>
      </w:r>
    </w:p>
    <w:p w14:paraId="1FE03B0A" w14:textId="77777777" w:rsidR="00322458" w:rsidRDefault="00322458" w:rsidP="00322458">
      <w:pPr>
        <w:pStyle w:val="BodyText"/>
        <w:spacing w:before="52"/>
      </w:pPr>
      <w:r>
        <w:rPr>
          <w:color w:val="666666"/>
        </w:rPr>
        <w:t>August 2013 to September 2013</w:t>
      </w:r>
    </w:p>
    <w:p w14:paraId="7845BE21" w14:textId="77777777" w:rsidR="00322458" w:rsidRDefault="00224C2C" w:rsidP="00322458">
      <w:pPr>
        <w:pStyle w:val="ListParagraph"/>
        <w:numPr>
          <w:ilvl w:val="0"/>
          <w:numId w:val="1"/>
        </w:numPr>
        <w:tabs>
          <w:tab w:val="left" w:pos="221"/>
        </w:tabs>
        <w:spacing w:before="142" w:line="302" w:lineRule="auto"/>
        <w:ind w:left="100" w:right="274" w:firstLine="0"/>
        <w:rPr>
          <w:sz w:val="18"/>
        </w:rPr>
      </w:pPr>
      <w:r>
        <w:rPr>
          <w:sz w:val="18"/>
        </w:rPr>
        <w:t xml:space="preserve">Lead </w:t>
      </w:r>
      <w:r w:rsidR="00F82707">
        <w:rPr>
          <w:sz w:val="18"/>
        </w:rPr>
        <w:t xml:space="preserve">section </w:t>
      </w:r>
      <w:r>
        <w:rPr>
          <w:sz w:val="18"/>
        </w:rPr>
        <w:t>m</w:t>
      </w:r>
      <w:r w:rsidR="00322458">
        <w:rPr>
          <w:sz w:val="18"/>
        </w:rPr>
        <w:t>ember of a 20-member Business Analyst team creating use cases necessary for a multi-million dollar bid for the USPS.</w:t>
      </w:r>
    </w:p>
    <w:p w14:paraId="269BED7A" w14:textId="77777777" w:rsidR="00322458" w:rsidRDefault="00322458" w:rsidP="00322458">
      <w:pPr>
        <w:pStyle w:val="ListParagraph"/>
        <w:numPr>
          <w:ilvl w:val="0"/>
          <w:numId w:val="1"/>
        </w:numPr>
        <w:tabs>
          <w:tab w:val="left" w:pos="221"/>
        </w:tabs>
        <w:spacing w:line="302" w:lineRule="auto"/>
        <w:ind w:left="100" w:right="833" w:firstLine="0"/>
        <w:rPr>
          <w:sz w:val="18"/>
        </w:rPr>
      </w:pPr>
      <w:r>
        <w:rPr>
          <w:sz w:val="18"/>
        </w:rPr>
        <w:t xml:space="preserve">Implemented </w:t>
      </w:r>
      <w:r w:rsidR="00224C2C">
        <w:rPr>
          <w:sz w:val="18"/>
        </w:rPr>
        <w:t xml:space="preserve">Agile </w:t>
      </w:r>
      <w:r>
        <w:rPr>
          <w:sz w:val="18"/>
        </w:rPr>
        <w:t>scrum methodology to turn the use cases quickly from initiation to final review needed before incorporating into the bid.</w:t>
      </w:r>
    </w:p>
    <w:p w14:paraId="46F233F7" w14:textId="77777777" w:rsidR="00322458" w:rsidRDefault="00322458" w:rsidP="00322458">
      <w:pPr>
        <w:pStyle w:val="Heading2"/>
      </w:pPr>
      <w:r>
        <w:t>Senior Business Analyst</w:t>
      </w:r>
    </w:p>
    <w:p w14:paraId="54C071FB" w14:textId="77777777" w:rsidR="00322458" w:rsidRDefault="00322458" w:rsidP="00322458">
      <w:pPr>
        <w:pStyle w:val="BodyText"/>
        <w:spacing w:before="39"/>
      </w:pPr>
      <w:r>
        <w:rPr>
          <w:color w:val="666666"/>
        </w:rPr>
        <w:t>CAI</w:t>
      </w:r>
    </w:p>
    <w:p w14:paraId="75E18F8F" w14:textId="77777777" w:rsidR="00322458" w:rsidRDefault="00322458" w:rsidP="00322458">
      <w:pPr>
        <w:pStyle w:val="BodyText"/>
        <w:spacing w:before="53"/>
      </w:pPr>
      <w:r>
        <w:rPr>
          <w:color w:val="666666"/>
        </w:rPr>
        <w:t>May 2013 to June 2013</w:t>
      </w:r>
    </w:p>
    <w:p w14:paraId="694D57EF" w14:textId="77777777" w:rsidR="00322458" w:rsidRDefault="00322458" w:rsidP="00322458">
      <w:pPr>
        <w:pStyle w:val="BodyText"/>
        <w:spacing w:before="143"/>
      </w:pPr>
      <w:r>
        <w:t>World Bank Group International Finance Corporation</w:t>
      </w:r>
    </w:p>
    <w:p w14:paraId="573356BF" w14:textId="77777777" w:rsidR="00322458" w:rsidRDefault="00322458" w:rsidP="00322458">
      <w:pPr>
        <w:pStyle w:val="ListParagraph"/>
        <w:numPr>
          <w:ilvl w:val="0"/>
          <w:numId w:val="1"/>
        </w:numPr>
        <w:tabs>
          <w:tab w:val="left" w:pos="221"/>
        </w:tabs>
        <w:ind w:left="220" w:hanging="120"/>
        <w:rPr>
          <w:sz w:val="18"/>
        </w:rPr>
      </w:pPr>
      <w:r>
        <w:rPr>
          <w:sz w:val="18"/>
        </w:rPr>
        <w:t>One month contract to develop a comprehensive Business Requirements Document representing the Business Process Rules and needs of the IFC Treasury</w:t>
      </w:r>
      <w:r w:rsidRPr="009B10E9">
        <w:rPr>
          <w:sz w:val="18"/>
        </w:rPr>
        <w:t xml:space="preserve"> </w:t>
      </w:r>
    </w:p>
    <w:p w14:paraId="6793BEF1" w14:textId="77777777" w:rsidR="00322458" w:rsidRDefault="00322458" w:rsidP="00322458">
      <w:pPr>
        <w:pStyle w:val="ListParagraph"/>
        <w:numPr>
          <w:ilvl w:val="0"/>
          <w:numId w:val="1"/>
        </w:numPr>
        <w:tabs>
          <w:tab w:val="left" w:pos="221"/>
        </w:tabs>
        <w:ind w:left="220" w:hanging="120"/>
        <w:rPr>
          <w:sz w:val="18"/>
        </w:rPr>
      </w:pPr>
      <w:r>
        <w:rPr>
          <w:sz w:val="18"/>
        </w:rPr>
        <w:t>Incorporated findings from a comprehensive Oliver Wyman Treasury study</w:t>
      </w:r>
    </w:p>
    <w:p w14:paraId="2A11106C" w14:textId="77777777" w:rsidR="00322458" w:rsidRDefault="00322458" w:rsidP="00322458">
      <w:pPr>
        <w:pStyle w:val="ListParagraph"/>
        <w:numPr>
          <w:ilvl w:val="0"/>
          <w:numId w:val="1"/>
        </w:numPr>
        <w:tabs>
          <w:tab w:val="left" w:pos="221"/>
        </w:tabs>
        <w:spacing w:line="302" w:lineRule="auto"/>
        <w:ind w:left="100" w:right="102" w:firstLine="0"/>
        <w:rPr>
          <w:sz w:val="18"/>
        </w:rPr>
      </w:pPr>
      <w:r>
        <w:rPr>
          <w:sz w:val="18"/>
        </w:rPr>
        <w:t>Conducted requirements gathering sessions with stakeholders, subject matter experts, and application managers to gather detailed current and future state requirements</w:t>
      </w:r>
    </w:p>
    <w:p w14:paraId="6BAFD626" w14:textId="77777777" w:rsidR="00322458" w:rsidRDefault="00322458" w:rsidP="00322458">
      <w:pPr>
        <w:pStyle w:val="ListParagraph"/>
        <w:numPr>
          <w:ilvl w:val="0"/>
          <w:numId w:val="1"/>
        </w:numPr>
        <w:tabs>
          <w:tab w:val="left" w:pos="221"/>
        </w:tabs>
        <w:spacing w:line="302" w:lineRule="auto"/>
        <w:ind w:left="100" w:right="183" w:firstLine="0"/>
        <w:rPr>
          <w:sz w:val="18"/>
        </w:rPr>
      </w:pPr>
      <w:r>
        <w:rPr>
          <w:sz w:val="18"/>
        </w:rPr>
        <w:t>Created process flows, functional requirements, and traceability matrix, following IIBA standards documenting both current and future state requirements</w:t>
      </w:r>
    </w:p>
    <w:p w14:paraId="53B7649E" w14:textId="77777777" w:rsidR="00322458" w:rsidRDefault="00322458" w:rsidP="00322458">
      <w:pPr>
        <w:pStyle w:val="BodyText"/>
        <w:spacing w:before="4"/>
        <w:ind w:left="0"/>
      </w:pPr>
    </w:p>
    <w:p w14:paraId="3D9BE222" w14:textId="77777777" w:rsidR="00322458" w:rsidRDefault="00322458" w:rsidP="00322458">
      <w:pPr>
        <w:pStyle w:val="Heading2"/>
        <w:spacing w:before="1"/>
      </w:pPr>
      <w:r>
        <w:t>Senior Business Analyst</w:t>
      </w:r>
    </w:p>
    <w:p w14:paraId="203EF8F0" w14:textId="77777777" w:rsidR="00322458" w:rsidRDefault="00322458" w:rsidP="00322458">
      <w:pPr>
        <w:pStyle w:val="BodyText"/>
        <w:spacing w:before="39"/>
      </w:pPr>
      <w:r>
        <w:rPr>
          <w:color w:val="666666"/>
        </w:rPr>
        <w:t>SUPREMESOFT, INC   -   Vienna, VA</w:t>
      </w:r>
    </w:p>
    <w:p w14:paraId="2AE0C6B6" w14:textId="77777777" w:rsidR="00322458" w:rsidRDefault="00322458" w:rsidP="00322458">
      <w:pPr>
        <w:pStyle w:val="BodyText"/>
        <w:spacing w:before="53"/>
      </w:pPr>
      <w:r>
        <w:rPr>
          <w:color w:val="666666"/>
        </w:rPr>
        <w:t>January 2013 to January 2013</w:t>
      </w:r>
    </w:p>
    <w:p w14:paraId="0C33FE73" w14:textId="77777777" w:rsidR="00322458" w:rsidRDefault="00322458" w:rsidP="00322458">
      <w:pPr>
        <w:pStyle w:val="BodyText"/>
        <w:spacing w:before="143"/>
      </w:pPr>
      <w:r>
        <w:t>Technology Consulting Firm</w:t>
      </w:r>
    </w:p>
    <w:p w14:paraId="41B53C72" w14:textId="77777777" w:rsidR="00322458" w:rsidRDefault="00322458" w:rsidP="00322458">
      <w:pPr>
        <w:pStyle w:val="BodyText"/>
        <w:spacing w:before="53"/>
      </w:pPr>
      <w:r>
        <w:t>Provided Business Analysis for a Veterans Administration contract vendor</w:t>
      </w:r>
    </w:p>
    <w:p w14:paraId="60DCC3DE" w14:textId="77777777" w:rsidR="00322458" w:rsidRDefault="00322458" w:rsidP="00322458">
      <w:pPr>
        <w:pStyle w:val="ListParagraph"/>
        <w:numPr>
          <w:ilvl w:val="0"/>
          <w:numId w:val="1"/>
        </w:numPr>
        <w:tabs>
          <w:tab w:val="left" w:pos="221"/>
        </w:tabs>
        <w:spacing w:before="53" w:line="302" w:lineRule="auto"/>
        <w:ind w:left="100" w:right="202" w:firstLine="0"/>
        <w:rPr>
          <w:sz w:val="18"/>
        </w:rPr>
      </w:pPr>
      <w:r>
        <w:rPr>
          <w:sz w:val="18"/>
        </w:rPr>
        <w:t>Completed a time critical web analysis project in 50% of the target schedule that demonstrated how Single Sign On technology would be incorporated into the existing LMS software</w:t>
      </w:r>
    </w:p>
    <w:p w14:paraId="10530F6A" w14:textId="77777777" w:rsidR="00322458" w:rsidRDefault="00322458" w:rsidP="00322458">
      <w:pPr>
        <w:pStyle w:val="ListParagraph"/>
        <w:numPr>
          <w:ilvl w:val="0"/>
          <w:numId w:val="1"/>
        </w:numPr>
        <w:tabs>
          <w:tab w:val="left" w:pos="221"/>
        </w:tabs>
        <w:spacing w:line="302" w:lineRule="auto"/>
        <w:ind w:left="100" w:right="203" w:firstLine="0"/>
        <w:rPr>
          <w:sz w:val="18"/>
        </w:rPr>
      </w:pPr>
      <w:r>
        <w:rPr>
          <w:sz w:val="18"/>
        </w:rPr>
        <w:t>Developed Use Cases and process flows using Microsoft Visio for UML modeling and MS Word and PowerPoint for presentation.</w:t>
      </w:r>
    </w:p>
    <w:p w14:paraId="5D832155" w14:textId="77777777" w:rsidR="00322458" w:rsidRDefault="00322458" w:rsidP="004135F4">
      <w:pPr>
        <w:pStyle w:val="Heading2"/>
        <w:keepNext/>
        <w:keepLines/>
        <w:spacing w:before="159"/>
      </w:pPr>
      <w:r>
        <w:lastRenderedPageBreak/>
        <w:t>Senior Engagement Manager</w:t>
      </w:r>
    </w:p>
    <w:p w14:paraId="0AA2B331" w14:textId="77777777" w:rsidR="00322458" w:rsidRDefault="00322458" w:rsidP="004135F4">
      <w:pPr>
        <w:pStyle w:val="BodyText"/>
        <w:keepNext/>
        <w:keepLines/>
        <w:spacing w:before="38"/>
      </w:pPr>
      <w:r>
        <w:rPr>
          <w:color w:val="666666"/>
        </w:rPr>
        <w:t>BLACKBAUD, INC</w:t>
      </w:r>
    </w:p>
    <w:p w14:paraId="1EC11533" w14:textId="77777777" w:rsidR="00322458" w:rsidRDefault="00322458" w:rsidP="004135F4">
      <w:pPr>
        <w:pStyle w:val="BodyText"/>
        <w:keepNext/>
        <w:keepLines/>
        <w:spacing w:before="52"/>
      </w:pPr>
      <w:r>
        <w:rPr>
          <w:color w:val="666666"/>
        </w:rPr>
        <w:t>March 2009 to March 2012</w:t>
      </w:r>
    </w:p>
    <w:p w14:paraId="70571A6B" w14:textId="77777777" w:rsidR="00322458" w:rsidRDefault="00B85C0B" w:rsidP="004135F4">
      <w:pPr>
        <w:pStyle w:val="BodyText"/>
        <w:keepNext/>
        <w:keepLines/>
        <w:spacing w:before="142"/>
      </w:pPr>
      <w:r>
        <w:t xml:space="preserve">Client Engagement Manager </w:t>
      </w:r>
      <w:r w:rsidR="00FB187E">
        <w:t>providing</w:t>
      </w:r>
      <w:r w:rsidR="0011134B">
        <w:t xml:space="preserve"> </w:t>
      </w:r>
      <w:r w:rsidR="00FB187E">
        <w:t>software and consulting services to</w:t>
      </w:r>
      <w:r>
        <w:t xml:space="preserve"> 5 </w:t>
      </w:r>
      <w:r w:rsidR="0011134B">
        <w:t xml:space="preserve">con-current </w:t>
      </w:r>
      <w:r>
        <w:t>clients</w:t>
      </w:r>
      <w:r w:rsidR="00FB187E">
        <w:t xml:space="preserve"> </w:t>
      </w:r>
      <w:r w:rsidR="0011134B">
        <w:t xml:space="preserve">using the Blackbaud Raiser’s Edge software, a SaaS, COTS product similar to Salesforce. </w:t>
      </w:r>
      <w:r w:rsidR="00BB17A9">
        <w:t>Monitoring</w:t>
      </w:r>
      <w:r w:rsidR="0011134B">
        <w:t xml:space="preserve"> daily activities met the service level agreements and partnering with the internal sales and technical teams to develop detailed statements of work (SOWs) provided Blackbaud with satisfied clients, contract renewals and new contracts. </w:t>
      </w:r>
    </w:p>
    <w:p w14:paraId="589D735B" w14:textId="77777777" w:rsidR="00322458" w:rsidRDefault="00322458" w:rsidP="004135F4">
      <w:pPr>
        <w:pStyle w:val="ListParagraph"/>
        <w:keepNext/>
        <w:keepLines/>
        <w:numPr>
          <w:ilvl w:val="0"/>
          <w:numId w:val="1"/>
        </w:numPr>
        <w:tabs>
          <w:tab w:val="left" w:pos="221"/>
        </w:tabs>
        <w:spacing w:before="52" w:line="302" w:lineRule="auto"/>
        <w:ind w:left="100" w:right="112" w:firstLine="0"/>
        <w:rPr>
          <w:sz w:val="18"/>
        </w:rPr>
      </w:pPr>
      <w:r>
        <w:rPr>
          <w:sz w:val="18"/>
        </w:rPr>
        <w:t>Increased revenue $720K by exercising strong client advocate and interpersonal skills; enabled negotiation of client service agreement contracts at more favorable pricing</w:t>
      </w:r>
    </w:p>
    <w:p w14:paraId="2B5F46E5" w14:textId="77777777" w:rsidR="00322458" w:rsidRDefault="00322458" w:rsidP="004135F4">
      <w:pPr>
        <w:pStyle w:val="ListParagraph"/>
        <w:keepNext/>
        <w:keepLines/>
        <w:numPr>
          <w:ilvl w:val="0"/>
          <w:numId w:val="1"/>
        </w:numPr>
        <w:tabs>
          <w:tab w:val="left" w:pos="221"/>
        </w:tabs>
        <w:spacing w:before="67" w:line="302" w:lineRule="auto"/>
        <w:ind w:left="100" w:right="183" w:firstLine="0"/>
        <w:rPr>
          <w:sz w:val="18"/>
        </w:rPr>
      </w:pPr>
      <w:r>
        <w:rPr>
          <w:sz w:val="18"/>
        </w:rPr>
        <w:t>Reduced time and risk 5% by analyzing business processes and uncovering processes being performed for clients outside of the Service Level Agreements.</w:t>
      </w:r>
    </w:p>
    <w:p w14:paraId="012F9B0F" w14:textId="77777777" w:rsidR="00322458" w:rsidRDefault="00322458" w:rsidP="004135F4">
      <w:pPr>
        <w:pStyle w:val="ListParagraph"/>
        <w:keepNext/>
        <w:keepLines/>
        <w:numPr>
          <w:ilvl w:val="0"/>
          <w:numId w:val="1"/>
        </w:numPr>
        <w:tabs>
          <w:tab w:val="left" w:pos="221"/>
        </w:tabs>
        <w:ind w:left="220" w:hanging="120"/>
        <w:rPr>
          <w:sz w:val="18"/>
        </w:rPr>
      </w:pPr>
      <w:r>
        <w:rPr>
          <w:sz w:val="18"/>
        </w:rPr>
        <w:t>Implemented business process improvements resulting in reduced risk, time, &amp; cost</w:t>
      </w:r>
      <w:r w:rsidR="00F82707">
        <w:rPr>
          <w:sz w:val="18"/>
        </w:rPr>
        <w:t>.</w:t>
      </w:r>
    </w:p>
    <w:p w14:paraId="1A5C3617" w14:textId="77777777" w:rsidR="00322458" w:rsidRDefault="00322458" w:rsidP="004135F4">
      <w:pPr>
        <w:pStyle w:val="ListParagraph"/>
        <w:keepNext/>
        <w:keepLines/>
        <w:numPr>
          <w:ilvl w:val="0"/>
          <w:numId w:val="1"/>
        </w:numPr>
        <w:tabs>
          <w:tab w:val="left" w:pos="221"/>
        </w:tabs>
        <w:spacing w:before="52" w:line="302" w:lineRule="auto"/>
        <w:ind w:left="100" w:right="112" w:firstLine="0"/>
        <w:rPr>
          <w:sz w:val="18"/>
        </w:rPr>
      </w:pPr>
      <w:r>
        <w:rPr>
          <w:sz w:val="18"/>
        </w:rPr>
        <w:t>Team lead for cross-functional teams on upgrades and new installations employing Agile methodologies throughout the complete software development life cycle</w:t>
      </w:r>
      <w:r w:rsidR="00F82707">
        <w:rPr>
          <w:sz w:val="18"/>
        </w:rPr>
        <w:t>.</w:t>
      </w:r>
    </w:p>
    <w:p w14:paraId="5E93C734" w14:textId="77777777" w:rsidR="00322458" w:rsidRDefault="00322458" w:rsidP="004135F4">
      <w:pPr>
        <w:pStyle w:val="ListParagraph"/>
        <w:keepNext/>
        <w:keepLines/>
        <w:numPr>
          <w:ilvl w:val="0"/>
          <w:numId w:val="1"/>
        </w:numPr>
        <w:tabs>
          <w:tab w:val="left" w:pos="221"/>
        </w:tabs>
        <w:spacing w:line="302" w:lineRule="auto"/>
        <w:ind w:left="100" w:right="342" w:firstLine="0"/>
        <w:rPr>
          <w:sz w:val="18"/>
        </w:rPr>
      </w:pPr>
      <w:r>
        <w:rPr>
          <w:sz w:val="18"/>
        </w:rPr>
        <w:t>Assessed and defined data warehouse requirements for Business Intelligence dashboards and reporting; weekly performance reports</w:t>
      </w:r>
      <w:r w:rsidR="00F82707">
        <w:rPr>
          <w:sz w:val="18"/>
        </w:rPr>
        <w:t>.</w:t>
      </w:r>
    </w:p>
    <w:p w14:paraId="664DF9BB" w14:textId="77777777" w:rsidR="00322458" w:rsidRDefault="00322458" w:rsidP="004135F4">
      <w:pPr>
        <w:pStyle w:val="ListParagraph"/>
        <w:keepNext/>
        <w:keepLines/>
        <w:numPr>
          <w:ilvl w:val="0"/>
          <w:numId w:val="1"/>
        </w:numPr>
        <w:tabs>
          <w:tab w:val="left" w:pos="221"/>
        </w:tabs>
        <w:spacing w:line="302" w:lineRule="auto"/>
        <w:ind w:left="100" w:right="293" w:firstLine="0"/>
        <w:rPr>
          <w:sz w:val="18"/>
        </w:rPr>
      </w:pPr>
      <w:r>
        <w:rPr>
          <w:sz w:val="18"/>
        </w:rPr>
        <w:t>Comprehensive test scripts and data analysis using SQL to validate results and monitor performance; collaborate with technical team for issue resolution</w:t>
      </w:r>
      <w:r w:rsidR="00F82707">
        <w:rPr>
          <w:sz w:val="18"/>
        </w:rPr>
        <w:t>.</w:t>
      </w:r>
    </w:p>
    <w:p w14:paraId="58726960" w14:textId="77777777" w:rsidR="00322458" w:rsidRDefault="00322458" w:rsidP="004135F4">
      <w:pPr>
        <w:pStyle w:val="ListParagraph"/>
        <w:keepNext/>
        <w:keepLines/>
        <w:numPr>
          <w:ilvl w:val="0"/>
          <w:numId w:val="1"/>
        </w:numPr>
        <w:tabs>
          <w:tab w:val="left" w:pos="221"/>
        </w:tabs>
        <w:spacing w:line="302" w:lineRule="auto"/>
        <w:ind w:left="100" w:right="552" w:firstLine="0"/>
        <w:jc w:val="both"/>
        <w:rPr>
          <w:sz w:val="18"/>
        </w:rPr>
      </w:pPr>
      <w:r>
        <w:rPr>
          <w:sz w:val="18"/>
        </w:rPr>
        <w:t>Developed cost effective solutions for clients to take advantage of the software product with little or no change using training and business process modifications whenever possible effectively reducing software modification requirement and cost.</w:t>
      </w:r>
    </w:p>
    <w:p w14:paraId="38417E0A" w14:textId="77777777" w:rsidR="00322458" w:rsidRDefault="00322458" w:rsidP="004135F4">
      <w:pPr>
        <w:pStyle w:val="ListParagraph"/>
        <w:keepNext/>
        <w:keepLines/>
        <w:numPr>
          <w:ilvl w:val="0"/>
          <w:numId w:val="1"/>
        </w:numPr>
        <w:tabs>
          <w:tab w:val="left" w:pos="221"/>
        </w:tabs>
        <w:ind w:left="220" w:hanging="120"/>
        <w:rPr>
          <w:sz w:val="18"/>
        </w:rPr>
      </w:pPr>
      <w:r>
        <w:rPr>
          <w:sz w:val="18"/>
        </w:rPr>
        <w:t xml:space="preserve">Analyzed </w:t>
      </w:r>
      <w:r w:rsidR="005E2716">
        <w:rPr>
          <w:sz w:val="18"/>
        </w:rPr>
        <w:t>trends and</w:t>
      </w:r>
      <w:r>
        <w:rPr>
          <w:sz w:val="18"/>
        </w:rPr>
        <w:t xml:space="preserve"> recommend process improvement</w:t>
      </w:r>
      <w:r w:rsidR="002A1D25">
        <w:rPr>
          <w:sz w:val="18"/>
        </w:rPr>
        <w:t>s</w:t>
      </w:r>
      <w:r w:rsidR="003D610D">
        <w:rPr>
          <w:sz w:val="18"/>
        </w:rPr>
        <w:t xml:space="preserve"> </w:t>
      </w:r>
      <w:r w:rsidR="005E2716">
        <w:rPr>
          <w:sz w:val="18"/>
        </w:rPr>
        <w:t>to</w:t>
      </w:r>
      <w:r w:rsidR="003D610D">
        <w:rPr>
          <w:sz w:val="18"/>
        </w:rPr>
        <w:t xml:space="preserve"> move </w:t>
      </w:r>
      <w:r w:rsidR="002A1D25">
        <w:rPr>
          <w:sz w:val="18"/>
        </w:rPr>
        <w:t xml:space="preserve">prospects to </w:t>
      </w:r>
      <w:r w:rsidR="005E2716">
        <w:rPr>
          <w:sz w:val="18"/>
        </w:rPr>
        <w:t>sustaining donors.</w:t>
      </w:r>
    </w:p>
    <w:p w14:paraId="438D0A44" w14:textId="77777777" w:rsidR="00322458" w:rsidRDefault="00322458" w:rsidP="00322458">
      <w:pPr>
        <w:pStyle w:val="BodyText"/>
        <w:spacing w:before="5"/>
        <w:ind w:left="0"/>
      </w:pPr>
    </w:p>
    <w:p w14:paraId="14CFBB3B" w14:textId="77777777" w:rsidR="00322458" w:rsidRDefault="00322458" w:rsidP="00322458">
      <w:pPr>
        <w:pStyle w:val="Heading2"/>
        <w:spacing w:before="0"/>
      </w:pPr>
      <w:r>
        <w:t>Senior Project Manager</w:t>
      </w:r>
    </w:p>
    <w:p w14:paraId="004E88D3" w14:textId="77777777" w:rsidR="00322458" w:rsidRDefault="00322458" w:rsidP="00322458">
      <w:pPr>
        <w:pStyle w:val="BodyText"/>
        <w:spacing w:before="39"/>
      </w:pPr>
      <w:r>
        <w:rPr>
          <w:color w:val="666666"/>
        </w:rPr>
        <w:t>AMERICAN DIABETES ASSOCIATION</w:t>
      </w:r>
    </w:p>
    <w:p w14:paraId="5FE3B794" w14:textId="77777777" w:rsidR="00322458" w:rsidRDefault="00322458" w:rsidP="00322458">
      <w:pPr>
        <w:pStyle w:val="BodyText"/>
        <w:spacing w:before="53"/>
      </w:pPr>
      <w:r>
        <w:rPr>
          <w:color w:val="666666"/>
        </w:rPr>
        <w:t>August 2000 to December 2008</w:t>
      </w:r>
    </w:p>
    <w:p w14:paraId="3E069A0F" w14:textId="77777777" w:rsidR="00322458" w:rsidRDefault="00322458" w:rsidP="00322458">
      <w:pPr>
        <w:pStyle w:val="BodyText"/>
        <w:spacing w:before="143"/>
      </w:pPr>
      <w:r>
        <w:t>Healthcare Association Funding Diabetes research</w:t>
      </w:r>
    </w:p>
    <w:p w14:paraId="1E510BE4" w14:textId="77777777" w:rsidR="00322458" w:rsidRDefault="00322458" w:rsidP="00322458">
      <w:pPr>
        <w:pStyle w:val="ListParagraph"/>
        <w:numPr>
          <w:ilvl w:val="0"/>
          <w:numId w:val="1"/>
        </w:numPr>
        <w:tabs>
          <w:tab w:val="left" w:pos="221"/>
        </w:tabs>
        <w:spacing w:before="53" w:line="302" w:lineRule="auto"/>
        <w:ind w:left="100" w:right="283" w:firstLine="0"/>
        <w:rPr>
          <w:sz w:val="18"/>
        </w:rPr>
      </w:pPr>
      <w:r>
        <w:rPr>
          <w:sz w:val="18"/>
        </w:rPr>
        <w:t xml:space="preserve">Project lead on a multi-million-dollar project that discovered and implemented </w:t>
      </w:r>
      <w:r w:rsidR="0011134B">
        <w:rPr>
          <w:sz w:val="18"/>
        </w:rPr>
        <w:t>the Blackbaud</w:t>
      </w:r>
      <w:r>
        <w:rPr>
          <w:sz w:val="18"/>
        </w:rPr>
        <w:t xml:space="preserve"> CRM </w:t>
      </w:r>
      <w:r w:rsidR="0011134B">
        <w:rPr>
          <w:sz w:val="18"/>
        </w:rPr>
        <w:t xml:space="preserve">SaaS, COTS, </w:t>
      </w:r>
      <w:r>
        <w:rPr>
          <w:sz w:val="18"/>
        </w:rPr>
        <w:t>solution including an e</w:t>
      </w:r>
      <w:r w:rsidR="0011134B">
        <w:rPr>
          <w:sz w:val="18"/>
        </w:rPr>
        <w:t>-</w:t>
      </w:r>
      <w:r>
        <w:rPr>
          <w:sz w:val="18"/>
        </w:rPr>
        <w:t xml:space="preserve">Store and data warehouse reporting </w:t>
      </w:r>
      <w:r w:rsidR="0010168A">
        <w:rPr>
          <w:sz w:val="18"/>
        </w:rPr>
        <w:t xml:space="preserve">system, </w:t>
      </w:r>
      <w:r>
        <w:rPr>
          <w:sz w:val="18"/>
        </w:rPr>
        <w:t>on time and on budget</w:t>
      </w:r>
    </w:p>
    <w:p w14:paraId="2641E686" w14:textId="77777777" w:rsidR="00322458" w:rsidRDefault="00322458" w:rsidP="00322458">
      <w:pPr>
        <w:pStyle w:val="ListParagraph"/>
        <w:numPr>
          <w:ilvl w:val="0"/>
          <w:numId w:val="1"/>
        </w:numPr>
        <w:tabs>
          <w:tab w:val="left" w:pos="221"/>
        </w:tabs>
        <w:spacing w:line="302" w:lineRule="auto"/>
        <w:ind w:left="100" w:right="473" w:firstLine="0"/>
        <w:rPr>
          <w:sz w:val="18"/>
        </w:rPr>
      </w:pPr>
      <w:r>
        <w:rPr>
          <w:sz w:val="18"/>
        </w:rPr>
        <w:t>Created detailed Project Plans and business process flow diagrams using Visio, Word, and Excel along with MS Project to monitor progress and ensure a quality solution for a two phase migration process; SQL test scripts implemented to ensure data quality</w:t>
      </w:r>
    </w:p>
    <w:p w14:paraId="49355B1A" w14:textId="77777777" w:rsidR="00322458" w:rsidRDefault="00322458" w:rsidP="00322458">
      <w:pPr>
        <w:pStyle w:val="ListParagraph"/>
        <w:numPr>
          <w:ilvl w:val="0"/>
          <w:numId w:val="1"/>
        </w:numPr>
        <w:tabs>
          <w:tab w:val="left" w:pos="221"/>
        </w:tabs>
        <w:spacing w:line="302" w:lineRule="auto"/>
        <w:ind w:left="100" w:right="1103" w:firstLine="0"/>
        <w:rPr>
          <w:sz w:val="18"/>
        </w:rPr>
      </w:pPr>
      <w:r>
        <w:rPr>
          <w:sz w:val="18"/>
        </w:rPr>
        <w:t>Followed PMI project standards: artifacts: project plan, scope, time and cost budget, quality, resources, communications, risk, procurement, testing, user training, program</w:t>
      </w:r>
    </w:p>
    <w:p w14:paraId="1EF4C5AC" w14:textId="77777777" w:rsidR="00322458" w:rsidRDefault="00322458" w:rsidP="00322458">
      <w:pPr>
        <w:pStyle w:val="ListParagraph"/>
        <w:numPr>
          <w:ilvl w:val="0"/>
          <w:numId w:val="1"/>
        </w:numPr>
        <w:tabs>
          <w:tab w:val="left" w:pos="221"/>
        </w:tabs>
        <w:spacing w:line="302" w:lineRule="auto"/>
        <w:ind w:left="100" w:right="142" w:firstLine="0"/>
        <w:rPr>
          <w:sz w:val="18"/>
        </w:rPr>
      </w:pPr>
      <w:r>
        <w:rPr>
          <w:sz w:val="18"/>
        </w:rPr>
        <w:t>Tracking detailed lessons learned and project artifacts from Phase I, enabled collaboration with Phase II teams and project completion resulting in $208M in donations the following year.</w:t>
      </w:r>
    </w:p>
    <w:p w14:paraId="2F500711" w14:textId="77777777" w:rsidR="00322458" w:rsidRDefault="00322458" w:rsidP="00322458">
      <w:pPr>
        <w:pStyle w:val="Heading1"/>
        <w:spacing w:before="92"/>
      </w:pPr>
      <w:r>
        <w:rPr>
          <w:noProof/>
        </w:rPr>
        <mc:AlternateContent>
          <mc:Choice Requires="wps">
            <w:drawing>
              <wp:anchor distT="0" distB="0" distL="0" distR="0" simplePos="0" relativeHeight="251662336" behindDoc="0" locked="0" layoutInCell="1" allowOverlap="1" wp14:anchorId="6DDBBF01" wp14:editId="223B8B11">
                <wp:simplePos x="0" y="0"/>
                <wp:positionH relativeFrom="page">
                  <wp:posOffset>914400</wp:posOffset>
                </wp:positionH>
                <wp:positionV relativeFrom="paragraph">
                  <wp:posOffset>302260</wp:posOffset>
                </wp:positionV>
                <wp:extent cx="5943600" cy="0"/>
                <wp:effectExtent l="9525" t="14605" r="9525" b="1397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2BB36" id="Line 4"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3.8pt" to="540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1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" strokecolor="#ccc" strokeweight="1pt">
                <w10:wrap type="topAndBottom" anchorx="page"/>
              </v:line>
            </w:pict>
          </mc:Fallback>
        </mc:AlternateContent>
      </w:r>
      <w:r>
        <w:rPr>
          <w:color w:val="666666"/>
        </w:rPr>
        <w:t>Core Competencies</w:t>
      </w:r>
    </w:p>
    <w:p w14:paraId="2C2BD7C4" w14:textId="77777777" w:rsidR="0011134B" w:rsidRDefault="0011134B" w:rsidP="00322458">
      <w:pPr>
        <w:pStyle w:val="BodyText"/>
        <w:spacing w:line="302" w:lineRule="auto"/>
        <w:ind w:left="120" w:right="1065"/>
      </w:pPr>
      <w:r>
        <w:t>Implementation and client support of LMS and CRM SaaS, COTS, solutions across multiple business domains. In-depth experience with the full software development life cycle (SDLC), including SQL query tool for data analysis, allows me to work with the client to elicit SMART (Specific, Measurable, Attainable, Realistic, Time boxed) requirements and create user stories, use cases, and test cases that support the client and the technical implementation teams.</w:t>
      </w:r>
    </w:p>
    <w:p w14:paraId="290143B6" w14:textId="77777777" w:rsidR="0011134B" w:rsidRDefault="0011134B" w:rsidP="00322458">
      <w:pPr>
        <w:pStyle w:val="BodyText"/>
        <w:spacing w:line="302" w:lineRule="auto"/>
        <w:ind w:left="120" w:right="1065"/>
      </w:pPr>
    </w:p>
    <w:p w14:paraId="308F57DD" w14:textId="77777777" w:rsidR="0011134B" w:rsidRDefault="00E53AB1" w:rsidP="00322458">
      <w:pPr>
        <w:pStyle w:val="BodyText"/>
        <w:spacing w:line="302" w:lineRule="auto"/>
        <w:ind w:left="120" w:right="1065"/>
      </w:pPr>
      <w:r>
        <w:t xml:space="preserve">Building strong client and internal team partnerships that deliver consistent, profitable, and </w:t>
      </w:r>
      <w:r w:rsidR="00181946">
        <w:t xml:space="preserve">positive client experiences by following </w:t>
      </w:r>
      <w:r w:rsidR="007F706D">
        <w:t>IIBA and PMI governance standards</w:t>
      </w:r>
      <w:r w:rsidR="00B90EE3">
        <w:t xml:space="preserve">, a “can do” attitude, </w:t>
      </w:r>
      <w:r w:rsidR="00EF3F48">
        <w:t xml:space="preserve">and </w:t>
      </w:r>
      <w:r w:rsidR="00B90EE3">
        <w:t>strong work ethics,</w:t>
      </w:r>
      <w:r w:rsidR="007F706D">
        <w:t xml:space="preserve"> ensure project success.</w:t>
      </w:r>
    </w:p>
    <w:p w14:paraId="062A7C5A" w14:textId="77777777" w:rsidR="0011134B" w:rsidRDefault="0011134B" w:rsidP="00322458">
      <w:pPr>
        <w:pStyle w:val="BodyText"/>
        <w:spacing w:line="302" w:lineRule="auto"/>
        <w:ind w:left="120" w:right="1065"/>
      </w:pPr>
    </w:p>
    <w:p w14:paraId="26F12B9D" w14:textId="77777777" w:rsidR="00322458" w:rsidRDefault="00322458" w:rsidP="00322458">
      <w:pPr>
        <w:pStyle w:val="Heading1"/>
        <w:spacing w:before="92"/>
      </w:pPr>
      <w:r>
        <w:rPr>
          <w:noProof/>
        </w:rPr>
        <w:lastRenderedPageBreak/>
        <mc:AlternateContent>
          <mc:Choice Requires="wps">
            <w:drawing>
              <wp:anchor distT="0" distB="0" distL="0" distR="0" simplePos="0" relativeHeight="251660288" behindDoc="0" locked="0" layoutInCell="1" allowOverlap="1" wp14:anchorId="6152CED6" wp14:editId="40D5C268">
                <wp:simplePos x="0" y="0"/>
                <wp:positionH relativeFrom="page">
                  <wp:posOffset>914400</wp:posOffset>
                </wp:positionH>
                <wp:positionV relativeFrom="paragraph">
                  <wp:posOffset>302260</wp:posOffset>
                </wp:positionV>
                <wp:extent cx="5943600" cy="0"/>
                <wp:effectExtent l="9525" t="14605" r="952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70F8A" id="Line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3.8pt" to="540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PMEQIAACk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" strokecolor="#ccc" strokeweight="1pt">
                <w10:wrap type="topAndBottom" anchorx="page"/>
              </v:line>
            </w:pict>
          </mc:Fallback>
        </mc:AlternateContent>
      </w:r>
      <w:r>
        <w:rPr>
          <w:color w:val="666666"/>
        </w:rPr>
        <w:t>Technology Skills</w:t>
      </w:r>
    </w:p>
    <w:p w14:paraId="207D87E9" w14:textId="56654C52" w:rsidR="005269B4" w:rsidRDefault="005269B4" w:rsidP="00322458">
      <w:pPr>
        <w:pStyle w:val="BodyText"/>
        <w:spacing w:before="53"/>
        <w:ind w:left="120"/>
      </w:pPr>
      <w:r>
        <w:t xml:space="preserve">Business Analysis and Project Management- all phases of the SDLC cycle. </w:t>
      </w:r>
    </w:p>
    <w:p w14:paraId="3D7F2730" w14:textId="77777777" w:rsidR="00A828B2" w:rsidRDefault="005269B4" w:rsidP="00B572C5">
      <w:pPr>
        <w:pStyle w:val="BodyText"/>
        <w:numPr>
          <w:ilvl w:val="1"/>
          <w:numId w:val="6"/>
        </w:numPr>
        <w:spacing w:before="53"/>
        <w:rPr>
          <w:rFonts w:ascii="Helvetica" w:hAnsi="Helvetica" w:cs="Helvetica"/>
          <w:color w:val="26282A"/>
          <w:sz w:val="20"/>
          <w:szCs w:val="20"/>
          <w:shd w:val="clear" w:color="auto" w:fill="FFFFFF"/>
        </w:rPr>
      </w:pPr>
      <w:r>
        <w:t>Gathering Requirements</w:t>
      </w:r>
      <w:r w:rsidR="004F1D3D">
        <w:t xml:space="preserve">, </w:t>
      </w:r>
      <w:r w:rsidR="00B572C5">
        <w:t xml:space="preserve">creation and maintenance of </w:t>
      </w:r>
      <w:r>
        <w:rPr>
          <w:rFonts w:ascii="Helvetica" w:hAnsi="Helvetica" w:cs="Helvetica"/>
          <w:color w:val="26282A"/>
          <w:sz w:val="20"/>
          <w:szCs w:val="20"/>
          <w:shd w:val="clear" w:color="auto" w:fill="FFFFFF"/>
        </w:rPr>
        <w:t>requirement traceability matrix</w:t>
      </w:r>
    </w:p>
    <w:p w14:paraId="61615BC3" w14:textId="33D46EE4" w:rsidR="004F1D3D" w:rsidRDefault="00A828B2" w:rsidP="00B572C5">
      <w:pPr>
        <w:pStyle w:val="BodyText"/>
        <w:numPr>
          <w:ilvl w:val="1"/>
          <w:numId w:val="6"/>
        </w:numPr>
        <w:spacing w:before="53"/>
        <w:rPr>
          <w:rFonts w:ascii="Helvetica" w:hAnsi="Helvetica" w:cs="Helvetica"/>
          <w:color w:val="26282A"/>
          <w:sz w:val="20"/>
          <w:szCs w:val="20"/>
          <w:shd w:val="clear" w:color="auto" w:fill="FFFFFF"/>
        </w:rPr>
      </w:pPr>
      <w:r>
        <w:t>SharePoint Analysis and site design</w:t>
      </w:r>
      <w:r w:rsidR="005269B4">
        <w:rPr>
          <w:rFonts w:ascii="Helvetica" w:hAnsi="Helvetica" w:cs="Helvetica"/>
          <w:color w:val="26282A"/>
          <w:sz w:val="20"/>
          <w:szCs w:val="20"/>
          <w:shd w:val="clear" w:color="auto" w:fill="FFFFFF"/>
        </w:rPr>
        <w:t xml:space="preserve"> </w:t>
      </w:r>
      <w:r w:rsidR="00CF219B">
        <w:rPr>
          <w:rFonts w:ascii="Helvetica" w:hAnsi="Helvetica" w:cs="Helvetica"/>
          <w:color w:val="26282A"/>
          <w:sz w:val="20"/>
          <w:szCs w:val="20"/>
          <w:shd w:val="clear" w:color="auto" w:fill="FFFFFF"/>
        </w:rPr>
        <w:t>including metadata and reporting</w:t>
      </w:r>
    </w:p>
    <w:p w14:paraId="5DDFE86C" w14:textId="5BBF91A7" w:rsidR="002D2F5D" w:rsidRDefault="002D2F5D" w:rsidP="00B572C5">
      <w:pPr>
        <w:pStyle w:val="BodyText"/>
        <w:numPr>
          <w:ilvl w:val="1"/>
          <w:numId w:val="6"/>
        </w:numPr>
        <w:spacing w:before="53"/>
        <w:rPr>
          <w:rFonts w:ascii="Helvetica" w:hAnsi="Helvetica" w:cs="Helvetica"/>
          <w:color w:val="26282A"/>
          <w:sz w:val="20"/>
          <w:szCs w:val="20"/>
          <w:shd w:val="clear" w:color="auto" w:fill="FFFFFF"/>
        </w:rPr>
      </w:pPr>
      <w:r>
        <w:t xml:space="preserve">Workshop and </w:t>
      </w:r>
      <w:r w:rsidR="00CF219B">
        <w:t>Joint Application Design (</w:t>
      </w:r>
      <w:r>
        <w:t>J</w:t>
      </w:r>
      <w:r w:rsidR="00583932">
        <w:t>AD</w:t>
      </w:r>
      <w:r w:rsidR="00CF219B">
        <w:t>)</w:t>
      </w:r>
      <w:r>
        <w:t xml:space="preserve"> sessions </w:t>
      </w:r>
    </w:p>
    <w:p w14:paraId="7C1073B3" w14:textId="72B815B3" w:rsidR="00F32696" w:rsidRDefault="00F32696"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Change Management request</w:t>
      </w:r>
      <w:r w:rsidR="002D2F5D">
        <w:rPr>
          <w:rFonts w:ascii="Helvetica" w:hAnsi="Helvetica" w:cs="Helvetica"/>
          <w:color w:val="26282A"/>
          <w:sz w:val="20"/>
          <w:szCs w:val="20"/>
          <w:shd w:val="clear" w:color="auto" w:fill="FFFFFF"/>
        </w:rPr>
        <w:t>s</w:t>
      </w:r>
    </w:p>
    <w:p w14:paraId="1CABBCB4" w14:textId="1B2577FB" w:rsidR="004F1D3D" w:rsidRDefault="00B572C5"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A</w:t>
      </w:r>
      <w:r w:rsidR="005269B4">
        <w:rPr>
          <w:rFonts w:ascii="Helvetica" w:hAnsi="Helvetica" w:cs="Helvetica"/>
          <w:color w:val="26282A"/>
          <w:sz w:val="20"/>
          <w:szCs w:val="20"/>
          <w:shd w:val="clear" w:color="auto" w:fill="FFFFFF"/>
        </w:rPr>
        <w:t>s-</w:t>
      </w:r>
      <w:r>
        <w:rPr>
          <w:rFonts w:ascii="Helvetica" w:hAnsi="Helvetica" w:cs="Helvetica"/>
          <w:color w:val="26282A"/>
          <w:sz w:val="20"/>
          <w:szCs w:val="20"/>
          <w:shd w:val="clear" w:color="auto" w:fill="FFFFFF"/>
        </w:rPr>
        <w:t>I</w:t>
      </w:r>
      <w:r w:rsidR="005269B4">
        <w:rPr>
          <w:rFonts w:ascii="Helvetica" w:hAnsi="Helvetica" w:cs="Helvetica"/>
          <w:color w:val="26282A"/>
          <w:sz w:val="20"/>
          <w:szCs w:val="20"/>
          <w:shd w:val="clear" w:color="auto" w:fill="FFFFFF"/>
        </w:rPr>
        <w:t xml:space="preserve">s processes, </w:t>
      </w:r>
      <w:r>
        <w:rPr>
          <w:rFonts w:ascii="Helvetica" w:hAnsi="Helvetica" w:cs="Helvetica"/>
          <w:color w:val="26282A"/>
          <w:sz w:val="20"/>
          <w:szCs w:val="20"/>
          <w:shd w:val="clear" w:color="auto" w:fill="FFFFFF"/>
        </w:rPr>
        <w:t>T</w:t>
      </w:r>
      <w:r w:rsidR="005269B4">
        <w:rPr>
          <w:rFonts w:ascii="Helvetica" w:hAnsi="Helvetica" w:cs="Helvetica"/>
          <w:color w:val="26282A"/>
          <w:sz w:val="20"/>
          <w:szCs w:val="20"/>
          <w:shd w:val="clear" w:color="auto" w:fill="FFFFFF"/>
        </w:rPr>
        <w:t>o-</w:t>
      </w:r>
      <w:r>
        <w:rPr>
          <w:rFonts w:ascii="Helvetica" w:hAnsi="Helvetica" w:cs="Helvetica"/>
          <w:color w:val="26282A"/>
          <w:sz w:val="20"/>
          <w:szCs w:val="20"/>
          <w:shd w:val="clear" w:color="auto" w:fill="FFFFFF"/>
        </w:rPr>
        <w:t>B</w:t>
      </w:r>
      <w:r w:rsidR="005269B4">
        <w:rPr>
          <w:rFonts w:ascii="Helvetica" w:hAnsi="Helvetica" w:cs="Helvetica"/>
          <w:color w:val="26282A"/>
          <w:sz w:val="20"/>
          <w:szCs w:val="20"/>
          <w:shd w:val="clear" w:color="auto" w:fill="FFFFFF"/>
        </w:rPr>
        <w:t xml:space="preserve">e processes </w:t>
      </w:r>
    </w:p>
    <w:p w14:paraId="2CBB5DB4" w14:textId="4C33FFBC" w:rsidR="00F32696" w:rsidRDefault="00F32696"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Workflow diagrams</w:t>
      </w:r>
    </w:p>
    <w:p w14:paraId="00832D52" w14:textId="7C91E085" w:rsidR="00F32696" w:rsidRDefault="00B572C5"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G</w:t>
      </w:r>
      <w:r w:rsidR="005269B4">
        <w:rPr>
          <w:rFonts w:ascii="Helvetica" w:hAnsi="Helvetica" w:cs="Helvetica"/>
          <w:color w:val="26282A"/>
          <w:sz w:val="20"/>
          <w:szCs w:val="20"/>
          <w:shd w:val="clear" w:color="auto" w:fill="FFFFFF"/>
        </w:rPr>
        <w:t xml:space="preserve">ap analysis, </w:t>
      </w:r>
      <w:r>
        <w:rPr>
          <w:rFonts w:ascii="Helvetica" w:hAnsi="Helvetica" w:cs="Helvetica"/>
          <w:color w:val="26282A"/>
          <w:sz w:val="20"/>
          <w:szCs w:val="20"/>
          <w:shd w:val="clear" w:color="auto" w:fill="FFFFFF"/>
        </w:rPr>
        <w:t xml:space="preserve">Business </w:t>
      </w:r>
      <w:r w:rsidR="00F32696">
        <w:rPr>
          <w:rFonts w:ascii="Helvetica" w:hAnsi="Helvetica" w:cs="Helvetica"/>
          <w:color w:val="26282A"/>
          <w:sz w:val="20"/>
          <w:szCs w:val="20"/>
          <w:shd w:val="clear" w:color="auto" w:fill="FFFFFF"/>
        </w:rPr>
        <w:t>Process</w:t>
      </w:r>
      <w:r>
        <w:rPr>
          <w:rFonts w:ascii="Helvetica" w:hAnsi="Helvetica" w:cs="Helvetica"/>
          <w:color w:val="26282A"/>
          <w:sz w:val="20"/>
          <w:szCs w:val="20"/>
          <w:shd w:val="clear" w:color="auto" w:fill="FFFFFF"/>
        </w:rPr>
        <w:t xml:space="preserve"> Redesign (BPR)</w:t>
      </w:r>
    </w:p>
    <w:p w14:paraId="36B96668" w14:textId="35D4EC9A" w:rsidR="004F1D3D" w:rsidRDefault="00F32696"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S</w:t>
      </w:r>
      <w:r w:rsidR="005269B4">
        <w:rPr>
          <w:rFonts w:ascii="Helvetica" w:hAnsi="Helvetica" w:cs="Helvetica"/>
          <w:color w:val="26282A"/>
          <w:sz w:val="20"/>
          <w:szCs w:val="20"/>
          <w:shd w:val="clear" w:color="auto" w:fill="FFFFFF"/>
        </w:rPr>
        <w:t>ystem architecture diagram</w:t>
      </w:r>
      <w:r w:rsidR="002D2F5D">
        <w:rPr>
          <w:rFonts w:ascii="Helvetica" w:hAnsi="Helvetica" w:cs="Helvetica"/>
          <w:color w:val="26282A"/>
          <w:sz w:val="20"/>
          <w:szCs w:val="20"/>
          <w:shd w:val="clear" w:color="auto" w:fill="FFFFFF"/>
        </w:rPr>
        <w:t>s</w:t>
      </w:r>
      <w:r w:rsidR="005269B4">
        <w:rPr>
          <w:rFonts w:ascii="Helvetica" w:hAnsi="Helvetica" w:cs="Helvetica"/>
          <w:color w:val="26282A"/>
          <w:sz w:val="20"/>
          <w:szCs w:val="20"/>
          <w:shd w:val="clear" w:color="auto" w:fill="FFFFFF"/>
        </w:rPr>
        <w:t xml:space="preserve"> </w:t>
      </w:r>
    </w:p>
    <w:p w14:paraId="11F8EC55" w14:textId="1026D171" w:rsidR="007D4AA0" w:rsidRDefault="007D4AA0"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User Story development, Product Owner collaboration</w:t>
      </w:r>
    </w:p>
    <w:p w14:paraId="57425084" w14:textId="77777777" w:rsidR="002D2F5D" w:rsidRDefault="00F32696"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I</w:t>
      </w:r>
      <w:r w:rsidR="005269B4">
        <w:rPr>
          <w:rFonts w:ascii="Helvetica" w:hAnsi="Helvetica" w:cs="Helvetica"/>
          <w:color w:val="26282A"/>
          <w:sz w:val="20"/>
          <w:szCs w:val="20"/>
          <w:shd w:val="clear" w:color="auto" w:fill="FFFFFF"/>
        </w:rPr>
        <w:t>mplementation plan</w:t>
      </w:r>
      <w:r>
        <w:rPr>
          <w:rFonts w:ascii="Helvetica" w:hAnsi="Helvetica" w:cs="Helvetica"/>
          <w:color w:val="26282A"/>
          <w:sz w:val="20"/>
          <w:szCs w:val="20"/>
          <w:shd w:val="clear" w:color="auto" w:fill="FFFFFF"/>
        </w:rPr>
        <w:t xml:space="preserve"> and execution management,</w:t>
      </w:r>
    </w:p>
    <w:p w14:paraId="731A13C4" w14:textId="0635BFA4" w:rsidR="004F1D3D" w:rsidRDefault="005269B4" w:rsidP="002D2F5D">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 xml:space="preserve"> </w:t>
      </w:r>
      <w:r w:rsidR="007D4AA0">
        <w:rPr>
          <w:rFonts w:ascii="Helvetica" w:hAnsi="Helvetica" w:cs="Helvetica"/>
          <w:color w:val="26282A"/>
          <w:sz w:val="20"/>
          <w:szCs w:val="20"/>
          <w:shd w:val="clear" w:color="auto" w:fill="FFFFFF"/>
        </w:rPr>
        <w:t xml:space="preserve">Functional and </w:t>
      </w:r>
      <w:r w:rsidR="002D2F5D">
        <w:rPr>
          <w:rFonts w:ascii="Helvetica" w:hAnsi="Helvetica" w:cs="Helvetica"/>
          <w:color w:val="26282A"/>
          <w:sz w:val="20"/>
          <w:szCs w:val="20"/>
          <w:shd w:val="clear" w:color="auto" w:fill="FFFFFF"/>
        </w:rPr>
        <w:t>T</w:t>
      </w:r>
      <w:r>
        <w:rPr>
          <w:rFonts w:ascii="Helvetica" w:hAnsi="Helvetica" w:cs="Helvetica"/>
          <w:color w:val="26282A"/>
          <w:sz w:val="20"/>
          <w:szCs w:val="20"/>
          <w:shd w:val="clear" w:color="auto" w:fill="FFFFFF"/>
        </w:rPr>
        <w:t>echnical specification</w:t>
      </w:r>
      <w:r w:rsidR="002D2F5D">
        <w:rPr>
          <w:rFonts w:ascii="Helvetica" w:hAnsi="Helvetica" w:cs="Helvetica"/>
          <w:color w:val="26282A"/>
          <w:sz w:val="20"/>
          <w:szCs w:val="20"/>
          <w:shd w:val="clear" w:color="auto" w:fill="FFFFFF"/>
        </w:rPr>
        <w:t>s</w:t>
      </w:r>
      <w:r w:rsidRPr="002D2F5D">
        <w:rPr>
          <w:rFonts w:ascii="Helvetica" w:hAnsi="Helvetica" w:cs="Helvetica"/>
          <w:color w:val="26282A"/>
          <w:sz w:val="20"/>
          <w:szCs w:val="20"/>
        </w:rPr>
        <w:br/>
      </w:r>
      <w:r w:rsidRPr="002D2F5D">
        <w:rPr>
          <w:rFonts w:ascii="Helvetica" w:hAnsi="Helvetica" w:cs="Helvetica"/>
          <w:color w:val="26282A"/>
          <w:sz w:val="20"/>
          <w:szCs w:val="20"/>
          <w:shd w:val="clear" w:color="auto" w:fill="FFFFFF"/>
        </w:rPr>
        <w:t>test plan</w:t>
      </w:r>
      <w:r w:rsidR="002D2F5D">
        <w:rPr>
          <w:rFonts w:ascii="Helvetica" w:hAnsi="Helvetica" w:cs="Helvetica"/>
          <w:color w:val="26282A"/>
          <w:sz w:val="20"/>
          <w:szCs w:val="20"/>
          <w:shd w:val="clear" w:color="auto" w:fill="FFFFFF"/>
        </w:rPr>
        <w:t>s</w:t>
      </w:r>
      <w:r w:rsidR="004F1D3D" w:rsidRPr="002D2F5D">
        <w:rPr>
          <w:rFonts w:ascii="Helvetica" w:hAnsi="Helvetica" w:cs="Helvetica"/>
          <w:color w:val="26282A"/>
          <w:sz w:val="20"/>
          <w:szCs w:val="20"/>
          <w:shd w:val="clear" w:color="auto" w:fill="FFFFFF"/>
        </w:rPr>
        <w:t xml:space="preserve"> and use case creation and execution</w:t>
      </w:r>
      <w:r w:rsidRPr="002D2F5D">
        <w:rPr>
          <w:rFonts w:ascii="Helvetica" w:hAnsi="Helvetica" w:cs="Helvetica"/>
          <w:color w:val="26282A"/>
          <w:sz w:val="20"/>
          <w:szCs w:val="20"/>
          <w:shd w:val="clear" w:color="auto" w:fill="FFFFFF"/>
        </w:rPr>
        <w:t xml:space="preserve">, UAT </w:t>
      </w:r>
      <w:r w:rsidR="004F1D3D" w:rsidRPr="002D2F5D">
        <w:rPr>
          <w:rFonts w:ascii="Helvetica" w:hAnsi="Helvetica" w:cs="Helvetica"/>
          <w:color w:val="26282A"/>
          <w:sz w:val="20"/>
          <w:szCs w:val="20"/>
          <w:shd w:val="clear" w:color="auto" w:fill="FFFFFF"/>
        </w:rPr>
        <w:t>creation</w:t>
      </w:r>
      <w:r w:rsidR="002D2F5D">
        <w:rPr>
          <w:rFonts w:ascii="Helvetica" w:hAnsi="Helvetica" w:cs="Helvetica"/>
          <w:color w:val="26282A"/>
          <w:sz w:val="20"/>
          <w:szCs w:val="20"/>
          <w:shd w:val="clear" w:color="auto" w:fill="FFFFFF"/>
        </w:rPr>
        <w:t xml:space="preserve"> and </w:t>
      </w:r>
      <w:r w:rsidR="004F1D3D" w:rsidRPr="002D2F5D">
        <w:rPr>
          <w:rFonts w:ascii="Helvetica" w:hAnsi="Helvetica" w:cs="Helvetica"/>
          <w:color w:val="26282A"/>
          <w:sz w:val="20"/>
          <w:szCs w:val="20"/>
          <w:shd w:val="clear" w:color="auto" w:fill="FFFFFF"/>
        </w:rPr>
        <w:t>execution</w:t>
      </w:r>
    </w:p>
    <w:p w14:paraId="5705A602" w14:textId="2C6C06D1" w:rsidR="007428D6" w:rsidRPr="002D2F5D" w:rsidRDefault="007428D6" w:rsidP="002D2F5D">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Quality Assurance testing including Key Performance Indicators (KPI)</w:t>
      </w:r>
      <w:bookmarkStart w:id="0" w:name="_GoBack"/>
      <w:bookmarkEnd w:id="0"/>
    </w:p>
    <w:p w14:paraId="0E20BF32" w14:textId="40DF4F29" w:rsidR="004F1D3D" w:rsidRDefault="005269B4"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SLA service level agreement</w:t>
      </w:r>
    </w:p>
    <w:p w14:paraId="51ECBB06" w14:textId="4E9E1475" w:rsidR="00B572C5" w:rsidRDefault="00B572C5"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Project and phase closeout with Lessons Learned</w:t>
      </w:r>
    </w:p>
    <w:p w14:paraId="2183A5F8" w14:textId="135150AB" w:rsidR="00B572C5" w:rsidRDefault="00B572C5" w:rsidP="00B572C5">
      <w:pPr>
        <w:pStyle w:val="BodyText"/>
        <w:numPr>
          <w:ilvl w:val="1"/>
          <w:numId w:val="6"/>
        </w:numPr>
        <w:spacing w:before="53"/>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Vendor management</w:t>
      </w:r>
    </w:p>
    <w:p w14:paraId="072DC600" w14:textId="5C3F00D9" w:rsidR="005269B4" w:rsidRPr="00F32696" w:rsidRDefault="00F32696" w:rsidP="00B572C5">
      <w:pPr>
        <w:pStyle w:val="BodyText"/>
        <w:numPr>
          <w:ilvl w:val="1"/>
          <w:numId w:val="6"/>
        </w:numPr>
        <w:spacing w:before="53"/>
      </w:pPr>
      <w:r>
        <w:rPr>
          <w:rFonts w:ascii="Helvetica" w:hAnsi="Helvetica" w:cs="Helvetica"/>
          <w:color w:val="26282A"/>
          <w:sz w:val="20"/>
          <w:szCs w:val="20"/>
          <w:shd w:val="clear" w:color="auto" w:fill="FFFFFF"/>
        </w:rPr>
        <w:t>M</w:t>
      </w:r>
      <w:r w:rsidR="005269B4">
        <w:rPr>
          <w:rFonts w:ascii="Helvetica" w:hAnsi="Helvetica" w:cs="Helvetica"/>
          <w:color w:val="26282A"/>
          <w:sz w:val="20"/>
          <w:szCs w:val="20"/>
          <w:shd w:val="clear" w:color="auto" w:fill="FFFFFF"/>
        </w:rPr>
        <w:t>eeting minutes</w:t>
      </w:r>
    </w:p>
    <w:p w14:paraId="78105F44" w14:textId="39D70056" w:rsidR="00F32696" w:rsidRDefault="00F32696" w:rsidP="00B572C5">
      <w:pPr>
        <w:pStyle w:val="BodyText"/>
        <w:numPr>
          <w:ilvl w:val="1"/>
          <w:numId w:val="6"/>
        </w:numPr>
        <w:spacing w:before="53"/>
      </w:pPr>
      <w:r>
        <w:t>Executive presentations with PowerPoint</w:t>
      </w:r>
    </w:p>
    <w:p w14:paraId="0834C3FA" w14:textId="6513CE6C" w:rsidR="00A2193F" w:rsidRDefault="00A2193F" w:rsidP="00B572C5">
      <w:pPr>
        <w:pStyle w:val="BodyText"/>
        <w:numPr>
          <w:ilvl w:val="1"/>
          <w:numId w:val="6"/>
        </w:numPr>
        <w:spacing w:before="53"/>
      </w:pPr>
      <w:r>
        <w:t>Training materials and training sessions</w:t>
      </w:r>
    </w:p>
    <w:p w14:paraId="2FCB17EE" w14:textId="31BC5109" w:rsidR="005269B4" w:rsidRDefault="00322458" w:rsidP="00322458">
      <w:pPr>
        <w:pStyle w:val="BodyText"/>
        <w:spacing w:before="53"/>
        <w:ind w:left="120"/>
      </w:pPr>
      <w:r>
        <w:t>Microsoft Office Suite 2013 &amp; 2016: expert level- Project, Excel</w:t>
      </w:r>
      <w:r w:rsidR="00675C73">
        <w:t>, Pivot Tables</w:t>
      </w:r>
      <w:r>
        <w:t>, Word, PowerPoint, and Visio. SharePoint site design</w:t>
      </w:r>
      <w:r w:rsidR="006A6608">
        <w:t xml:space="preserve"> including </w:t>
      </w:r>
      <w:r w:rsidR="00675C73">
        <w:t xml:space="preserve">InfoPath, </w:t>
      </w:r>
      <w:r w:rsidR="006A6608">
        <w:t>Workflows, Webpages, Blogs, Team Sites, Dashboards, Document Libraries and metadata</w:t>
      </w:r>
      <w:r>
        <w:t xml:space="preserve">. </w:t>
      </w:r>
    </w:p>
    <w:p w14:paraId="43B5D515" w14:textId="77777777" w:rsidR="005269B4" w:rsidRDefault="005269B4" w:rsidP="00322458">
      <w:pPr>
        <w:pStyle w:val="BodyText"/>
        <w:spacing w:before="53"/>
        <w:ind w:left="120"/>
      </w:pPr>
    </w:p>
    <w:p w14:paraId="0D22F23E" w14:textId="431FA35E" w:rsidR="00322458" w:rsidRDefault="00322458" w:rsidP="00322458">
      <w:pPr>
        <w:pStyle w:val="BodyText"/>
        <w:spacing w:before="53"/>
        <w:ind w:left="120"/>
      </w:pPr>
      <w:r>
        <w:t>SQL, Snag-It</w:t>
      </w:r>
      <w:r w:rsidR="006A6608">
        <w:t>.</w:t>
      </w:r>
      <w:r>
        <w:t xml:space="preserve"> Relational database design. Data schemas and </w:t>
      </w:r>
      <w:r w:rsidR="006A6608">
        <w:t xml:space="preserve">SSRS </w:t>
      </w:r>
      <w:r>
        <w:t>reporting.</w:t>
      </w:r>
      <w:r w:rsidR="00AB3920">
        <w:t xml:space="preserve"> BMC </w:t>
      </w:r>
      <w:proofErr w:type="spellStart"/>
      <w:r w:rsidR="00AB3920">
        <w:t>FootPrints</w:t>
      </w:r>
      <w:proofErr w:type="spellEnd"/>
      <w:r w:rsidR="00AB3920">
        <w:t xml:space="preserve"> Service Core ticket tracking.</w:t>
      </w:r>
      <w:r w:rsidR="002F58DB">
        <w:t xml:space="preserve"> 508 Compliance requirements for Websites, SharePoint Sites, and Public documents.</w:t>
      </w:r>
    </w:p>
    <w:p w14:paraId="10B3DD96" w14:textId="77777777" w:rsidR="00322458" w:rsidRDefault="00322458" w:rsidP="00322458">
      <w:pPr>
        <w:pStyle w:val="Heading1"/>
      </w:pPr>
      <w:r>
        <w:rPr>
          <w:noProof/>
        </w:rPr>
        <mc:AlternateContent>
          <mc:Choice Requires="wps">
            <w:drawing>
              <wp:anchor distT="0" distB="0" distL="0" distR="0" simplePos="0" relativeHeight="251661312" behindDoc="0" locked="0" layoutInCell="1" allowOverlap="1" wp14:anchorId="638FE160" wp14:editId="21C618A9">
                <wp:simplePos x="0" y="0"/>
                <wp:positionH relativeFrom="page">
                  <wp:posOffset>914400</wp:posOffset>
                </wp:positionH>
                <wp:positionV relativeFrom="paragraph">
                  <wp:posOffset>384810</wp:posOffset>
                </wp:positionV>
                <wp:extent cx="5943600" cy="0"/>
                <wp:effectExtent l="9525" t="11430" r="9525" b="762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5B701" id="Line 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30.3pt" to="540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n/EQIAACk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" strokecolor="#ccc" strokeweight="1pt">
                <w10:wrap type="topAndBottom" anchorx="page"/>
              </v:line>
            </w:pict>
          </mc:Fallback>
        </mc:AlternateContent>
      </w:r>
      <w:r>
        <w:rPr>
          <w:color w:val="666666"/>
        </w:rPr>
        <w:t>Certifications/Licenses</w:t>
      </w:r>
    </w:p>
    <w:p w14:paraId="7D223611" w14:textId="3316BB27" w:rsidR="00322458" w:rsidRDefault="00322458" w:rsidP="00322458">
      <w:pPr>
        <w:ind w:firstLine="120"/>
        <w:rPr>
          <w:bCs/>
        </w:rPr>
      </w:pPr>
      <w:r>
        <w:t xml:space="preserve">PMP- </w:t>
      </w:r>
      <w:r>
        <w:rPr>
          <w:color w:val="666666"/>
        </w:rPr>
        <w:t>July 201</w:t>
      </w:r>
      <w:r w:rsidR="008955F5">
        <w:rPr>
          <w:color w:val="666666"/>
        </w:rPr>
        <w:t>2</w:t>
      </w:r>
      <w:r>
        <w:rPr>
          <w:color w:val="666666"/>
        </w:rPr>
        <w:t xml:space="preserve"> to July 2018</w:t>
      </w:r>
      <w:r w:rsidR="008955F5">
        <w:rPr>
          <w:color w:val="666666"/>
        </w:rPr>
        <w:t xml:space="preserve"> </w:t>
      </w:r>
      <w:r w:rsidR="00E641D6">
        <w:rPr>
          <w:color w:val="666666"/>
        </w:rPr>
        <w:t xml:space="preserve">ID # </w:t>
      </w:r>
      <w:r w:rsidR="00E641D6" w:rsidRPr="00E641D6">
        <w:rPr>
          <w:bCs/>
        </w:rPr>
        <w:t>1526669</w:t>
      </w:r>
    </w:p>
    <w:p w14:paraId="0A1689A2" w14:textId="1DAAC3C0" w:rsidR="00260B31" w:rsidRPr="00E641D6" w:rsidRDefault="00260B31" w:rsidP="00322458">
      <w:pPr>
        <w:ind w:firstLine="120"/>
        <w:rPr>
          <w:color w:val="666666"/>
          <w:sz w:val="18"/>
          <w:szCs w:val="18"/>
        </w:rPr>
      </w:pPr>
      <w:r w:rsidRPr="009B4153">
        <w:rPr>
          <w:sz w:val="18"/>
          <w:szCs w:val="18"/>
        </w:rPr>
        <w:t>Project Management Professional</w:t>
      </w:r>
    </w:p>
    <w:p w14:paraId="2481376B" w14:textId="7178B0F8" w:rsidR="00322458" w:rsidRPr="009B4153" w:rsidRDefault="00322458" w:rsidP="00322458">
      <w:pPr>
        <w:pStyle w:val="Heading2"/>
        <w:spacing w:before="1"/>
        <w:ind w:left="120"/>
        <w:rPr>
          <w:b w:val="0"/>
          <w:sz w:val="22"/>
          <w:szCs w:val="22"/>
        </w:rPr>
      </w:pPr>
      <w:r w:rsidRPr="009B4153">
        <w:rPr>
          <w:b w:val="0"/>
          <w:sz w:val="22"/>
          <w:szCs w:val="22"/>
        </w:rPr>
        <w:t>CSM</w:t>
      </w:r>
      <w:r w:rsidR="00B6225A">
        <w:rPr>
          <w:b w:val="0"/>
          <w:sz w:val="22"/>
          <w:szCs w:val="22"/>
        </w:rPr>
        <w:t xml:space="preserve">- Dec. </w:t>
      </w:r>
      <w:r w:rsidR="00260B31">
        <w:rPr>
          <w:b w:val="0"/>
          <w:sz w:val="22"/>
          <w:szCs w:val="22"/>
        </w:rPr>
        <w:t xml:space="preserve">2012 to Dec. 2019 </w:t>
      </w:r>
      <w:r w:rsidR="00B6225A">
        <w:rPr>
          <w:b w:val="0"/>
          <w:sz w:val="22"/>
          <w:szCs w:val="22"/>
        </w:rPr>
        <w:t xml:space="preserve">ID </w:t>
      </w:r>
      <w:r w:rsidR="00260B31">
        <w:rPr>
          <w:b w:val="0"/>
          <w:sz w:val="22"/>
          <w:szCs w:val="22"/>
        </w:rPr>
        <w:t># 232385</w:t>
      </w:r>
    </w:p>
    <w:p w14:paraId="0C37C67C" w14:textId="77777777" w:rsidR="00322458" w:rsidRDefault="00322458" w:rsidP="00322458">
      <w:pPr>
        <w:pStyle w:val="BodyText"/>
        <w:spacing w:before="39"/>
        <w:ind w:left="120"/>
      </w:pPr>
      <w:r>
        <w:t>Certified Scrum Master</w:t>
      </w:r>
    </w:p>
    <w:p w14:paraId="52C648E1" w14:textId="77777777" w:rsidR="00322458" w:rsidRPr="00C97E63" w:rsidRDefault="00322458" w:rsidP="00322458">
      <w:pPr>
        <w:pStyle w:val="BodyText"/>
        <w:spacing w:before="39"/>
        <w:ind w:left="120"/>
      </w:pPr>
      <w:r w:rsidRPr="009B4153">
        <w:rPr>
          <w:sz w:val="22"/>
          <w:szCs w:val="22"/>
        </w:rPr>
        <w:t>CBAP</w:t>
      </w:r>
      <w:r>
        <w:rPr>
          <w:b/>
        </w:rPr>
        <w:t xml:space="preserve">- </w:t>
      </w:r>
      <w:r>
        <w:t xml:space="preserve">anticipated completion </w:t>
      </w:r>
      <w:r w:rsidR="0011134B">
        <w:t>May</w:t>
      </w:r>
      <w:r>
        <w:t xml:space="preserve"> 2018</w:t>
      </w:r>
    </w:p>
    <w:p w14:paraId="1BE6C4AB" w14:textId="77777777" w:rsidR="00322458" w:rsidRPr="00C97E63" w:rsidRDefault="00322458" w:rsidP="00322458">
      <w:pPr>
        <w:pStyle w:val="BodyText"/>
        <w:spacing w:before="39"/>
        <w:ind w:left="120"/>
      </w:pPr>
      <w:r w:rsidRPr="00C97E63">
        <w:t>Certified Business Analyst Professional</w:t>
      </w:r>
    </w:p>
    <w:p w14:paraId="7F13A14B" w14:textId="40661AEB" w:rsidR="00D05F63" w:rsidRDefault="00D05F63"/>
    <w:sectPr w:rsidR="00D05F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C4001" w14:textId="77777777" w:rsidR="000B0893" w:rsidRDefault="000B0893" w:rsidP="00322458">
      <w:r>
        <w:separator/>
      </w:r>
    </w:p>
  </w:endnote>
  <w:endnote w:type="continuationSeparator" w:id="0">
    <w:p w14:paraId="082EA7A2" w14:textId="77777777" w:rsidR="000B0893" w:rsidRDefault="000B0893" w:rsidP="0032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C6AAB" w14:textId="77777777" w:rsidR="007C0984" w:rsidRDefault="007C0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557157"/>
      <w:docPartObj>
        <w:docPartGallery w:val="Page Numbers (Bottom of Page)"/>
        <w:docPartUnique/>
      </w:docPartObj>
    </w:sdtPr>
    <w:sdtEndPr>
      <w:rPr>
        <w:noProof/>
        <w:sz w:val="16"/>
        <w:szCs w:val="16"/>
      </w:rPr>
    </w:sdtEndPr>
    <w:sdtContent>
      <w:p w14:paraId="0287FD01" w14:textId="77777777" w:rsidR="009C2ABA" w:rsidRDefault="009C2ABA">
        <w:pPr>
          <w:pStyle w:val="Footer"/>
          <w:jc w:val="center"/>
        </w:pPr>
        <w:r w:rsidRPr="009C2ABA">
          <w:rPr>
            <w:sz w:val="16"/>
            <w:szCs w:val="16"/>
          </w:rPr>
          <w:fldChar w:fldCharType="begin"/>
        </w:r>
        <w:r w:rsidRPr="009C2ABA">
          <w:rPr>
            <w:sz w:val="16"/>
            <w:szCs w:val="16"/>
          </w:rPr>
          <w:instrText xml:space="preserve"> PAGE   \* MERGEFORMAT </w:instrText>
        </w:r>
        <w:r w:rsidRPr="009C2ABA">
          <w:rPr>
            <w:sz w:val="16"/>
            <w:szCs w:val="16"/>
          </w:rPr>
          <w:fldChar w:fldCharType="separate"/>
        </w:r>
        <w:r w:rsidR="00926F66">
          <w:rPr>
            <w:noProof/>
            <w:sz w:val="16"/>
            <w:szCs w:val="16"/>
          </w:rPr>
          <w:t>1</w:t>
        </w:r>
        <w:r w:rsidRPr="009C2ABA">
          <w:rPr>
            <w:noProof/>
            <w:sz w:val="16"/>
            <w:szCs w:val="16"/>
          </w:rPr>
          <w:fldChar w:fldCharType="end"/>
        </w:r>
      </w:p>
    </w:sdtContent>
  </w:sdt>
  <w:p w14:paraId="3601C8FC" w14:textId="77777777" w:rsidR="00322458" w:rsidRPr="009C2ABA" w:rsidRDefault="00322458">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041266"/>
      <w:docPartObj>
        <w:docPartGallery w:val="Page Numbers (Bottom of Page)"/>
        <w:docPartUnique/>
      </w:docPartObj>
    </w:sdtPr>
    <w:sdtEndPr>
      <w:rPr>
        <w:noProof/>
        <w:sz w:val="16"/>
        <w:szCs w:val="16"/>
      </w:rPr>
    </w:sdtEndPr>
    <w:sdtContent>
      <w:p w14:paraId="398499BC" w14:textId="77777777" w:rsidR="009C2ABA" w:rsidRPr="00780521" w:rsidRDefault="009C2ABA">
        <w:pPr>
          <w:pStyle w:val="Footer"/>
          <w:jc w:val="center"/>
          <w:rPr>
            <w:sz w:val="16"/>
            <w:szCs w:val="16"/>
          </w:rPr>
        </w:pPr>
        <w:r w:rsidRPr="00780521">
          <w:rPr>
            <w:sz w:val="16"/>
            <w:szCs w:val="16"/>
          </w:rPr>
          <w:fldChar w:fldCharType="begin"/>
        </w:r>
        <w:r w:rsidRPr="00780521">
          <w:rPr>
            <w:sz w:val="16"/>
            <w:szCs w:val="16"/>
          </w:rPr>
          <w:instrText xml:space="preserve"> PAGE   \* MERGEFORMAT </w:instrText>
        </w:r>
        <w:r w:rsidRPr="00780521">
          <w:rPr>
            <w:sz w:val="16"/>
            <w:szCs w:val="16"/>
          </w:rPr>
          <w:fldChar w:fldCharType="separate"/>
        </w:r>
        <w:r w:rsidR="004135F4">
          <w:rPr>
            <w:noProof/>
            <w:sz w:val="16"/>
            <w:szCs w:val="16"/>
          </w:rPr>
          <w:t>1</w:t>
        </w:r>
        <w:r w:rsidRPr="00780521">
          <w:rPr>
            <w:noProof/>
            <w:sz w:val="16"/>
            <w:szCs w:val="16"/>
          </w:rPr>
          <w:fldChar w:fldCharType="end"/>
        </w:r>
      </w:p>
    </w:sdtContent>
  </w:sdt>
  <w:p w14:paraId="2F0A8A48" w14:textId="77777777" w:rsidR="00322458" w:rsidRDefault="00322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6E39D" w14:textId="77777777" w:rsidR="000B0893" w:rsidRDefault="000B0893" w:rsidP="00322458">
      <w:r>
        <w:separator/>
      </w:r>
    </w:p>
  </w:footnote>
  <w:footnote w:type="continuationSeparator" w:id="0">
    <w:p w14:paraId="36D7BA63" w14:textId="77777777" w:rsidR="000B0893" w:rsidRDefault="000B0893" w:rsidP="0032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AF80D" w14:textId="77777777" w:rsidR="007C0984" w:rsidRDefault="007C0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74D44" w14:textId="1C8251BD" w:rsidR="007F4CC8" w:rsidRPr="004C7758" w:rsidRDefault="007F4CC8" w:rsidP="007F4CC8">
    <w:pPr>
      <w:widowControl/>
      <w:pBdr>
        <w:bottom w:val="thickThinSmallGap" w:sz="24" w:space="1" w:color="622423"/>
      </w:pBdr>
      <w:tabs>
        <w:tab w:val="center" w:pos="4680"/>
        <w:tab w:val="right" w:pos="9360"/>
      </w:tabs>
      <w:autoSpaceDE/>
      <w:autoSpaceDN/>
      <w:jc w:val="center"/>
      <w:rPr>
        <w:rFonts w:ascii="Cambria" w:eastAsia="Times New Roman" w:hAnsi="Cambria" w:cs="Times New Roman"/>
        <w:sz w:val="24"/>
        <w:szCs w:val="24"/>
      </w:rPr>
    </w:pPr>
    <w:r w:rsidRPr="004C7758">
      <w:rPr>
        <w:rFonts w:ascii="Cambria" w:eastAsia="Times New Roman" w:hAnsi="Cambria" w:cs="Times New Roman"/>
        <w:sz w:val="24"/>
        <w:szCs w:val="24"/>
      </w:rPr>
      <w:t xml:space="preserve">SANDRA L. WHITMORE </w:t>
    </w:r>
    <w:r w:rsidRPr="004C7758">
      <w:rPr>
        <w:rFonts w:ascii="Cambria" w:eastAsia="Times New Roman" w:hAnsi="Cambria" w:cs="Times New Roman"/>
        <w:sz w:val="20"/>
        <w:szCs w:val="20"/>
      </w:rPr>
      <w:t>PMP,</w:t>
    </w:r>
    <w:r w:rsidR="007C0984">
      <w:rPr>
        <w:rFonts w:ascii="Cambria" w:eastAsia="Times New Roman" w:hAnsi="Cambria" w:cs="Times New Roman"/>
        <w:sz w:val="20"/>
        <w:szCs w:val="20"/>
      </w:rPr>
      <w:t xml:space="preserve"> </w:t>
    </w:r>
    <w:r w:rsidRPr="004C7758">
      <w:rPr>
        <w:rFonts w:ascii="Cambria" w:eastAsia="Times New Roman" w:hAnsi="Cambria" w:cs="Times New Roman"/>
        <w:sz w:val="20"/>
        <w:szCs w:val="20"/>
      </w:rPr>
      <w:t>CSM</w:t>
    </w:r>
  </w:p>
  <w:p w14:paraId="014C19CD" w14:textId="77777777" w:rsidR="007F4CC8" w:rsidRPr="004C7758" w:rsidRDefault="007F4CC8" w:rsidP="007F4CC8">
    <w:pPr>
      <w:widowControl/>
      <w:pBdr>
        <w:bottom w:val="thickThinSmallGap" w:sz="24" w:space="1" w:color="622423"/>
      </w:pBdr>
      <w:tabs>
        <w:tab w:val="center" w:pos="4680"/>
        <w:tab w:val="right" w:pos="9360"/>
      </w:tabs>
      <w:autoSpaceDE/>
      <w:autoSpaceDN/>
      <w:jc w:val="center"/>
      <w:rPr>
        <w:rFonts w:ascii="Cambria" w:eastAsia="Times New Roman" w:hAnsi="Cambria" w:cs="Times New Roman"/>
        <w:sz w:val="20"/>
        <w:szCs w:val="20"/>
      </w:rPr>
    </w:pPr>
    <w:r w:rsidRPr="004C7758">
      <w:rPr>
        <w:rFonts w:ascii="Cambria" w:eastAsia="Times New Roman" w:hAnsi="Cambria" w:cs="Times New Roman"/>
        <w:sz w:val="20"/>
        <w:szCs w:val="20"/>
      </w:rPr>
      <w:t xml:space="preserve">sandralwhitmore@yahoo.com  </w:t>
    </w:r>
    <w:r w:rsidRPr="004C7758">
      <w:rPr>
        <w:rFonts w:ascii="Cambria" w:eastAsia="Times New Roman" w:hAnsi="Cambria" w:cs="Times New Roman"/>
        <w:sz w:val="20"/>
        <w:szCs w:val="20"/>
      </w:rPr>
      <w:tab/>
      <w:t xml:space="preserve">Manassas, VA 20111 </w:t>
    </w:r>
    <w:r w:rsidRPr="004C7758">
      <w:rPr>
        <w:rFonts w:ascii="Cambria" w:eastAsia="Times New Roman" w:hAnsi="Cambria" w:cs="Times New Roman"/>
        <w:sz w:val="20"/>
        <w:szCs w:val="20"/>
      </w:rPr>
      <w:tab/>
      <w:t>703-919-0801</w:t>
    </w:r>
  </w:p>
  <w:p w14:paraId="5F8676C2" w14:textId="77777777" w:rsidR="00322458" w:rsidRDefault="00322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44B8" w14:textId="77777777" w:rsidR="00322458" w:rsidRPr="00E57C6A" w:rsidRDefault="00322458" w:rsidP="00322458">
    <w:pPr>
      <w:spacing w:before="168"/>
      <w:ind w:left="120"/>
      <w:rPr>
        <w:sz w:val="16"/>
        <w:szCs w:val="16"/>
      </w:rPr>
    </w:pPr>
    <w:r w:rsidRPr="00322458">
      <w:rPr>
        <w:sz w:val="28"/>
        <w:szCs w:val="28"/>
      </w:rPr>
      <w:t>Sandra L. Whitmore</w:t>
    </w:r>
    <w:r w:rsidR="00E57C6A">
      <w:rPr>
        <w:sz w:val="28"/>
        <w:szCs w:val="28"/>
      </w:rPr>
      <w:t xml:space="preserve"> </w:t>
    </w:r>
    <w:r w:rsidR="00E57C6A" w:rsidRPr="00E57C6A">
      <w:rPr>
        <w:sz w:val="16"/>
        <w:szCs w:val="16"/>
      </w:rPr>
      <w:t>Manassas, VA 20111 sandralwhitmore@yahoo.com 703-919-0801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F0A07"/>
    <w:multiLevelType w:val="hybridMultilevel"/>
    <w:tmpl w:val="CE24D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27493"/>
    <w:multiLevelType w:val="hybridMultilevel"/>
    <w:tmpl w:val="F25EAE8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9243386"/>
    <w:multiLevelType w:val="hybridMultilevel"/>
    <w:tmpl w:val="A54A87A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524E4060"/>
    <w:multiLevelType w:val="hybridMultilevel"/>
    <w:tmpl w:val="BD3C2E7C"/>
    <w:lvl w:ilvl="0" w:tplc="D68EBBC2">
      <w:numFmt w:val="bullet"/>
      <w:lvlText w:val="*"/>
      <w:lvlJc w:val="left"/>
      <w:pPr>
        <w:ind w:left="480" w:hanging="360"/>
      </w:pPr>
      <w:rPr>
        <w:rFonts w:ascii="Arial" w:eastAsia="Arial" w:hAnsi="Arial" w:cs="Arial" w:hint="default"/>
        <w:w w:val="100"/>
        <w:sz w:val="18"/>
        <w:szCs w:val="18"/>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6D6469BF"/>
    <w:multiLevelType w:val="hybridMultilevel"/>
    <w:tmpl w:val="348C280C"/>
    <w:lvl w:ilvl="0" w:tplc="D68EBBC2">
      <w:numFmt w:val="bullet"/>
      <w:lvlText w:val="*"/>
      <w:lvlJc w:val="left"/>
      <w:pPr>
        <w:ind w:left="120" w:hanging="121"/>
      </w:pPr>
      <w:rPr>
        <w:rFonts w:ascii="Arial" w:eastAsia="Arial" w:hAnsi="Arial" w:cs="Arial" w:hint="default"/>
        <w:w w:val="100"/>
        <w:sz w:val="18"/>
        <w:szCs w:val="18"/>
      </w:rPr>
    </w:lvl>
    <w:lvl w:ilvl="1" w:tplc="872AC294">
      <w:numFmt w:val="bullet"/>
      <w:lvlText w:val="•"/>
      <w:lvlJc w:val="left"/>
      <w:pPr>
        <w:ind w:left="1068" w:hanging="121"/>
      </w:pPr>
      <w:rPr>
        <w:rFonts w:hint="default"/>
      </w:rPr>
    </w:lvl>
    <w:lvl w:ilvl="2" w:tplc="5EA8D0B6">
      <w:numFmt w:val="bullet"/>
      <w:lvlText w:val="•"/>
      <w:lvlJc w:val="left"/>
      <w:pPr>
        <w:ind w:left="2016" w:hanging="121"/>
      </w:pPr>
      <w:rPr>
        <w:rFonts w:hint="default"/>
      </w:rPr>
    </w:lvl>
    <w:lvl w:ilvl="3" w:tplc="9026A736">
      <w:numFmt w:val="bullet"/>
      <w:lvlText w:val="•"/>
      <w:lvlJc w:val="left"/>
      <w:pPr>
        <w:ind w:left="2964" w:hanging="121"/>
      </w:pPr>
      <w:rPr>
        <w:rFonts w:hint="default"/>
      </w:rPr>
    </w:lvl>
    <w:lvl w:ilvl="4" w:tplc="306CE6F0">
      <w:numFmt w:val="bullet"/>
      <w:lvlText w:val="•"/>
      <w:lvlJc w:val="left"/>
      <w:pPr>
        <w:ind w:left="3912" w:hanging="121"/>
      </w:pPr>
      <w:rPr>
        <w:rFonts w:hint="default"/>
      </w:rPr>
    </w:lvl>
    <w:lvl w:ilvl="5" w:tplc="113A583A">
      <w:numFmt w:val="bullet"/>
      <w:lvlText w:val="•"/>
      <w:lvlJc w:val="left"/>
      <w:pPr>
        <w:ind w:left="4860" w:hanging="121"/>
      </w:pPr>
      <w:rPr>
        <w:rFonts w:hint="default"/>
      </w:rPr>
    </w:lvl>
    <w:lvl w:ilvl="6" w:tplc="362486C0">
      <w:numFmt w:val="bullet"/>
      <w:lvlText w:val="•"/>
      <w:lvlJc w:val="left"/>
      <w:pPr>
        <w:ind w:left="5808" w:hanging="121"/>
      </w:pPr>
      <w:rPr>
        <w:rFonts w:hint="default"/>
      </w:rPr>
    </w:lvl>
    <w:lvl w:ilvl="7" w:tplc="06E84428">
      <w:numFmt w:val="bullet"/>
      <w:lvlText w:val="•"/>
      <w:lvlJc w:val="left"/>
      <w:pPr>
        <w:ind w:left="6756" w:hanging="121"/>
      </w:pPr>
      <w:rPr>
        <w:rFonts w:hint="default"/>
      </w:rPr>
    </w:lvl>
    <w:lvl w:ilvl="8" w:tplc="11821A2A">
      <w:numFmt w:val="bullet"/>
      <w:lvlText w:val="•"/>
      <w:lvlJc w:val="left"/>
      <w:pPr>
        <w:ind w:left="7704" w:hanging="121"/>
      </w:pPr>
      <w:rPr>
        <w:rFonts w:hint="default"/>
      </w:rPr>
    </w:lvl>
  </w:abstractNum>
  <w:abstractNum w:abstractNumId="5" w15:restartNumberingAfterBreak="0">
    <w:nsid w:val="79300859"/>
    <w:multiLevelType w:val="hybridMultilevel"/>
    <w:tmpl w:val="0A2230D6"/>
    <w:lvl w:ilvl="0" w:tplc="B6EE5AFC">
      <w:numFmt w:val="bullet"/>
      <w:lvlText w:val=""/>
      <w:lvlJc w:val="left"/>
      <w:pPr>
        <w:ind w:left="480" w:hanging="360"/>
      </w:pPr>
      <w:rPr>
        <w:rFonts w:ascii="Symbol" w:eastAsia="Arial" w:hAnsi="Symbo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58"/>
    <w:rsid w:val="00010E85"/>
    <w:rsid w:val="000654F6"/>
    <w:rsid w:val="00073E5B"/>
    <w:rsid w:val="00074DFE"/>
    <w:rsid w:val="000816A1"/>
    <w:rsid w:val="000A0943"/>
    <w:rsid w:val="000B0893"/>
    <w:rsid w:val="000C6985"/>
    <w:rsid w:val="000D3C15"/>
    <w:rsid w:val="0010168A"/>
    <w:rsid w:val="0011134B"/>
    <w:rsid w:val="001157A1"/>
    <w:rsid w:val="001414BC"/>
    <w:rsid w:val="00181946"/>
    <w:rsid w:val="00197F25"/>
    <w:rsid w:val="001C5BEC"/>
    <w:rsid w:val="001C6203"/>
    <w:rsid w:val="001D6BBB"/>
    <w:rsid w:val="001D7302"/>
    <w:rsid w:val="001F3DB9"/>
    <w:rsid w:val="00217B9F"/>
    <w:rsid w:val="00224C2C"/>
    <w:rsid w:val="002368B1"/>
    <w:rsid w:val="00260B31"/>
    <w:rsid w:val="00262D68"/>
    <w:rsid w:val="00275C2E"/>
    <w:rsid w:val="00284E8B"/>
    <w:rsid w:val="00287183"/>
    <w:rsid w:val="002A1D25"/>
    <w:rsid w:val="002B0449"/>
    <w:rsid w:val="002C1B27"/>
    <w:rsid w:val="002D2F5D"/>
    <w:rsid w:val="002D44DE"/>
    <w:rsid w:val="002D536C"/>
    <w:rsid w:val="002E1456"/>
    <w:rsid w:val="002F58DB"/>
    <w:rsid w:val="002F69D6"/>
    <w:rsid w:val="00322458"/>
    <w:rsid w:val="003429B5"/>
    <w:rsid w:val="00344135"/>
    <w:rsid w:val="0034541B"/>
    <w:rsid w:val="00354565"/>
    <w:rsid w:val="003723C6"/>
    <w:rsid w:val="003849D6"/>
    <w:rsid w:val="00385DC9"/>
    <w:rsid w:val="003A5818"/>
    <w:rsid w:val="003B6C17"/>
    <w:rsid w:val="003D610D"/>
    <w:rsid w:val="004135F4"/>
    <w:rsid w:val="00452B68"/>
    <w:rsid w:val="0045354E"/>
    <w:rsid w:val="004F1D3D"/>
    <w:rsid w:val="004F76AD"/>
    <w:rsid w:val="005063AB"/>
    <w:rsid w:val="005269B4"/>
    <w:rsid w:val="00583932"/>
    <w:rsid w:val="005B2FA7"/>
    <w:rsid w:val="005C0C9E"/>
    <w:rsid w:val="005C7512"/>
    <w:rsid w:val="005D7CC3"/>
    <w:rsid w:val="005E2716"/>
    <w:rsid w:val="005E6F62"/>
    <w:rsid w:val="005F688D"/>
    <w:rsid w:val="00606C81"/>
    <w:rsid w:val="00615DC0"/>
    <w:rsid w:val="00620B15"/>
    <w:rsid w:val="00626641"/>
    <w:rsid w:val="00634634"/>
    <w:rsid w:val="00671D4D"/>
    <w:rsid w:val="00675C73"/>
    <w:rsid w:val="00675EE9"/>
    <w:rsid w:val="006A6608"/>
    <w:rsid w:val="006D4A12"/>
    <w:rsid w:val="006E53A6"/>
    <w:rsid w:val="007000E7"/>
    <w:rsid w:val="00734EF7"/>
    <w:rsid w:val="007428D6"/>
    <w:rsid w:val="00760B39"/>
    <w:rsid w:val="00780521"/>
    <w:rsid w:val="007A0FC9"/>
    <w:rsid w:val="007A45F1"/>
    <w:rsid w:val="007A478A"/>
    <w:rsid w:val="007C0984"/>
    <w:rsid w:val="007D1674"/>
    <w:rsid w:val="007D4AA0"/>
    <w:rsid w:val="007F4CC8"/>
    <w:rsid w:val="007F5E7D"/>
    <w:rsid w:val="007F706D"/>
    <w:rsid w:val="008602FB"/>
    <w:rsid w:val="0087416F"/>
    <w:rsid w:val="008955F5"/>
    <w:rsid w:val="008A3C30"/>
    <w:rsid w:val="008C2DF2"/>
    <w:rsid w:val="008C4B6A"/>
    <w:rsid w:val="008C7395"/>
    <w:rsid w:val="00910045"/>
    <w:rsid w:val="00910722"/>
    <w:rsid w:val="00913C40"/>
    <w:rsid w:val="00926F66"/>
    <w:rsid w:val="009343E6"/>
    <w:rsid w:val="00976C36"/>
    <w:rsid w:val="00983669"/>
    <w:rsid w:val="0099566C"/>
    <w:rsid w:val="009A6511"/>
    <w:rsid w:val="009B6A70"/>
    <w:rsid w:val="009C2ABA"/>
    <w:rsid w:val="009C6FA5"/>
    <w:rsid w:val="00A05CE2"/>
    <w:rsid w:val="00A117B1"/>
    <w:rsid w:val="00A1181F"/>
    <w:rsid w:val="00A2193F"/>
    <w:rsid w:val="00A47355"/>
    <w:rsid w:val="00A81953"/>
    <w:rsid w:val="00A828B2"/>
    <w:rsid w:val="00AA0378"/>
    <w:rsid w:val="00AB27C3"/>
    <w:rsid w:val="00AB3920"/>
    <w:rsid w:val="00AB68B5"/>
    <w:rsid w:val="00AE0741"/>
    <w:rsid w:val="00AE6007"/>
    <w:rsid w:val="00B05D99"/>
    <w:rsid w:val="00B13343"/>
    <w:rsid w:val="00B32D3C"/>
    <w:rsid w:val="00B5583A"/>
    <w:rsid w:val="00B571B2"/>
    <w:rsid w:val="00B572C5"/>
    <w:rsid w:val="00B6225A"/>
    <w:rsid w:val="00B85C0B"/>
    <w:rsid w:val="00B90EE3"/>
    <w:rsid w:val="00B9387F"/>
    <w:rsid w:val="00B93F0E"/>
    <w:rsid w:val="00BB17A9"/>
    <w:rsid w:val="00BB2454"/>
    <w:rsid w:val="00BF453E"/>
    <w:rsid w:val="00C20944"/>
    <w:rsid w:val="00C23151"/>
    <w:rsid w:val="00C34407"/>
    <w:rsid w:val="00C3781A"/>
    <w:rsid w:val="00C70162"/>
    <w:rsid w:val="00CA2182"/>
    <w:rsid w:val="00CE6F4A"/>
    <w:rsid w:val="00CE7531"/>
    <w:rsid w:val="00CF219B"/>
    <w:rsid w:val="00D05F63"/>
    <w:rsid w:val="00D2130F"/>
    <w:rsid w:val="00D22FCD"/>
    <w:rsid w:val="00D23822"/>
    <w:rsid w:val="00D40A86"/>
    <w:rsid w:val="00D42C04"/>
    <w:rsid w:val="00D624A2"/>
    <w:rsid w:val="00DE1E28"/>
    <w:rsid w:val="00DF06F7"/>
    <w:rsid w:val="00E051A8"/>
    <w:rsid w:val="00E17964"/>
    <w:rsid w:val="00E53AB1"/>
    <w:rsid w:val="00E57C6A"/>
    <w:rsid w:val="00E57F35"/>
    <w:rsid w:val="00E641D6"/>
    <w:rsid w:val="00E710BC"/>
    <w:rsid w:val="00E85DCD"/>
    <w:rsid w:val="00E86BFB"/>
    <w:rsid w:val="00EF3F48"/>
    <w:rsid w:val="00F21617"/>
    <w:rsid w:val="00F32696"/>
    <w:rsid w:val="00F55051"/>
    <w:rsid w:val="00F6470F"/>
    <w:rsid w:val="00F774A6"/>
    <w:rsid w:val="00F82707"/>
    <w:rsid w:val="00FA168B"/>
    <w:rsid w:val="00FA5890"/>
    <w:rsid w:val="00FB187E"/>
    <w:rsid w:val="00FD20AC"/>
    <w:rsid w:val="00FD50AA"/>
    <w:rsid w:val="00FD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6B046"/>
  <w15:docId w15:val="{269BA1C0-F2B3-467A-AFF6-32D82665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22458"/>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322458"/>
    <w:pPr>
      <w:spacing w:before="222"/>
      <w:ind w:left="120"/>
      <w:outlineLvl w:val="0"/>
    </w:pPr>
    <w:rPr>
      <w:sz w:val="24"/>
      <w:szCs w:val="24"/>
    </w:rPr>
  </w:style>
  <w:style w:type="paragraph" w:styleId="Heading2">
    <w:name w:val="heading 2"/>
    <w:basedOn w:val="Normal"/>
    <w:link w:val="Heading2Char"/>
    <w:uiPriority w:val="1"/>
    <w:qFormat/>
    <w:rsid w:val="00322458"/>
    <w:pPr>
      <w:spacing w:before="160"/>
      <w:ind w:left="10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458"/>
    <w:pPr>
      <w:tabs>
        <w:tab w:val="center" w:pos="4680"/>
        <w:tab w:val="right" w:pos="9360"/>
      </w:tabs>
    </w:pPr>
  </w:style>
  <w:style w:type="character" w:customStyle="1" w:styleId="HeaderChar">
    <w:name w:val="Header Char"/>
    <w:basedOn w:val="DefaultParagraphFont"/>
    <w:link w:val="Header"/>
    <w:uiPriority w:val="99"/>
    <w:rsid w:val="00322458"/>
  </w:style>
  <w:style w:type="paragraph" w:styleId="Footer">
    <w:name w:val="footer"/>
    <w:basedOn w:val="Normal"/>
    <w:link w:val="FooterChar"/>
    <w:uiPriority w:val="99"/>
    <w:unhideWhenUsed/>
    <w:rsid w:val="00322458"/>
    <w:pPr>
      <w:tabs>
        <w:tab w:val="center" w:pos="4680"/>
        <w:tab w:val="right" w:pos="9360"/>
      </w:tabs>
    </w:pPr>
  </w:style>
  <w:style w:type="character" w:customStyle="1" w:styleId="FooterChar">
    <w:name w:val="Footer Char"/>
    <w:basedOn w:val="DefaultParagraphFont"/>
    <w:link w:val="Footer"/>
    <w:uiPriority w:val="99"/>
    <w:rsid w:val="00322458"/>
  </w:style>
  <w:style w:type="character" w:customStyle="1" w:styleId="Heading1Char">
    <w:name w:val="Heading 1 Char"/>
    <w:basedOn w:val="DefaultParagraphFont"/>
    <w:link w:val="Heading1"/>
    <w:uiPriority w:val="1"/>
    <w:rsid w:val="00322458"/>
    <w:rPr>
      <w:rFonts w:ascii="Arial" w:eastAsia="Arial" w:hAnsi="Arial" w:cs="Arial"/>
      <w:sz w:val="24"/>
      <w:szCs w:val="24"/>
    </w:rPr>
  </w:style>
  <w:style w:type="character" w:customStyle="1" w:styleId="Heading2Char">
    <w:name w:val="Heading 2 Char"/>
    <w:basedOn w:val="DefaultParagraphFont"/>
    <w:link w:val="Heading2"/>
    <w:uiPriority w:val="1"/>
    <w:rsid w:val="00322458"/>
    <w:rPr>
      <w:rFonts w:ascii="Arial" w:eastAsia="Arial" w:hAnsi="Arial" w:cs="Arial"/>
      <w:b/>
      <w:bCs/>
      <w:sz w:val="21"/>
      <w:szCs w:val="21"/>
    </w:rPr>
  </w:style>
  <w:style w:type="paragraph" w:styleId="BodyText">
    <w:name w:val="Body Text"/>
    <w:basedOn w:val="Normal"/>
    <w:link w:val="BodyTextChar"/>
    <w:uiPriority w:val="1"/>
    <w:qFormat/>
    <w:rsid w:val="00322458"/>
    <w:pPr>
      <w:ind w:left="100"/>
    </w:pPr>
    <w:rPr>
      <w:sz w:val="18"/>
      <w:szCs w:val="18"/>
    </w:rPr>
  </w:style>
  <w:style w:type="character" w:customStyle="1" w:styleId="BodyTextChar">
    <w:name w:val="Body Text Char"/>
    <w:basedOn w:val="DefaultParagraphFont"/>
    <w:link w:val="BodyText"/>
    <w:uiPriority w:val="1"/>
    <w:rsid w:val="00322458"/>
    <w:rPr>
      <w:rFonts w:ascii="Arial" w:eastAsia="Arial" w:hAnsi="Arial" w:cs="Arial"/>
      <w:sz w:val="18"/>
      <w:szCs w:val="18"/>
    </w:rPr>
  </w:style>
  <w:style w:type="paragraph" w:styleId="ListParagraph">
    <w:name w:val="List Paragraph"/>
    <w:basedOn w:val="Normal"/>
    <w:uiPriority w:val="1"/>
    <w:qFormat/>
    <w:rsid w:val="00322458"/>
    <w:pPr>
      <w:ind w:left="100"/>
    </w:pPr>
  </w:style>
  <w:style w:type="paragraph" w:styleId="NoSpacing">
    <w:name w:val="No Spacing"/>
    <w:link w:val="NoSpacingChar"/>
    <w:uiPriority w:val="1"/>
    <w:qFormat/>
    <w:rsid w:val="00322458"/>
    <w:pPr>
      <w:widowControl w:val="0"/>
      <w:autoSpaceDE w:val="0"/>
      <w:autoSpaceDN w:val="0"/>
      <w:spacing w:after="0" w:line="240" w:lineRule="auto"/>
    </w:pPr>
    <w:rPr>
      <w:rFonts w:ascii="Arial" w:eastAsia="Arial" w:hAnsi="Arial" w:cs="Arial"/>
    </w:rPr>
  </w:style>
  <w:style w:type="character" w:customStyle="1" w:styleId="NoSpacingChar">
    <w:name w:val="No Spacing Char"/>
    <w:basedOn w:val="DefaultParagraphFont"/>
    <w:link w:val="NoSpacing"/>
    <w:uiPriority w:val="1"/>
    <w:rsid w:val="009C2ABA"/>
    <w:rPr>
      <w:rFonts w:ascii="Arial" w:eastAsia="Arial" w:hAnsi="Arial" w:cs="Arial"/>
    </w:rPr>
  </w:style>
  <w:style w:type="paragraph" w:styleId="BalloonText">
    <w:name w:val="Balloon Text"/>
    <w:basedOn w:val="Normal"/>
    <w:link w:val="BalloonTextChar"/>
    <w:uiPriority w:val="99"/>
    <w:semiHidden/>
    <w:unhideWhenUsed/>
    <w:rsid w:val="00E57C6A"/>
    <w:rPr>
      <w:rFonts w:ascii="Tahoma" w:hAnsi="Tahoma" w:cs="Tahoma"/>
      <w:sz w:val="16"/>
      <w:szCs w:val="16"/>
    </w:rPr>
  </w:style>
  <w:style w:type="character" w:customStyle="1" w:styleId="BalloonTextChar">
    <w:name w:val="Balloon Text Char"/>
    <w:basedOn w:val="DefaultParagraphFont"/>
    <w:link w:val="BalloonText"/>
    <w:uiPriority w:val="99"/>
    <w:semiHidden/>
    <w:rsid w:val="00E57C6A"/>
    <w:rPr>
      <w:rFonts w:ascii="Tahoma" w:eastAsia="Arial" w:hAnsi="Tahoma" w:cs="Tahoma"/>
      <w:sz w:val="16"/>
      <w:szCs w:val="16"/>
    </w:rPr>
  </w:style>
  <w:style w:type="character" w:styleId="Hyperlink">
    <w:name w:val="Hyperlink"/>
    <w:basedOn w:val="DefaultParagraphFont"/>
    <w:uiPriority w:val="99"/>
    <w:semiHidden/>
    <w:unhideWhenUsed/>
    <w:rsid w:val="00895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F000-CEC9-4E09-962E-D297F004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 Whitmore</dc:creator>
  <cp:lastModifiedBy>Sandra Whitmore</cp:lastModifiedBy>
  <cp:revision>7</cp:revision>
  <cp:lastPrinted>2018-04-26T11:03:00Z</cp:lastPrinted>
  <dcterms:created xsi:type="dcterms:W3CDTF">2018-05-04T20:18:00Z</dcterms:created>
  <dcterms:modified xsi:type="dcterms:W3CDTF">2018-05-07T20:10:00Z</dcterms:modified>
</cp:coreProperties>
</file>